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 Strategy &amp; Operations, Product &amp; Technology role at Disney Entertainment and ESPN Product &amp; Technology caught my attention because it connects product and technology strategy with the operating rhythms that let a large entertainment enterprise make clear decisions and execute at scale. I understand the Disney ecosystem through hands-on campaign work, but what draws me to this role is forward-looking: helping product, engineering, data, and business partners turn shared priorities into useful OKRs, decisions, and momentum.</w:t>
      </w:r>
    </w:p>
    <w:p>
      <w:pPr>
        <w:keepLines/>
      </w:pPr>
      <w:r>
        <w:t>At OMG23 / Omnicom Media Group, my primary focus was Disney Studios Theatrical and Disney Streaming/DSS. I supported theatrical and streaming film campaign operations across Pixar, Lucasfilm, Marvel, 20th Century Studios, Searchlight Pictures, Disney+, and franchise/IP priorities. Working across creative, marketing, media, analytics, technology, and external partners taught me how enterprise entertainment decisions travel through a system, where dependencies surface, and how much executive clarity matters when many teams must move together.</w:t>
      </w:r>
    </w:p>
    <w:p>
      <w:pPr>
        <w:keepLines/>
      </w:pPr>
      <w:r>
        <w:t>I introduced scalable workflows, governance practices, and execution standards across marketing, technology, analytics, and creative teams. The useful change was not more process; it was clearer ownership, more dependable handoffs, quality assurance (QA), and better operational risk visibility in the decisions affecting delivery. That work connected creative, marketing, analytics, and technology partners around shared standards while keeping day-to-day execution practical.</w:t>
      </w:r>
    </w:p>
    <w:p>
      <w:pPr>
        <w:keepLines/>
      </w:pPr>
      <w:r>
        <w:t>I would welcome a conversation about how Disney Entertainment and ESPN Product &amp; Technology is shaping the operating system around its product and technology priorities. I would bring deep entertainment context, a practical approach to strategy operations, and respect for the scale and coordination the work requires.</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