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83243A" w:rsidR="00B526E0" w:rsidP="00E40D8E" w:rsidRDefault="00B526E0" w14:paraId="2887B095" w14:textId="77777777">
      <w:pPr>
        <w:rPr>
          <w:u w:val="single"/>
          <w:lang w:val="en-IN"/>
        </w:rPr>
      </w:pPr>
    </w:p>
    <w:p w:rsidR="00A93195" w:rsidP="00E40D8E" w:rsidRDefault="00A93195" w14:paraId="65893809" w14:textId="77777777">
      <w:pPr>
        <w:pStyle w:val="IntenseQuote"/>
        <w:rPr>
          <w:rFonts w:cs="Arial"/>
          <w:b/>
          <w:bCs/>
          <w:color w:val="000000" w:themeColor="text1"/>
          <w:sz w:val="32"/>
          <w:szCs w:val="40"/>
        </w:rPr>
      </w:pPr>
      <w:r w:rsidRPr="00A93195">
        <w:rPr>
          <w:rFonts w:cs="Arial"/>
          <w:b/>
          <w:bCs/>
          <w:color w:val="000000" w:themeColor="text1"/>
          <w:sz w:val="32"/>
          <w:szCs w:val="40"/>
        </w:rPr>
        <w:t>Payroll file consolidation update</w:t>
      </w:r>
    </w:p>
    <w:p w:rsidRPr="008946A9" w:rsidR="00987FA1" w:rsidP="00E40D8E" w:rsidRDefault="004B70F2" w14:paraId="4F9370C6" w14:textId="14ED0FF0">
      <w:pPr>
        <w:pStyle w:val="IntenseQuote"/>
        <w:rPr>
          <w:rStyle w:val="SubtleReference"/>
        </w:rPr>
      </w:pPr>
      <w:r w:rsidRPr="004B70F2">
        <w:rPr>
          <w:b/>
          <w:bCs/>
          <w:smallCaps/>
          <w:color w:val="5A5A5A" w:themeColor="text1" w:themeTint="A5"/>
        </w:rPr>
        <w:t>IMVP</w:t>
      </w:r>
      <w:r w:rsidR="00A93195">
        <w:rPr>
          <w:b/>
          <w:bCs/>
          <w:smallCaps/>
          <w:color w:val="5A5A5A" w:themeColor="text1" w:themeTint="A5"/>
        </w:rPr>
        <w:t>64</w:t>
      </w:r>
    </w:p>
    <w:p w:rsidR="00A93195" w:rsidP="009378FE" w:rsidRDefault="00280063" w14:paraId="42E4D75C" w14:textId="77777777">
      <w:pPr>
        <w:jc w:val="center"/>
        <w:rPr>
          <w:rStyle w:val="SubtleReference"/>
          <w:b/>
          <w:bCs/>
          <w:color w:val="auto"/>
        </w:rPr>
      </w:pPr>
      <w:r>
        <w:t xml:space="preserve">MVP </w:t>
      </w:r>
      <w:r w:rsidR="0093021B">
        <w:t>N</w:t>
      </w:r>
      <w:r>
        <w:t xml:space="preserve">ame: </w:t>
      </w:r>
      <w:r w:rsidRPr="00A93195" w:rsidR="00A93195">
        <w:rPr>
          <w:b/>
          <w:bCs/>
          <w:smallCaps/>
        </w:rPr>
        <w:t>IMVP64 - Payroll file consolidation update</w:t>
      </w:r>
      <w:r w:rsidRPr="00A93195" w:rsidR="00A93195">
        <w:rPr>
          <w:rStyle w:val="SubtleReference"/>
          <w:b/>
          <w:bCs/>
          <w:color w:val="auto"/>
        </w:rPr>
        <w:t xml:space="preserve"> </w:t>
      </w:r>
    </w:p>
    <w:p w:rsidRPr="008946A9" w:rsidR="00B526E0" w:rsidP="009378FE" w:rsidRDefault="00506F56" w14:paraId="2887B09C" w14:textId="1C2B4438">
      <w:pPr>
        <w:jc w:val="center"/>
        <w:rPr>
          <w:rStyle w:val="SubtleReference"/>
        </w:rPr>
      </w:pPr>
      <w:r w:rsidRPr="008946A9">
        <w:rPr>
          <w:rStyle w:val="SubtleReference"/>
        </w:rPr>
        <w:t>Solution design document</w:t>
      </w:r>
      <w:r w:rsidRPr="008946A9" w:rsidR="00B526E0">
        <w:rPr>
          <w:rStyle w:val="SubtleReference"/>
        </w:rPr>
        <w:t xml:space="preserve"> (</w:t>
      </w:r>
      <w:r w:rsidRPr="008946A9">
        <w:rPr>
          <w:rStyle w:val="SubtleReference"/>
        </w:rPr>
        <w:t>S</w:t>
      </w:r>
      <w:r w:rsidRPr="008946A9" w:rsidR="00B526E0">
        <w:rPr>
          <w:rStyle w:val="SubtleReference"/>
        </w:rPr>
        <w:t>DD)</w:t>
      </w:r>
    </w:p>
    <w:p w:rsidRPr="008946A9" w:rsidR="00B526E0" w:rsidP="00E40D8E" w:rsidRDefault="00B513D8" w14:paraId="2887B09D" w14:textId="0A7707DD">
      <w:pPr>
        <w:pStyle w:val="Heading5"/>
        <w:jc w:val="center"/>
      </w:pPr>
      <w:r w:rsidRPr="008946A9">
        <w:t>Version</w:t>
      </w:r>
      <w:r w:rsidR="008D3E11">
        <w:t xml:space="preserve"> </w:t>
      </w:r>
      <w:r w:rsidR="00160580">
        <w:t>1</w:t>
      </w:r>
      <w:r w:rsidRPr="008946A9" w:rsidR="00487A4B">
        <w:t>.</w:t>
      </w:r>
      <w:r w:rsidR="00E66B41">
        <w:t>0</w:t>
      </w:r>
    </w:p>
    <w:p w:rsidRPr="008946A9" w:rsidR="00B526E0" w:rsidP="00E40D8E" w:rsidRDefault="00B526E0" w14:paraId="2887B09E" w14:textId="77777777">
      <w:pPr>
        <w:jc w:val="both"/>
      </w:pPr>
      <w:r w:rsidRPr="008946A9">
        <w:br w:type="page"/>
      </w:r>
    </w:p>
    <w:p w:rsidRPr="008946A9" w:rsidR="00B526E0" w:rsidP="00E40D8E" w:rsidRDefault="00B526E0" w14:paraId="2887B09F" w14:textId="77777777">
      <w:pPr>
        <w:pStyle w:val="Subtitle"/>
      </w:pPr>
    </w:p>
    <w:p w:rsidRPr="008946A9" w:rsidR="00B526E0" w:rsidP="00E40D8E" w:rsidRDefault="00B526E0" w14:paraId="2887B0A0" w14:textId="77777777">
      <w:pPr>
        <w:pStyle w:val="Subtitle"/>
      </w:pPr>
      <w:r w:rsidRPr="008946A9">
        <w:t>RESTRICTED DISTRIBUTION</w:t>
      </w:r>
    </w:p>
    <w:p w:rsidRPr="008946A9" w:rsidR="00B526E0" w:rsidP="00E40D8E" w:rsidRDefault="00B526E0" w14:paraId="2887B0A1" w14:textId="77777777">
      <w:pPr>
        <w:rPr>
          <w:rStyle w:val="SubtleEmphasis"/>
        </w:rPr>
      </w:pPr>
      <w:r w:rsidRPr="008946A9">
        <w:rPr>
          <w:rStyle w:val="SubtleEmphasis"/>
        </w:rPr>
        <w:t>The information is standard Company Confidential but due to its sensitivity it has restricted distribution and viewing within the respective recipients.</w:t>
      </w:r>
    </w:p>
    <w:p w:rsidRPr="008946A9" w:rsidR="00B526E0" w:rsidP="00E40D8E" w:rsidRDefault="00B526E0" w14:paraId="2887B0A3" w14:textId="77777777">
      <w:pPr>
        <w:pStyle w:val="Subtitle"/>
      </w:pPr>
      <w:r w:rsidRPr="008946A9">
        <w:t>Document Version Control</w:t>
      </w:r>
    </w:p>
    <w:tbl>
      <w:tblPr>
        <w:tblStyle w:val="TableGrid"/>
        <w:tblW w:w="0" w:type="auto"/>
        <w:tblLook w:val="04A0" w:firstRow="1" w:lastRow="0" w:firstColumn="1" w:lastColumn="0" w:noHBand="0" w:noVBand="1"/>
      </w:tblPr>
      <w:tblGrid>
        <w:gridCol w:w="1705"/>
        <w:gridCol w:w="990"/>
        <w:gridCol w:w="4500"/>
        <w:gridCol w:w="2155"/>
      </w:tblGrid>
      <w:tr w:rsidRPr="008946A9" w:rsidR="00B526E0" w:rsidTr="00482807" w14:paraId="2887B0A8" w14:textId="77777777">
        <w:tc>
          <w:tcPr>
            <w:tcW w:w="1705" w:type="dxa"/>
            <w:shd w:val="clear" w:color="auto" w:fill="B8CCE4" w:themeFill="accent1" w:themeFillTint="66"/>
          </w:tcPr>
          <w:p w:rsidRPr="008946A9" w:rsidR="00B526E0" w:rsidP="00E40D8E" w:rsidRDefault="00B526E0" w14:paraId="2887B0A4" w14:textId="77777777">
            <w:pPr>
              <w:rPr>
                <w:b/>
              </w:rPr>
            </w:pPr>
            <w:r w:rsidRPr="008946A9">
              <w:rPr>
                <w:b/>
              </w:rPr>
              <w:t>Date Issued</w:t>
            </w:r>
          </w:p>
        </w:tc>
        <w:tc>
          <w:tcPr>
            <w:tcW w:w="990" w:type="dxa"/>
            <w:shd w:val="clear" w:color="auto" w:fill="B8CCE4" w:themeFill="accent1" w:themeFillTint="66"/>
          </w:tcPr>
          <w:p w:rsidRPr="008946A9" w:rsidR="00B526E0" w:rsidP="00E40D8E" w:rsidRDefault="00B526E0" w14:paraId="2887B0A5" w14:textId="77777777">
            <w:pPr>
              <w:rPr>
                <w:b/>
              </w:rPr>
            </w:pPr>
            <w:r w:rsidRPr="008946A9">
              <w:rPr>
                <w:b/>
              </w:rPr>
              <w:t>Version</w:t>
            </w:r>
          </w:p>
        </w:tc>
        <w:tc>
          <w:tcPr>
            <w:tcW w:w="4500" w:type="dxa"/>
            <w:shd w:val="clear" w:color="auto" w:fill="B8CCE4" w:themeFill="accent1" w:themeFillTint="66"/>
          </w:tcPr>
          <w:p w:rsidRPr="008946A9" w:rsidR="00B526E0" w:rsidP="00E40D8E" w:rsidRDefault="00B526E0" w14:paraId="2887B0A6" w14:textId="77777777">
            <w:pPr>
              <w:rPr>
                <w:b/>
              </w:rPr>
            </w:pPr>
            <w:r w:rsidRPr="008946A9">
              <w:rPr>
                <w:b/>
              </w:rPr>
              <w:t>Description</w:t>
            </w:r>
          </w:p>
        </w:tc>
        <w:tc>
          <w:tcPr>
            <w:tcW w:w="2155" w:type="dxa"/>
            <w:shd w:val="clear" w:color="auto" w:fill="B8CCE4" w:themeFill="accent1" w:themeFillTint="66"/>
          </w:tcPr>
          <w:p w:rsidRPr="008946A9" w:rsidR="00B526E0" w:rsidP="00E40D8E" w:rsidRDefault="00B526E0" w14:paraId="2887B0A7" w14:textId="77777777">
            <w:pPr>
              <w:rPr>
                <w:b/>
              </w:rPr>
            </w:pPr>
            <w:r w:rsidRPr="008946A9">
              <w:rPr>
                <w:b/>
              </w:rPr>
              <w:t>Author</w:t>
            </w:r>
          </w:p>
        </w:tc>
      </w:tr>
      <w:tr w:rsidRPr="008946A9" w:rsidR="00B526E0" w:rsidTr="00482807" w14:paraId="2887B0AD" w14:textId="77777777">
        <w:trPr>
          <w:trHeight w:val="350"/>
        </w:trPr>
        <w:tc>
          <w:tcPr>
            <w:tcW w:w="1705" w:type="dxa"/>
          </w:tcPr>
          <w:p w:rsidRPr="008946A9" w:rsidR="00B526E0" w:rsidP="00E40D8E" w:rsidRDefault="00A93195" w14:paraId="2887B0A9" w14:textId="76EF2804">
            <w:r>
              <w:t>July</w:t>
            </w:r>
            <w:r w:rsidR="001A5D3F">
              <w:t xml:space="preserve"> </w:t>
            </w:r>
            <w:r>
              <w:t>0</w:t>
            </w:r>
            <w:r w:rsidR="00484560">
              <w:t>8</w:t>
            </w:r>
            <w:r w:rsidR="005E5698">
              <w:t xml:space="preserve">, </w:t>
            </w:r>
            <w:r w:rsidR="42AF86B1">
              <w:t>202</w:t>
            </w:r>
            <w:r w:rsidR="00B07295">
              <w:t>5</w:t>
            </w:r>
          </w:p>
        </w:tc>
        <w:tc>
          <w:tcPr>
            <w:tcW w:w="990" w:type="dxa"/>
          </w:tcPr>
          <w:p w:rsidRPr="008946A9" w:rsidR="00B526E0" w:rsidP="00E40D8E" w:rsidRDefault="0095002F" w14:paraId="2887B0AA" w14:textId="59BE261F">
            <w:r w:rsidRPr="008946A9">
              <w:t>1.0</w:t>
            </w:r>
          </w:p>
        </w:tc>
        <w:tc>
          <w:tcPr>
            <w:tcW w:w="4500" w:type="dxa"/>
          </w:tcPr>
          <w:p w:rsidRPr="008946A9" w:rsidR="00B526E0" w:rsidP="00E40D8E" w:rsidRDefault="00B66C56" w14:paraId="2887B0AB" w14:textId="6A0C82FB">
            <w:r w:rsidRPr="008946A9">
              <w:t>Initial version to be submitted for ARB review.</w:t>
            </w:r>
          </w:p>
        </w:tc>
        <w:tc>
          <w:tcPr>
            <w:tcW w:w="2155" w:type="dxa"/>
          </w:tcPr>
          <w:p w:rsidRPr="008946A9" w:rsidR="00B526E0" w:rsidP="00E40D8E" w:rsidRDefault="00681AB5" w14:paraId="2887B0AC" w14:textId="53CCD24F">
            <w:proofErr w:type="spellStart"/>
            <w:r>
              <w:t>Arpitha</w:t>
            </w:r>
            <w:proofErr w:type="spellEnd"/>
            <w:r>
              <w:t xml:space="preserve"> Puli</w:t>
            </w:r>
          </w:p>
        </w:tc>
      </w:tr>
    </w:tbl>
    <w:p w:rsidRPr="008946A9" w:rsidR="005920E5" w:rsidP="00E40D8E" w:rsidRDefault="005920E5" w14:paraId="24F14B5E" w14:textId="77777777">
      <w:pPr>
        <w:pStyle w:val="Subtitle"/>
      </w:pPr>
    </w:p>
    <w:p w:rsidRPr="008946A9" w:rsidR="00615205" w:rsidP="00E40D8E" w:rsidRDefault="00615205" w14:paraId="2609EFD1" w14:textId="77777777"/>
    <w:p w:rsidRPr="008946A9" w:rsidR="00615205" w:rsidP="00E40D8E" w:rsidRDefault="00615205" w14:paraId="0BB803D0" w14:textId="77777777"/>
    <w:p w:rsidRPr="008946A9" w:rsidR="00B526E0" w:rsidP="00E40D8E" w:rsidRDefault="00280063" w14:paraId="2887B0BA" w14:textId="76FAB6C8">
      <w:pPr>
        <w:pStyle w:val="Subtitle"/>
      </w:pPr>
      <w:r w:rsidRPr="008946A9">
        <w:t>Reference</w:t>
      </w:r>
      <w:r w:rsidRPr="008946A9" w:rsidR="00B526E0">
        <w:t xml:space="preserve"> Documents</w:t>
      </w:r>
    </w:p>
    <w:tbl>
      <w:tblPr>
        <w:tblStyle w:val="TableGrid"/>
        <w:tblW w:w="0" w:type="auto"/>
        <w:tblLook w:val="04A0" w:firstRow="1" w:lastRow="0" w:firstColumn="1" w:lastColumn="0" w:noHBand="0" w:noVBand="1"/>
      </w:tblPr>
      <w:tblGrid>
        <w:gridCol w:w="2965"/>
        <w:gridCol w:w="6300"/>
      </w:tblGrid>
      <w:tr w:rsidRPr="008946A9" w:rsidR="005920E5" w:rsidTr="00482807" w14:paraId="2887B0BF" w14:textId="77777777">
        <w:tc>
          <w:tcPr>
            <w:tcW w:w="2965" w:type="dxa"/>
            <w:shd w:val="clear" w:color="auto" w:fill="B8CCE4" w:themeFill="accent1" w:themeFillTint="66"/>
          </w:tcPr>
          <w:p w:rsidRPr="008946A9" w:rsidR="005920E5" w:rsidP="00E40D8E" w:rsidRDefault="005920E5" w14:paraId="2887B0BB" w14:textId="661EC080">
            <w:pPr>
              <w:rPr>
                <w:b/>
              </w:rPr>
            </w:pPr>
            <w:r w:rsidRPr="008946A9">
              <w:rPr>
                <w:b/>
              </w:rPr>
              <w:t>Document link</w:t>
            </w:r>
          </w:p>
        </w:tc>
        <w:tc>
          <w:tcPr>
            <w:tcW w:w="6300" w:type="dxa"/>
            <w:shd w:val="clear" w:color="auto" w:fill="B8CCE4" w:themeFill="accent1" w:themeFillTint="66"/>
          </w:tcPr>
          <w:p w:rsidRPr="008946A9" w:rsidR="005920E5" w:rsidP="00E40D8E" w:rsidRDefault="005920E5" w14:paraId="2887B0BE" w14:textId="00F26C6A">
            <w:pPr>
              <w:rPr>
                <w:b/>
              </w:rPr>
            </w:pPr>
            <w:r w:rsidRPr="008946A9">
              <w:rPr>
                <w:b/>
              </w:rPr>
              <w:t>Reference usage</w:t>
            </w:r>
          </w:p>
        </w:tc>
      </w:tr>
      <w:tr w:rsidRPr="008946A9" w:rsidR="005920E5" w:rsidTr="00482807" w14:paraId="2887B0C4" w14:textId="77777777">
        <w:trPr>
          <w:trHeight w:val="774"/>
        </w:trPr>
        <w:tc>
          <w:tcPr>
            <w:tcW w:w="2965" w:type="dxa"/>
          </w:tcPr>
          <w:p w:rsidRPr="008946A9" w:rsidR="005920E5" w:rsidP="00E40D8E" w:rsidRDefault="00FA0C09" w14:paraId="2887B0C0" w14:textId="70BF5598">
            <w:hyperlink w:history="1" r:id="rId11">
              <w:r w:rsidRPr="00063238">
                <w:rPr>
                  <w:rStyle w:val="Hyperlink"/>
                </w:rPr>
                <w:t>PDD</w:t>
              </w:r>
            </w:hyperlink>
          </w:p>
        </w:tc>
        <w:tc>
          <w:tcPr>
            <w:tcW w:w="6300" w:type="dxa"/>
          </w:tcPr>
          <w:p w:rsidRPr="008946A9" w:rsidR="005920E5" w:rsidP="00E40D8E" w:rsidRDefault="005920E5" w14:paraId="2887B0C3" w14:textId="50B09BD3">
            <w:r w:rsidRPr="008946A9">
              <w:t>Process Definition Document including information on the to-be business process flow, automation in-scope and out of scope</w:t>
            </w:r>
          </w:p>
        </w:tc>
      </w:tr>
      <w:tr w:rsidRPr="008946A9" w:rsidR="005920E5" w:rsidTr="00482807" w14:paraId="0652AB56" w14:textId="77777777">
        <w:tc>
          <w:tcPr>
            <w:tcW w:w="2965" w:type="dxa"/>
          </w:tcPr>
          <w:p w:rsidRPr="008946A9" w:rsidR="005920E5" w:rsidP="00E40D8E" w:rsidRDefault="00060F1F" w14:paraId="11E60054" w14:textId="6370B050">
            <w:hyperlink w:history="1" r:id="rId12">
              <w:r w:rsidRPr="008946A9">
                <w:rPr>
                  <w:rStyle w:val="Hyperlink"/>
                </w:rPr>
                <w:t>Automation COE S-IAD</w:t>
              </w:r>
            </w:hyperlink>
            <w:r w:rsidRPr="008946A9">
              <w:t xml:space="preserve"> (enterprise solution and infrastructure architecture diagram)</w:t>
            </w:r>
          </w:p>
        </w:tc>
        <w:tc>
          <w:tcPr>
            <w:tcW w:w="6300" w:type="dxa"/>
          </w:tcPr>
          <w:p w:rsidRPr="008946A9" w:rsidR="005920E5" w:rsidP="00E40D8E" w:rsidRDefault="1108D642" w14:paraId="3F499E82" w14:textId="3C7C3568">
            <w:r>
              <w:t xml:space="preserve">Enterprise IPA Solution and </w:t>
            </w:r>
            <w:r w:rsidR="00D371C7">
              <w:t>Infrastructure</w:t>
            </w:r>
            <w:r>
              <w:t xml:space="preserve"> Design </w:t>
            </w:r>
            <w:r w:rsidR="09266B59">
              <w:t>-</w:t>
            </w:r>
            <w:r>
              <w:t xml:space="preserve">high level document. Represents the IPA technology stack, IPA VMs infrastructure setup, and the </w:t>
            </w:r>
            <w:r w:rsidR="10F633DB">
              <w:t>bot</w:t>
            </w:r>
            <w:r>
              <w:t xml:space="preserve"> interaction points with </w:t>
            </w:r>
            <w:r w:rsidR="75F6F5F2">
              <w:t>on-premises</w:t>
            </w:r>
            <w:r>
              <w:t xml:space="preserve"> applications involved in the automation.</w:t>
            </w:r>
          </w:p>
        </w:tc>
      </w:tr>
      <w:tr w:rsidRPr="008946A9" w:rsidR="00A45ACE" w:rsidTr="00482807" w14:paraId="576AA029" w14:textId="77777777">
        <w:tc>
          <w:tcPr>
            <w:tcW w:w="2965" w:type="dxa"/>
          </w:tcPr>
          <w:p w:rsidRPr="008946A9" w:rsidR="00A45ACE" w:rsidP="00E40D8E" w:rsidRDefault="00A45ACE" w14:paraId="76F566D6" w14:textId="71AF99E1">
            <w:hyperlink w:history="1" r:id="rId13">
              <w:r w:rsidRPr="008946A9">
                <w:rPr>
                  <w:rStyle w:val="Hyperlink"/>
                </w:rPr>
                <w:t xml:space="preserve">IPA CoE </w:t>
              </w:r>
              <w:r w:rsidR="00E77117">
                <w:rPr>
                  <w:rStyle w:val="Hyperlink"/>
                </w:rPr>
                <w:t>–</w:t>
              </w:r>
              <w:r w:rsidRPr="008946A9">
                <w:rPr>
                  <w:rStyle w:val="Hyperlink"/>
                </w:rPr>
                <w:t xml:space="preserve"> Infrastructure Inventory</w:t>
              </w:r>
            </w:hyperlink>
          </w:p>
        </w:tc>
        <w:tc>
          <w:tcPr>
            <w:tcW w:w="6300" w:type="dxa"/>
          </w:tcPr>
          <w:p w:rsidRPr="008946A9" w:rsidR="00A45ACE" w:rsidP="00E40D8E" w:rsidRDefault="00A45ACE" w14:paraId="3F771B99" w14:textId="2FE45936">
            <w:r w:rsidRPr="008946A9">
              <w:t>IPA Virtual Machines, Service accounts, MS Power Automate licenses, Software</w:t>
            </w:r>
            <w:r w:rsidRPr="008946A9" w:rsidR="003A07F9">
              <w:t>, NAS / shared folders</w:t>
            </w:r>
            <w:r w:rsidRPr="008946A9">
              <w:t xml:space="preserve"> mapping inventory for IPA DEV, UAT and Production environments.</w:t>
            </w:r>
          </w:p>
        </w:tc>
      </w:tr>
    </w:tbl>
    <w:p w:rsidRPr="008946A9" w:rsidR="00B526E0" w:rsidP="00E40D8E" w:rsidRDefault="00B526E0" w14:paraId="2887B0CA" w14:textId="77777777"/>
    <w:p w:rsidR="00DB1C01" w:rsidP="00E40D8E" w:rsidRDefault="00DB1C01" w14:paraId="01EAE26E" w14:textId="77777777">
      <w:pPr>
        <w:pStyle w:val="Subtitle"/>
      </w:pPr>
    </w:p>
    <w:p w:rsidR="00DB1C01" w:rsidP="00E40D8E" w:rsidRDefault="00DB1C01" w14:paraId="4FA9D9DF" w14:textId="77777777">
      <w:pPr>
        <w:pStyle w:val="Subtitle"/>
      </w:pPr>
    </w:p>
    <w:p w:rsidR="00DB1C01" w:rsidP="00E40D8E" w:rsidRDefault="00DB1C01" w14:paraId="35256985" w14:textId="77777777">
      <w:pPr>
        <w:pStyle w:val="Subtitle"/>
      </w:pPr>
    </w:p>
    <w:p w:rsidR="00DB1C01" w:rsidP="00E40D8E" w:rsidRDefault="00DB1C01" w14:paraId="0087CC20" w14:textId="77777777">
      <w:pPr>
        <w:pStyle w:val="Subtitle"/>
      </w:pPr>
    </w:p>
    <w:p w:rsidR="00DB1C01" w:rsidP="00E40D8E" w:rsidRDefault="00DB1C01" w14:paraId="697586A2" w14:textId="77777777">
      <w:pPr>
        <w:pStyle w:val="Subtitle"/>
      </w:pPr>
    </w:p>
    <w:p w:rsidR="00DB1C01" w:rsidP="00E40D8E" w:rsidRDefault="00DB1C01" w14:paraId="09B9FE62" w14:textId="77777777">
      <w:pPr>
        <w:pStyle w:val="Subtitle"/>
      </w:pPr>
    </w:p>
    <w:p w:rsidRPr="008946A9" w:rsidR="00B526E0" w:rsidP="00E40D8E" w:rsidRDefault="00B526E0" w14:paraId="2887B0CB" w14:textId="6EF1D01D">
      <w:pPr>
        <w:pStyle w:val="Subtitle"/>
      </w:pPr>
      <w:r w:rsidRPr="008946A9">
        <w:t xml:space="preserve">Document Sign-off </w:t>
      </w:r>
      <w:r w:rsidRPr="008946A9" w:rsidR="00EF717F">
        <w:t>Requirements.</w:t>
      </w:r>
    </w:p>
    <w:p w:rsidRPr="008946A9" w:rsidR="00B526E0" w:rsidP="00E40D8E" w:rsidRDefault="00B526E0" w14:paraId="2887B0CC" w14:textId="6CEBE20E">
      <w:pPr>
        <w:rPr>
          <w:rStyle w:val="SubtleEmphasis"/>
        </w:rPr>
      </w:pPr>
      <w:r w:rsidRPr="008946A9">
        <w:rPr>
          <w:rStyle w:val="SubtleEmphasis"/>
        </w:rPr>
        <w:t xml:space="preserve">The following table contains the people required to </w:t>
      </w:r>
      <w:r w:rsidRPr="008946A9" w:rsidR="00E4424E">
        <w:rPr>
          <w:rStyle w:val="SubtleEmphasis"/>
        </w:rPr>
        <w:t xml:space="preserve">review </w:t>
      </w:r>
      <w:r w:rsidRPr="008946A9">
        <w:rPr>
          <w:rStyle w:val="SubtleEmphasis"/>
        </w:rPr>
        <w:t xml:space="preserve">and/or </w:t>
      </w:r>
      <w:r w:rsidRPr="008946A9" w:rsidR="00E4424E">
        <w:rPr>
          <w:rStyle w:val="SubtleEmphasis"/>
        </w:rPr>
        <w:t xml:space="preserve">sign-off </w:t>
      </w:r>
      <w:r w:rsidRPr="008946A9">
        <w:rPr>
          <w:rStyle w:val="SubtleEmphasis"/>
        </w:rPr>
        <w:t>this document and those that require the document for information only.</w:t>
      </w:r>
    </w:p>
    <w:tbl>
      <w:tblPr>
        <w:tblStyle w:val="TableGrid"/>
        <w:tblW w:w="4867" w:type="pct"/>
        <w:tblLook w:val="04A0" w:firstRow="1" w:lastRow="0" w:firstColumn="1" w:lastColumn="0" w:noHBand="0" w:noVBand="1"/>
      </w:tblPr>
      <w:tblGrid>
        <w:gridCol w:w="2813"/>
        <w:gridCol w:w="3722"/>
        <w:gridCol w:w="2566"/>
      </w:tblGrid>
      <w:tr w:rsidRPr="008946A9" w:rsidR="00B526E0" w:rsidTr="00482807" w14:paraId="2887B0D0" w14:textId="77777777">
        <w:tc>
          <w:tcPr>
            <w:tcW w:w="1545" w:type="pct"/>
            <w:shd w:val="clear" w:color="auto" w:fill="B8CCE4" w:themeFill="accent1" w:themeFillTint="66"/>
          </w:tcPr>
          <w:p w:rsidRPr="008946A9" w:rsidR="00B526E0" w:rsidP="00E40D8E" w:rsidRDefault="00B526E0" w14:paraId="2887B0CD" w14:textId="77777777">
            <w:pPr>
              <w:rPr>
                <w:b/>
              </w:rPr>
            </w:pPr>
            <w:r w:rsidRPr="008946A9">
              <w:rPr>
                <w:b/>
              </w:rPr>
              <w:t>Name</w:t>
            </w:r>
          </w:p>
        </w:tc>
        <w:tc>
          <w:tcPr>
            <w:tcW w:w="2045" w:type="pct"/>
            <w:shd w:val="clear" w:color="auto" w:fill="B8CCE4" w:themeFill="accent1" w:themeFillTint="66"/>
          </w:tcPr>
          <w:p w:rsidRPr="008946A9" w:rsidR="00B526E0" w:rsidP="00E40D8E" w:rsidRDefault="00B526E0" w14:paraId="2887B0CE" w14:textId="77777777">
            <w:pPr>
              <w:rPr>
                <w:b/>
              </w:rPr>
            </w:pPr>
            <w:r w:rsidRPr="008946A9">
              <w:rPr>
                <w:b/>
              </w:rPr>
              <w:t>Department</w:t>
            </w:r>
          </w:p>
        </w:tc>
        <w:tc>
          <w:tcPr>
            <w:tcW w:w="1410" w:type="pct"/>
            <w:shd w:val="clear" w:color="auto" w:fill="B8CCE4" w:themeFill="accent1" w:themeFillTint="66"/>
          </w:tcPr>
          <w:p w:rsidRPr="008946A9" w:rsidR="00B526E0" w:rsidP="00E40D8E" w:rsidRDefault="00B526E0" w14:paraId="2887B0CF" w14:textId="77777777">
            <w:pPr>
              <w:rPr>
                <w:b/>
              </w:rPr>
            </w:pPr>
            <w:r w:rsidRPr="008946A9">
              <w:rPr>
                <w:b/>
              </w:rPr>
              <w:t>Responsibility</w:t>
            </w:r>
          </w:p>
        </w:tc>
      </w:tr>
      <w:tr w:rsidRPr="008946A9" w:rsidR="003A07F9" w:rsidTr="00482807" w14:paraId="4E2F46B4" w14:textId="77777777">
        <w:tc>
          <w:tcPr>
            <w:tcW w:w="1545" w:type="pct"/>
          </w:tcPr>
          <w:p w:rsidRPr="00D4681A" w:rsidR="00D4681A" w:rsidP="00D4681A" w:rsidRDefault="00D4681A" w14:paraId="1C9D0C45" w14:textId="09D1C63F">
            <w:pPr>
              <w:rPr>
                <w:bCs/>
              </w:rPr>
            </w:pPr>
            <w:proofErr w:type="spellStart"/>
            <w:r w:rsidRPr="00D4681A">
              <w:rPr>
                <w:bCs/>
              </w:rPr>
              <w:t>Havadi</w:t>
            </w:r>
            <w:proofErr w:type="spellEnd"/>
            <w:r>
              <w:rPr>
                <w:bCs/>
              </w:rPr>
              <w:t xml:space="preserve"> </w:t>
            </w:r>
            <w:r w:rsidRPr="00D4681A">
              <w:rPr>
                <w:bCs/>
              </w:rPr>
              <w:t>Farkas Joachim</w:t>
            </w:r>
          </w:p>
          <w:p w:rsidRPr="008946A9" w:rsidR="003A07F9" w:rsidP="00591B35" w:rsidRDefault="003A07F9" w14:paraId="17B68578" w14:textId="059768D3">
            <w:pPr>
              <w:rPr>
                <w:bCs/>
              </w:rPr>
            </w:pPr>
          </w:p>
        </w:tc>
        <w:tc>
          <w:tcPr>
            <w:tcW w:w="2045" w:type="pct"/>
          </w:tcPr>
          <w:p w:rsidRPr="008946A9" w:rsidR="003A07F9" w:rsidP="00E40D8E" w:rsidRDefault="003A07F9" w14:paraId="502B0F5B" w14:textId="01218672">
            <w:pPr>
              <w:rPr>
                <w:bCs/>
              </w:rPr>
            </w:pPr>
            <w:r w:rsidRPr="008946A9">
              <w:rPr>
                <w:bCs/>
              </w:rPr>
              <w:t xml:space="preserve">Digital </w:t>
            </w:r>
            <w:r w:rsidRPr="008946A9" w:rsidR="00B80D49">
              <w:rPr>
                <w:bCs/>
              </w:rPr>
              <w:t>Transformation</w:t>
            </w:r>
            <w:r w:rsidRPr="008946A9">
              <w:rPr>
                <w:bCs/>
              </w:rPr>
              <w:t xml:space="preserve"> and Innovation – Architectur</w:t>
            </w:r>
            <w:r w:rsidRPr="008946A9" w:rsidR="00D91A16">
              <w:rPr>
                <w:bCs/>
              </w:rPr>
              <w:t>e</w:t>
            </w:r>
          </w:p>
        </w:tc>
        <w:tc>
          <w:tcPr>
            <w:tcW w:w="1410" w:type="pct"/>
          </w:tcPr>
          <w:p w:rsidRPr="008946A9" w:rsidR="003A07F9" w:rsidP="00DB1C01" w:rsidRDefault="14FEA75D" w14:paraId="1EF8E9D5" w14:textId="754CCA8C">
            <w:r>
              <w:t>Review</w:t>
            </w:r>
            <w:r w:rsidR="2F9E43B0">
              <w:t>, Sign-off</w:t>
            </w:r>
          </w:p>
        </w:tc>
      </w:tr>
      <w:tr w:rsidRPr="008946A9" w:rsidR="00E77117" w:rsidTr="00482807" w14:paraId="6FABEE65" w14:textId="77777777">
        <w:tc>
          <w:tcPr>
            <w:tcW w:w="1545" w:type="pct"/>
          </w:tcPr>
          <w:p w:rsidRPr="008946A9" w:rsidR="00E77117" w:rsidP="00E40D8E" w:rsidRDefault="00033483" w14:paraId="1D019F21" w14:textId="13BA6BFA">
            <w:pPr>
              <w:rPr>
                <w:bCs/>
              </w:rPr>
            </w:pPr>
            <w:r>
              <w:rPr>
                <w:bCs/>
              </w:rPr>
              <w:t xml:space="preserve">Nagy </w:t>
            </w:r>
            <w:proofErr w:type="spellStart"/>
            <w:r>
              <w:rPr>
                <w:bCs/>
              </w:rPr>
              <w:t>Abris</w:t>
            </w:r>
            <w:proofErr w:type="spellEnd"/>
            <w:r w:rsidR="00E77117">
              <w:rPr>
                <w:bCs/>
              </w:rPr>
              <w:t xml:space="preserve"> </w:t>
            </w:r>
          </w:p>
        </w:tc>
        <w:tc>
          <w:tcPr>
            <w:tcW w:w="2045" w:type="pct"/>
          </w:tcPr>
          <w:p w:rsidRPr="008946A9" w:rsidR="00E77117" w:rsidP="00E40D8E" w:rsidRDefault="00E77117" w14:paraId="62427F04" w14:textId="36350C70">
            <w:pPr>
              <w:rPr>
                <w:bCs/>
              </w:rPr>
            </w:pPr>
            <w:r>
              <w:rPr>
                <w:bCs/>
              </w:rPr>
              <w:t>Cyber Architect</w:t>
            </w:r>
          </w:p>
        </w:tc>
        <w:tc>
          <w:tcPr>
            <w:tcW w:w="1410" w:type="pct"/>
          </w:tcPr>
          <w:p w:rsidRPr="008946A9" w:rsidR="00E77117" w:rsidP="0407218F" w:rsidRDefault="72C09903" w14:paraId="2C0FA7FA" w14:textId="0BEADB04">
            <w:r>
              <w:t>Review, Sign-off</w:t>
            </w:r>
          </w:p>
        </w:tc>
      </w:tr>
      <w:tr w:rsidRPr="008946A9" w:rsidR="00E77117" w:rsidTr="00482807" w14:paraId="6EE43631" w14:textId="77777777">
        <w:tc>
          <w:tcPr>
            <w:tcW w:w="1545" w:type="pct"/>
          </w:tcPr>
          <w:p w:rsidR="00E77117" w:rsidP="0407218F" w:rsidRDefault="005E5698" w14:paraId="0CFD668B" w14:textId="716DF002">
            <w:pPr>
              <w:spacing w:after="0"/>
            </w:pPr>
            <w:r w:rsidRPr="005E5698">
              <w:rPr>
                <w:bCs/>
              </w:rPr>
              <w:t xml:space="preserve">Abel </w:t>
            </w:r>
            <w:proofErr w:type="spellStart"/>
            <w:r w:rsidRPr="005E5698">
              <w:rPr>
                <w:bCs/>
              </w:rPr>
              <w:t>Kaszian</w:t>
            </w:r>
            <w:proofErr w:type="spellEnd"/>
          </w:p>
        </w:tc>
        <w:tc>
          <w:tcPr>
            <w:tcW w:w="2045" w:type="pct"/>
          </w:tcPr>
          <w:p w:rsidR="00E77117" w:rsidP="00E40D8E" w:rsidRDefault="00E77117" w14:paraId="7053A27B" w14:textId="0C47B907">
            <w:pPr>
              <w:rPr>
                <w:bCs/>
              </w:rPr>
            </w:pPr>
            <w:r>
              <w:rPr>
                <w:bCs/>
              </w:rPr>
              <w:t>GDP – Data Protection Officer</w:t>
            </w:r>
          </w:p>
        </w:tc>
        <w:tc>
          <w:tcPr>
            <w:tcW w:w="1410" w:type="pct"/>
          </w:tcPr>
          <w:p w:rsidR="00E77117" w:rsidP="0407218F" w:rsidRDefault="4DB91C9D" w14:paraId="538D4D88" w14:textId="08087F3A">
            <w:r>
              <w:t>Review, Sign-off</w:t>
            </w:r>
          </w:p>
        </w:tc>
      </w:tr>
    </w:tbl>
    <w:p w:rsidR="0E85E2BB" w:rsidRDefault="0E85E2BB" w14:paraId="2DE853DD" w14:textId="10D130EB"/>
    <w:p w:rsidR="0407218F" w:rsidRDefault="0407218F" w14:paraId="13A4E304" w14:textId="486F8089"/>
    <w:p w:rsidRPr="008946A9" w:rsidR="00B526E0" w:rsidP="00E40D8E" w:rsidRDefault="00B526E0" w14:paraId="2887B0DD" w14:textId="77777777"/>
    <w:p w:rsidRPr="008946A9" w:rsidR="00B526E0" w:rsidP="00E40D8E" w:rsidRDefault="00B526E0" w14:paraId="2887B0DF" w14:textId="57E509F9">
      <w:r w:rsidRPr="008946A9">
        <w:br w:type="page"/>
      </w:r>
      <w:r w:rsidRPr="008946A9">
        <w:t>Contents</w:t>
      </w:r>
    </w:p>
    <w:p w:rsidR="00BE1A02" w:rsidRDefault="00B526E0" w14:paraId="44405E7E" w14:textId="68F26842">
      <w:pPr>
        <w:pStyle w:val="TOC1"/>
        <w:tabs>
          <w:tab w:val="left" w:pos="440"/>
          <w:tab w:val="right" w:leader="dot" w:pos="9350"/>
        </w:tabs>
        <w:rPr>
          <w:rFonts w:asciiTheme="minorHAnsi" w:hAnsiTheme="minorHAnsi" w:eastAsiaTheme="minorEastAsia" w:cstheme="minorBidi"/>
          <w:b w:val="0"/>
          <w:bCs w:val="0"/>
          <w:caps w:val="0"/>
          <w:noProof/>
          <w:lang w:val="en-US"/>
        </w:rPr>
      </w:pPr>
      <w:r w:rsidRPr="008946A9">
        <w:rPr>
          <w:rFonts w:eastAsia="Times New Roman" w:asciiTheme="minorHAnsi" w:hAnsiTheme="minorHAnsi" w:cstheme="minorHAnsi"/>
          <w:color w:val="000080"/>
          <w:shd w:val="clear" w:color="auto" w:fill="E6E6E6"/>
          <w:lang w:val="en-US" w:eastAsia="ja-JP"/>
        </w:rPr>
        <w:fldChar w:fldCharType="begin"/>
      </w:r>
      <w:r w:rsidRPr="008946A9">
        <w:rPr>
          <w:rFonts w:asciiTheme="minorHAnsi" w:hAnsiTheme="minorHAnsi" w:cstheme="minorHAnsi"/>
          <w:lang w:val="en-US"/>
        </w:rPr>
        <w:instrText xml:space="preserve"> TOC \o "1-3" \h \z \u </w:instrText>
      </w:r>
      <w:r w:rsidRPr="008946A9">
        <w:rPr>
          <w:rFonts w:eastAsia="Times New Roman" w:asciiTheme="minorHAnsi" w:hAnsiTheme="minorHAnsi" w:cstheme="minorHAnsi"/>
          <w:color w:val="000080"/>
          <w:shd w:val="clear" w:color="auto" w:fill="E6E6E6"/>
          <w:lang w:val="en-US" w:eastAsia="ja-JP"/>
        </w:rPr>
        <w:fldChar w:fldCharType="separate"/>
      </w:r>
      <w:hyperlink w:history="1" w:anchor="_Toc127549451">
        <w:r w:rsidRPr="00381CE8" w:rsidR="00BE1A02">
          <w:rPr>
            <w:rStyle w:val="Hyperlink"/>
            <w:noProof/>
            <w:lang w:val="en-US"/>
          </w:rPr>
          <w:t>1.</w:t>
        </w:r>
        <w:r w:rsidR="00BE1A02">
          <w:rPr>
            <w:rFonts w:asciiTheme="minorHAnsi" w:hAnsiTheme="minorHAnsi" w:eastAsiaTheme="minorEastAsia" w:cstheme="minorBidi"/>
            <w:b w:val="0"/>
            <w:bCs w:val="0"/>
            <w:caps w:val="0"/>
            <w:noProof/>
            <w:lang w:val="en-US"/>
          </w:rPr>
          <w:tab/>
        </w:r>
        <w:r w:rsidRPr="00381CE8" w:rsidR="00BE1A02">
          <w:rPr>
            <w:rStyle w:val="Hyperlink"/>
            <w:noProof/>
            <w:lang w:val="en-US"/>
          </w:rPr>
          <w:t>Introduction</w:t>
        </w:r>
        <w:r w:rsidR="00BE1A02">
          <w:rPr>
            <w:noProof/>
            <w:webHidden/>
          </w:rPr>
          <w:tab/>
        </w:r>
        <w:r w:rsidR="00BE1A02">
          <w:rPr>
            <w:noProof/>
            <w:webHidden/>
          </w:rPr>
          <w:fldChar w:fldCharType="begin"/>
        </w:r>
        <w:r w:rsidR="00BE1A02">
          <w:rPr>
            <w:noProof/>
            <w:webHidden/>
          </w:rPr>
          <w:instrText xml:space="preserve"> PAGEREF _Toc127549451 \h </w:instrText>
        </w:r>
        <w:r w:rsidR="00BE1A02">
          <w:rPr>
            <w:noProof/>
            <w:webHidden/>
          </w:rPr>
        </w:r>
        <w:r w:rsidR="00BE1A02">
          <w:rPr>
            <w:noProof/>
            <w:webHidden/>
          </w:rPr>
          <w:fldChar w:fldCharType="separate"/>
        </w:r>
        <w:r w:rsidR="00BE1A02">
          <w:rPr>
            <w:noProof/>
            <w:webHidden/>
          </w:rPr>
          <w:t>5</w:t>
        </w:r>
        <w:r w:rsidR="00BE1A02">
          <w:rPr>
            <w:noProof/>
            <w:webHidden/>
          </w:rPr>
          <w:fldChar w:fldCharType="end"/>
        </w:r>
      </w:hyperlink>
    </w:p>
    <w:p w:rsidR="00BE1A02" w:rsidRDefault="00BE1A02" w14:paraId="7475D133" w14:textId="31262BAF">
      <w:pPr>
        <w:pStyle w:val="TOC1"/>
        <w:tabs>
          <w:tab w:val="left" w:pos="440"/>
          <w:tab w:val="right" w:leader="dot" w:pos="9350"/>
        </w:tabs>
        <w:rPr>
          <w:rFonts w:asciiTheme="minorHAnsi" w:hAnsiTheme="minorHAnsi" w:eastAsiaTheme="minorEastAsia" w:cstheme="minorBidi"/>
          <w:b w:val="0"/>
          <w:bCs w:val="0"/>
          <w:caps w:val="0"/>
          <w:noProof/>
          <w:lang w:val="en-US"/>
        </w:rPr>
      </w:pPr>
      <w:hyperlink w:history="1" w:anchor="_Toc127549452">
        <w:r w:rsidRPr="00381CE8">
          <w:rPr>
            <w:rStyle w:val="Hyperlink"/>
            <w:noProof/>
            <w:lang w:val="en-US"/>
          </w:rPr>
          <w:t>2.</w:t>
        </w:r>
        <w:r>
          <w:rPr>
            <w:rFonts w:asciiTheme="minorHAnsi" w:hAnsiTheme="minorHAnsi" w:eastAsiaTheme="minorEastAsia" w:cstheme="minorBidi"/>
            <w:b w:val="0"/>
            <w:bCs w:val="0"/>
            <w:caps w:val="0"/>
            <w:noProof/>
            <w:lang w:val="en-US"/>
          </w:rPr>
          <w:tab/>
        </w:r>
        <w:r w:rsidRPr="00381CE8">
          <w:rPr>
            <w:rStyle w:val="Hyperlink"/>
            <w:noProof/>
            <w:lang w:val="en-US"/>
          </w:rPr>
          <w:t>To-be Solution Design</w:t>
        </w:r>
        <w:r>
          <w:rPr>
            <w:noProof/>
            <w:webHidden/>
          </w:rPr>
          <w:tab/>
        </w:r>
        <w:r>
          <w:rPr>
            <w:noProof/>
            <w:webHidden/>
          </w:rPr>
          <w:fldChar w:fldCharType="begin"/>
        </w:r>
        <w:r>
          <w:rPr>
            <w:noProof/>
            <w:webHidden/>
          </w:rPr>
          <w:instrText xml:space="preserve"> PAGEREF _Toc127549452 \h </w:instrText>
        </w:r>
        <w:r>
          <w:rPr>
            <w:noProof/>
            <w:webHidden/>
          </w:rPr>
        </w:r>
        <w:r>
          <w:rPr>
            <w:noProof/>
            <w:webHidden/>
          </w:rPr>
          <w:fldChar w:fldCharType="separate"/>
        </w:r>
        <w:r>
          <w:rPr>
            <w:noProof/>
            <w:webHidden/>
          </w:rPr>
          <w:t>6</w:t>
        </w:r>
        <w:r>
          <w:rPr>
            <w:noProof/>
            <w:webHidden/>
          </w:rPr>
          <w:fldChar w:fldCharType="end"/>
        </w:r>
      </w:hyperlink>
    </w:p>
    <w:p w:rsidR="00BE1A02" w:rsidRDefault="00BE1A02" w14:paraId="66E79207" w14:textId="201852A0">
      <w:pPr>
        <w:pStyle w:val="TOC2"/>
        <w:tabs>
          <w:tab w:val="left" w:pos="880"/>
          <w:tab w:val="right" w:leader="dot" w:pos="9350"/>
        </w:tabs>
        <w:rPr>
          <w:rFonts w:eastAsiaTheme="minorEastAsia"/>
          <w:noProof/>
        </w:rPr>
      </w:pPr>
      <w:hyperlink w:history="1" w:anchor="_Toc127549453">
        <w:r w:rsidRPr="00381CE8">
          <w:rPr>
            <w:rStyle w:val="Hyperlink"/>
            <w:noProof/>
          </w:rPr>
          <w:t>2.1.</w:t>
        </w:r>
        <w:r>
          <w:rPr>
            <w:rFonts w:eastAsiaTheme="minorEastAsia"/>
            <w:noProof/>
          </w:rPr>
          <w:tab/>
        </w:r>
        <w:r w:rsidRPr="00381CE8">
          <w:rPr>
            <w:rStyle w:val="Hyperlink"/>
            <w:noProof/>
          </w:rPr>
          <w:t>Source and target systems</w:t>
        </w:r>
        <w:r>
          <w:rPr>
            <w:noProof/>
            <w:webHidden/>
          </w:rPr>
          <w:tab/>
        </w:r>
        <w:r>
          <w:rPr>
            <w:noProof/>
            <w:webHidden/>
          </w:rPr>
          <w:fldChar w:fldCharType="begin"/>
        </w:r>
        <w:r>
          <w:rPr>
            <w:noProof/>
            <w:webHidden/>
          </w:rPr>
          <w:instrText xml:space="preserve"> PAGEREF _Toc127549453 \h </w:instrText>
        </w:r>
        <w:r>
          <w:rPr>
            <w:noProof/>
            <w:webHidden/>
          </w:rPr>
        </w:r>
        <w:r>
          <w:rPr>
            <w:noProof/>
            <w:webHidden/>
          </w:rPr>
          <w:fldChar w:fldCharType="separate"/>
        </w:r>
        <w:r>
          <w:rPr>
            <w:noProof/>
            <w:webHidden/>
          </w:rPr>
          <w:t>6</w:t>
        </w:r>
        <w:r>
          <w:rPr>
            <w:noProof/>
            <w:webHidden/>
          </w:rPr>
          <w:fldChar w:fldCharType="end"/>
        </w:r>
      </w:hyperlink>
    </w:p>
    <w:p w:rsidR="00BE1A02" w:rsidRDefault="00BE1A02" w14:paraId="5CDA0429" w14:textId="21983B6E">
      <w:pPr>
        <w:pStyle w:val="TOC2"/>
        <w:tabs>
          <w:tab w:val="left" w:pos="880"/>
          <w:tab w:val="right" w:leader="dot" w:pos="9350"/>
        </w:tabs>
        <w:rPr>
          <w:rFonts w:eastAsiaTheme="minorEastAsia"/>
          <w:noProof/>
        </w:rPr>
      </w:pPr>
      <w:hyperlink w:history="1" w:anchor="_Toc127549454">
        <w:r w:rsidRPr="00381CE8">
          <w:rPr>
            <w:rStyle w:val="Hyperlink"/>
            <w:noProof/>
          </w:rPr>
          <w:t>2.2.</w:t>
        </w:r>
        <w:r>
          <w:rPr>
            <w:rFonts w:eastAsiaTheme="minorEastAsia"/>
            <w:noProof/>
          </w:rPr>
          <w:tab/>
        </w:r>
        <w:r w:rsidRPr="00381CE8">
          <w:rPr>
            <w:rStyle w:val="Hyperlink"/>
            <w:noProof/>
          </w:rPr>
          <w:t>To-be Solution Design</w:t>
        </w:r>
        <w:r>
          <w:rPr>
            <w:noProof/>
            <w:webHidden/>
          </w:rPr>
          <w:tab/>
        </w:r>
        <w:r>
          <w:rPr>
            <w:noProof/>
            <w:webHidden/>
          </w:rPr>
          <w:fldChar w:fldCharType="begin"/>
        </w:r>
        <w:r>
          <w:rPr>
            <w:noProof/>
            <w:webHidden/>
          </w:rPr>
          <w:instrText xml:space="preserve"> PAGEREF _Toc127549454 \h </w:instrText>
        </w:r>
        <w:r>
          <w:rPr>
            <w:noProof/>
            <w:webHidden/>
          </w:rPr>
        </w:r>
        <w:r>
          <w:rPr>
            <w:noProof/>
            <w:webHidden/>
          </w:rPr>
          <w:fldChar w:fldCharType="separate"/>
        </w:r>
        <w:r>
          <w:rPr>
            <w:noProof/>
            <w:webHidden/>
          </w:rPr>
          <w:t>6</w:t>
        </w:r>
        <w:r>
          <w:rPr>
            <w:noProof/>
            <w:webHidden/>
          </w:rPr>
          <w:fldChar w:fldCharType="end"/>
        </w:r>
      </w:hyperlink>
    </w:p>
    <w:p w:rsidR="00BE1A02" w:rsidRDefault="00BE1A02" w14:paraId="32DE8F22" w14:textId="57D83682">
      <w:pPr>
        <w:pStyle w:val="TOC2"/>
        <w:tabs>
          <w:tab w:val="left" w:pos="880"/>
          <w:tab w:val="right" w:leader="dot" w:pos="9350"/>
        </w:tabs>
        <w:rPr>
          <w:rFonts w:eastAsiaTheme="minorEastAsia"/>
          <w:noProof/>
        </w:rPr>
      </w:pPr>
      <w:hyperlink w:history="1" w:anchor="_Toc127549455">
        <w:r w:rsidRPr="00381CE8">
          <w:rPr>
            <w:rStyle w:val="Hyperlink"/>
            <w:noProof/>
          </w:rPr>
          <w:t>2.3.</w:t>
        </w:r>
        <w:r>
          <w:rPr>
            <w:rFonts w:eastAsiaTheme="minorEastAsia"/>
            <w:noProof/>
          </w:rPr>
          <w:tab/>
        </w:r>
        <w:r w:rsidRPr="00381CE8">
          <w:rPr>
            <w:rStyle w:val="Hyperlink"/>
            <w:noProof/>
          </w:rPr>
          <w:t>Risks / Issues</w:t>
        </w:r>
        <w:r>
          <w:rPr>
            <w:noProof/>
            <w:webHidden/>
          </w:rPr>
          <w:tab/>
        </w:r>
        <w:r>
          <w:rPr>
            <w:noProof/>
            <w:webHidden/>
          </w:rPr>
          <w:fldChar w:fldCharType="begin"/>
        </w:r>
        <w:r>
          <w:rPr>
            <w:noProof/>
            <w:webHidden/>
          </w:rPr>
          <w:instrText xml:space="preserve"> PAGEREF _Toc127549455 \h </w:instrText>
        </w:r>
        <w:r>
          <w:rPr>
            <w:noProof/>
            <w:webHidden/>
          </w:rPr>
        </w:r>
        <w:r>
          <w:rPr>
            <w:noProof/>
            <w:webHidden/>
          </w:rPr>
          <w:fldChar w:fldCharType="separate"/>
        </w:r>
        <w:r>
          <w:rPr>
            <w:noProof/>
            <w:webHidden/>
          </w:rPr>
          <w:t>9</w:t>
        </w:r>
        <w:r>
          <w:rPr>
            <w:noProof/>
            <w:webHidden/>
          </w:rPr>
          <w:fldChar w:fldCharType="end"/>
        </w:r>
      </w:hyperlink>
    </w:p>
    <w:p w:rsidR="00BE1A02" w:rsidRDefault="00BE1A02" w14:paraId="1F25D6F5" w14:textId="2E1542CF">
      <w:pPr>
        <w:pStyle w:val="TOC2"/>
        <w:tabs>
          <w:tab w:val="left" w:pos="880"/>
          <w:tab w:val="right" w:leader="dot" w:pos="9350"/>
        </w:tabs>
        <w:rPr>
          <w:rFonts w:eastAsiaTheme="minorEastAsia"/>
          <w:noProof/>
        </w:rPr>
      </w:pPr>
      <w:hyperlink w:history="1" w:anchor="_Toc127549456">
        <w:r w:rsidRPr="00381CE8">
          <w:rPr>
            <w:rStyle w:val="Hyperlink"/>
            <w:noProof/>
          </w:rPr>
          <w:t>2.4.</w:t>
        </w:r>
        <w:r>
          <w:rPr>
            <w:rFonts w:eastAsiaTheme="minorEastAsia"/>
            <w:noProof/>
          </w:rPr>
          <w:tab/>
        </w:r>
        <w:r w:rsidRPr="00381CE8">
          <w:rPr>
            <w:rStyle w:val="Hyperlink"/>
            <w:noProof/>
          </w:rPr>
          <w:t>Assumptions</w:t>
        </w:r>
        <w:r>
          <w:rPr>
            <w:noProof/>
            <w:webHidden/>
          </w:rPr>
          <w:tab/>
        </w:r>
        <w:r>
          <w:rPr>
            <w:noProof/>
            <w:webHidden/>
          </w:rPr>
          <w:fldChar w:fldCharType="begin"/>
        </w:r>
        <w:r>
          <w:rPr>
            <w:noProof/>
            <w:webHidden/>
          </w:rPr>
          <w:instrText xml:space="preserve"> PAGEREF _Toc127549456 \h </w:instrText>
        </w:r>
        <w:r>
          <w:rPr>
            <w:noProof/>
            <w:webHidden/>
          </w:rPr>
        </w:r>
        <w:r>
          <w:rPr>
            <w:noProof/>
            <w:webHidden/>
          </w:rPr>
          <w:fldChar w:fldCharType="separate"/>
        </w:r>
        <w:r>
          <w:rPr>
            <w:noProof/>
            <w:webHidden/>
          </w:rPr>
          <w:t>9</w:t>
        </w:r>
        <w:r>
          <w:rPr>
            <w:noProof/>
            <w:webHidden/>
          </w:rPr>
          <w:fldChar w:fldCharType="end"/>
        </w:r>
      </w:hyperlink>
    </w:p>
    <w:p w:rsidR="00BE1A02" w:rsidRDefault="00BE1A02" w14:paraId="09B4330C" w14:textId="152209C8">
      <w:pPr>
        <w:pStyle w:val="TOC2"/>
        <w:tabs>
          <w:tab w:val="left" w:pos="880"/>
          <w:tab w:val="right" w:leader="dot" w:pos="9350"/>
        </w:tabs>
        <w:rPr>
          <w:rFonts w:eastAsiaTheme="minorEastAsia"/>
          <w:noProof/>
        </w:rPr>
      </w:pPr>
      <w:hyperlink w:history="1" w:anchor="_Toc127549457">
        <w:r w:rsidRPr="00381CE8">
          <w:rPr>
            <w:rStyle w:val="Hyperlink"/>
            <w:noProof/>
          </w:rPr>
          <w:t>2.5.</w:t>
        </w:r>
        <w:r>
          <w:rPr>
            <w:rFonts w:eastAsiaTheme="minorEastAsia"/>
            <w:noProof/>
          </w:rPr>
          <w:tab/>
        </w:r>
        <w:r w:rsidRPr="00381CE8">
          <w:rPr>
            <w:rStyle w:val="Hyperlink"/>
            <w:noProof/>
          </w:rPr>
          <w:t>Dependencies</w:t>
        </w:r>
        <w:r>
          <w:rPr>
            <w:noProof/>
            <w:webHidden/>
          </w:rPr>
          <w:tab/>
        </w:r>
        <w:r>
          <w:rPr>
            <w:noProof/>
            <w:webHidden/>
          </w:rPr>
          <w:fldChar w:fldCharType="begin"/>
        </w:r>
        <w:r>
          <w:rPr>
            <w:noProof/>
            <w:webHidden/>
          </w:rPr>
          <w:instrText xml:space="preserve"> PAGEREF _Toc127549457 \h </w:instrText>
        </w:r>
        <w:r>
          <w:rPr>
            <w:noProof/>
            <w:webHidden/>
          </w:rPr>
        </w:r>
        <w:r>
          <w:rPr>
            <w:noProof/>
            <w:webHidden/>
          </w:rPr>
          <w:fldChar w:fldCharType="separate"/>
        </w:r>
        <w:r>
          <w:rPr>
            <w:noProof/>
            <w:webHidden/>
          </w:rPr>
          <w:t>9</w:t>
        </w:r>
        <w:r>
          <w:rPr>
            <w:noProof/>
            <w:webHidden/>
          </w:rPr>
          <w:fldChar w:fldCharType="end"/>
        </w:r>
      </w:hyperlink>
    </w:p>
    <w:p w:rsidR="00BE1A02" w:rsidRDefault="00BE1A02" w14:paraId="6117161E" w14:textId="1B5F2A3A">
      <w:pPr>
        <w:pStyle w:val="TOC2"/>
        <w:tabs>
          <w:tab w:val="left" w:pos="880"/>
          <w:tab w:val="right" w:leader="dot" w:pos="9350"/>
        </w:tabs>
        <w:rPr>
          <w:rFonts w:eastAsiaTheme="minorEastAsia"/>
          <w:noProof/>
        </w:rPr>
      </w:pPr>
      <w:hyperlink w:history="1" w:anchor="_Toc127549458">
        <w:r w:rsidRPr="00381CE8">
          <w:rPr>
            <w:rStyle w:val="Hyperlink"/>
            <w:noProof/>
          </w:rPr>
          <w:t>2.6.</w:t>
        </w:r>
        <w:r>
          <w:rPr>
            <w:rFonts w:eastAsiaTheme="minorEastAsia"/>
            <w:noProof/>
          </w:rPr>
          <w:tab/>
        </w:r>
        <w:r w:rsidRPr="00381CE8">
          <w:rPr>
            <w:rStyle w:val="Hyperlink"/>
            <w:noProof/>
          </w:rPr>
          <w:t>Clarifications</w:t>
        </w:r>
        <w:r>
          <w:rPr>
            <w:noProof/>
            <w:webHidden/>
          </w:rPr>
          <w:tab/>
        </w:r>
        <w:r>
          <w:rPr>
            <w:noProof/>
            <w:webHidden/>
          </w:rPr>
          <w:fldChar w:fldCharType="begin"/>
        </w:r>
        <w:r>
          <w:rPr>
            <w:noProof/>
            <w:webHidden/>
          </w:rPr>
          <w:instrText xml:space="preserve"> PAGEREF _Toc127549458 \h </w:instrText>
        </w:r>
        <w:r>
          <w:rPr>
            <w:noProof/>
            <w:webHidden/>
          </w:rPr>
        </w:r>
        <w:r>
          <w:rPr>
            <w:noProof/>
            <w:webHidden/>
          </w:rPr>
          <w:fldChar w:fldCharType="separate"/>
        </w:r>
        <w:r>
          <w:rPr>
            <w:noProof/>
            <w:webHidden/>
          </w:rPr>
          <w:t>9</w:t>
        </w:r>
        <w:r>
          <w:rPr>
            <w:noProof/>
            <w:webHidden/>
          </w:rPr>
          <w:fldChar w:fldCharType="end"/>
        </w:r>
      </w:hyperlink>
    </w:p>
    <w:p w:rsidR="00BE1A02" w:rsidRDefault="00BE1A02" w14:paraId="4DB87708" w14:textId="3CB9056D">
      <w:pPr>
        <w:pStyle w:val="TOC2"/>
        <w:tabs>
          <w:tab w:val="left" w:pos="880"/>
          <w:tab w:val="right" w:leader="dot" w:pos="9350"/>
        </w:tabs>
        <w:rPr>
          <w:rFonts w:eastAsiaTheme="minorEastAsia"/>
          <w:noProof/>
        </w:rPr>
      </w:pPr>
      <w:hyperlink w:history="1" w:anchor="_Toc127549459">
        <w:r w:rsidRPr="00381CE8">
          <w:rPr>
            <w:rStyle w:val="Hyperlink"/>
            <w:noProof/>
          </w:rPr>
          <w:t>2.7.</w:t>
        </w:r>
        <w:r>
          <w:rPr>
            <w:rFonts w:eastAsiaTheme="minorEastAsia"/>
            <w:noProof/>
          </w:rPr>
          <w:tab/>
        </w:r>
        <w:r w:rsidRPr="00381CE8">
          <w:rPr>
            <w:rStyle w:val="Hyperlink"/>
            <w:noProof/>
          </w:rPr>
          <w:t>Automation reusable components</w:t>
        </w:r>
        <w:r>
          <w:rPr>
            <w:noProof/>
            <w:webHidden/>
          </w:rPr>
          <w:tab/>
        </w:r>
        <w:r>
          <w:rPr>
            <w:noProof/>
            <w:webHidden/>
          </w:rPr>
          <w:fldChar w:fldCharType="begin"/>
        </w:r>
        <w:r>
          <w:rPr>
            <w:noProof/>
            <w:webHidden/>
          </w:rPr>
          <w:instrText xml:space="preserve"> PAGEREF _Toc127549459 \h </w:instrText>
        </w:r>
        <w:r>
          <w:rPr>
            <w:noProof/>
            <w:webHidden/>
          </w:rPr>
        </w:r>
        <w:r>
          <w:rPr>
            <w:noProof/>
            <w:webHidden/>
          </w:rPr>
          <w:fldChar w:fldCharType="separate"/>
        </w:r>
        <w:r>
          <w:rPr>
            <w:noProof/>
            <w:webHidden/>
          </w:rPr>
          <w:t>10</w:t>
        </w:r>
        <w:r>
          <w:rPr>
            <w:noProof/>
            <w:webHidden/>
          </w:rPr>
          <w:fldChar w:fldCharType="end"/>
        </w:r>
      </w:hyperlink>
    </w:p>
    <w:p w:rsidR="00BE1A02" w:rsidRDefault="00BE1A02" w14:paraId="38BB4A98" w14:textId="6E4B6861">
      <w:pPr>
        <w:pStyle w:val="TOC2"/>
        <w:tabs>
          <w:tab w:val="left" w:pos="880"/>
          <w:tab w:val="right" w:leader="dot" w:pos="9350"/>
        </w:tabs>
        <w:rPr>
          <w:rFonts w:eastAsiaTheme="minorEastAsia"/>
          <w:noProof/>
        </w:rPr>
      </w:pPr>
      <w:hyperlink w:history="1" w:anchor="_Toc127549460">
        <w:r w:rsidRPr="00381CE8">
          <w:rPr>
            <w:rStyle w:val="Hyperlink"/>
            <w:noProof/>
          </w:rPr>
          <w:t>2.8.</w:t>
        </w:r>
        <w:r>
          <w:rPr>
            <w:rFonts w:eastAsiaTheme="minorEastAsia"/>
            <w:noProof/>
          </w:rPr>
          <w:tab/>
        </w:r>
        <w:r w:rsidRPr="00381CE8">
          <w:rPr>
            <w:rStyle w:val="Hyperlink"/>
            <w:noProof/>
          </w:rPr>
          <w:t>Exceptions handling – business and technical exceptions</w:t>
        </w:r>
        <w:r>
          <w:rPr>
            <w:noProof/>
            <w:webHidden/>
          </w:rPr>
          <w:tab/>
        </w:r>
        <w:r>
          <w:rPr>
            <w:noProof/>
            <w:webHidden/>
          </w:rPr>
          <w:fldChar w:fldCharType="begin"/>
        </w:r>
        <w:r>
          <w:rPr>
            <w:noProof/>
            <w:webHidden/>
          </w:rPr>
          <w:instrText xml:space="preserve"> PAGEREF _Toc127549460 \h </w:instrText>
        </w:r>
        <w:r>
          <w:rPr>
            <w:noProof/>
            <w:webHidden/>
          </w:rPr>
        </w:r>
        <w:r>
          <w:rPr>
            <w:noProof/>
            <w:webHidden/>
          </w:rPr>
          <w:fldChar w:fldCharType="separate"/>
        </w:r>
        <w:r>
          <w:rPr>
            <w:noProof/>
            <w:webHidden/>
          </w:rPr>
          <w:t>11</w:t>
        </w:r>
        <w:r>
          <w:rPr>
            <w:noProof/>
            <w:webHidden/>
          </w:rPr>
          <w:fldChar w:fldCharType="end"/>
        </w:r>
      </w:hyperlink>
    </w:p>
    <w:p w:rsidR="00BE1A02" w:rsidRDefault="00BE1A02" w14:paraId="04297726" w14:textId="751CA0E4">
      <w:pPr>
        <w:pStyle w:val="TOC1"/>
        <w:tabs>
          <w:tab w:val="left" w:pos="440"/>
          <w:tab w:val="right" w:leader="dot" w:pos="9350"/>
        </w:tabs>
        <w:rPr>
          <w:rFonts w:asciiTheme="minorHAnsi" w:hAnsiTheme="minorHAnsi" w:eastAsiaTheme="minorEastAsia" w:cstheme="minorBidi"/>
          <w:b w:val="0"/>
          <w:bCs w:val="0"/>
          <w:caps w:val="0"/>
          <w:noProof/>
          <w:lang w:val="en-US"/>
        </w:rPr>
      </w:pPr>
      <w:hyperlink w:history="1" w:anchor="_Toc127549461">
        <w:r w:rsidRPr="00381CE8">
          <w:rPr>
            <w:rStyle w:val="Hyperlink"/>
            <w:noProof/>
            <w:lang w:val="en-US"/>
          </w:rPr>
          <w:t>3.</w:t>
        </w:r>
        <w:r>
          <w:rPr>
            <w:rFonts w:asciiTheme="minorHAnsi" w:hAnsiTheme="minorHAnsi" w:eastAsiaTheme="minorEastAsia" w:cstheme="minorBidi"/>
            <w:b w:val="0"/>
            <w:bCs w:val="0"/>
            <w:caps w:val="0"/>
            <w:noProof/>
            <w:lang w:val="en-US"/>
          </w:rPr>
          <w:tab/>
        </w:r>
        <w:r w:rsidRPr="00381CE8">
          <w:rPr>
            <w:rStyle w:val="Hyperlink"/>
            <w:noProof/>
            <w:lang w:val="en-US"/>
          </w:rPr>
          <w:t>Automation logs</w:t>
        </w:r>
        <w:r>
          <w:rPr>
            <w:noProof/>
            <w:webHidden/>
          </w:rPr>
          <w:tab/>
        </w:r>
        <w:r>
          <w:rPr>
            <w:noProof/>
            <w:webHidden/>
          </w:rPr>
          <w:fldChar w:fldCharType="begin"/>
        </w:r>
        <w:r>
          <w:rPr>
            <w:noProof/>
            <w:webHidden/>
          </w:rPr>
          <w:instrText xml:space="preserve"> PAGEREF _Toc127549461 \h </w:instrText>
        </w:r>
        <w:r>
          <w:rPr>
            <w:noProof/>
            <w:webHidden/>
          </w:rPr>
        </w:r>
        <w:r>
          <w:rPr>
            <w:noProof/>
            <w:webHidden/>
          </w:rPr>
          <w:fldChar w:fldCharType="separate"/>
        </w:r>
        <w:r>
          <w:rPr>
            <w:noProof/>
            <w:webHidden/>
          </w:rPr>
          <w:t>12</w:t>
        </w:r>
        <w:r>
          <w:rPr>
            <w:noProof/>
            <w:webHidden/>
          </w:rPr>
          <w:fldChar w:fldCharType="end"/>
        </w:r>
      </w:hyperlink>
    </w:p>
    <w:p w:rsidR="00BE1A02" w:rsidRDefault="00BE1A02" w14:paraId="45CC9CAF" w14:textId="76944A3B">
      <w:pPr>
        <w:pStyle w:val="TOC1"/>
        <w:tabs>
          <w:tab w:val="left" w:pos="440"/>
          <w:tab w:val="right" w:leader="dot" w:pos="9350"/>
        </w:tabs>
        <w:rPr>
          <w:rFonts w:asciiTheme="minorHAnsi" w:hAnsiTheme="minorHAnsi" w:eastAsiaTheme="minorEastAsia" w:cstheme="minorBidi"/>
          <w:b w:val="0"/>
          <w:bCs w:val="0"/>
          <w:caps w:val="0"/>
          <w:noProof/>
          <w:lang w:val="en-US"/>
        </w:rPr>
      </w:pPr>
      <w:hyperlink w:history="1" w:anchor="_Toc127549462">
        <w:r w:rsidRPr="00381CE8">
          <w:rPr>
            <w:rStyle w:val="Hyperlink"/>
            <w:noProof/>
            <w:lang w:val="en-US"/>
          </w:rPr>
          <w:t>4.</w:t>
        </w:r>
        <w:r>
          <w:rPr>
            <w:rFonts w:asciiTheme="minorHAnsi" w:hAnsiTheme="minorHAnsi" w:eastAsiaTheme="minorEastAsia" w:cstheme="minorBidi"/>
            <w:b w:val="0"/>
            <w:bCs w:val="0"/>
            <w:caps w:val="0"/>
            <w:noProof/>
            <w:lang w:val="en-US"/>
          </w:rPr>
          <w:tab/>
        </w:r>
        <w:r w:rsidRPr="00381CE8">
          <w:rPr>
            <w:rStyle w:val="Hyperlink"/>
            <w:noProof/>
            <w:lang w:val="en-US"/>
          </w:rPr>
          <w:t>Non-functional requirements</w:t>
        </w:r>
        <w:r>
          <w:rPr>
            <w:noProof/>
            <w:webHidden/>
          </w:rPr>
          <w:tab/>
        </w:r>
        <w:r>
          <w:rPr>
            <w:noProof/>
            <w:webHidden/>
          </w:rPr>
          <w:fldChar w:fldCharType="begin"/>
        </w:r>
        <w:r>
          <w:rPr>
            <w:noProof/>
            <w:webHidden/>
          </w:rPr>
          <w:instrText xml:space="preserve"> PAGEREF _Toc127549462 \h </w:instrText>
        </w:r>
        <w:r>
          <w:rPr>
            <w:noProof/>
            <w:webHidden/>
          </w:rPr>
        </w:r>
        <w:r>
          <w:rPr>
            <w:noProof/>
            <w:webHidden/>
          </w:rPr>
          <w:fldChar w:fldCharType="separate"/>
        </w:r>
        <w:r>
          <w:rPr>
            <w:noProof/>
            <w:webHidden/>
          </w:rPr>
          <w:t>12</w:t>
        </w:r>
        <w:r>
          <w:rPr>
            <w:noProof/>
            <w:webHidden/>
          </w:rPr>
          <w:fldChar w:fldCharType="end"/>
        </w:r>
      </w:hyperlink>
    </w:p>
    <w:p w:rsidR="00BE1A02" w:rsidRDefault="00BE1A02" w14:paraId="55A3C209" w14:textId="29CEEED5">
      <w:pPr>
        <w:pStyle w:val="TOC2"/>
        <w:tabs>
          <w:tab w:val="left" w:pos="880"/>
          <w:tab w:val="right" w:leader="dot" w:pos="9350"/>
        </w:tabs>
        <w:rPr>
          <w:rFonts w:eastAsiaTheme="minorEastAsia"/>
          <w:noProof/>
        </w:rPr>
      </w:pPr>
      <w:hyperlink w:history="1" w:anchor="_Toc127549463">
        <w:r w:rsidRPr="00381CE8">
          <w:rPr>
            <w:rStyle w:val="Hyperlink"/>
            <w:noProof/>
          </w:rPr>
          <w:t>4.1.</w:t>
        </w:r>
        <w:r>
          <w:rPr>
            <w:rFonts w:eastAsiaTheme="minorEastAsia"/>
            <w:noProof/>
          </w:rPr>
          <w:tab/>
        </w:r>
        <w:r w:rsidRPr="00381CE8">
          <w:rPr>
            <w:rStyle w:val="Hyperlink"/>
            <w:noProof/>
          </w:rPr>
          <w:t>Transaction volume, Average handling time</w:t>
        </w:r>
        <w:r>
          <w:rPr>
            <w:noProof/>
            <w:webHidden/>
          </w:rPr>
          <w:tab/>
        </w:r>
        <w:r>
          <w:rPr>
            <w:noProof/>
            <w:webHidden/>
          </w:rPr>
          <w:fldChar w:fldCharType="begin"/>
        </w:r>
        <w:r>
          <w:rPr>
            <w:noProof/>
            <w:webHidden/>
          </w:rPr>
          <w:instrText xml:space="preserve"> PAGEREF _Toc127549463 \h </w:instrText>
        </w:r>
        <w:r>
          <w:rPr>
            <w:noProof/>
            <w:webHidden/>
          </w:rPr>
        </w:r>
        <w:r>
          <w:rPr>
            <w:noProof/>
            <w:webHidden/>
          </w:rPr>
          <w:fldChar w:fldCharType="separate"/>
        </w:r>
        <w:r>
          <w:rPr>
            <w:noProof/>
            <w:webHidden/>
          </w:rPr>
          <w:t>12</w:t>
        </w:r>
        <w:r>
          <w:rPr>
            <w:noProof/>
            <w:webHidden/>
          </w:rPr>
          <w:fldChar w:fldCharType="end"/>
        </w:r>
      </w:hyperlink>
    </w:p>
    <w:p w:rsidR="00BE1A02" w:rsidRDefault="00BE1A02" w14:paraId="0657B2A8" w14:textId="60E640DA">
      <w:pPr>
        <w:pStyle w:val="TOC2"/>
        <w:tabs>
          <w:tab w:val="left" w:pos="880"/>
          <w:tab w:val="right" w:leader="dot" w:pos="9350"/>
        </w:tabs>
        <w:rPr>
          <w:rFonts w:eastAsiaTheme="minorEastAsia"/>
          <w:noProof/>
        </w:rPr>
      </w:pPr>
      <w:hyperlink w:history="1" w:anchor="_Toc127549464">
        <w:r w:rsidRPr="00381CE8">
          <w:rPr>
            <w:rStyle w:val="Hyperlink"/>
            <w:noProof/>
          </w:rPr>
          <w:t>4.2.</w:t>
        </w:r>
        <w:r>
          <w:rPr>
            <w:rFonts w:eastAsiaTheme="minorEastAsia"/>
            <w:noProof/>
          </w:rPr>
          <w:tab/>
        </w:r>
        <w:r w:rsidRPr="00381CE8">
          <w:rPr>
            <w:rStyle w:val="Hyperlink"/>
            <w:noProof/>
          </w:rPr>
          <w:t>Solution Scalability</w:t>
        </w:r>
        <w:r>
          <w:rPr>
            <w:noProof/>
            <w:webHidden/>
          </w:rPr>
          <w:tab/>
        </w:r>
        <w:r>
          <w:rPr>
            <w:noProof/>
            <w:webHidden/>
          </w:rPr>
          <w:fldChar w:fldCharType="begin"/>
        </w:r>
        <w:r>
          <w:rPr>
            <w:noProof/>
            <w:webHidden/>
          </w:rPr>
          <w:instrText xml:space="preserve"> PAGEREF _Toc127549464 \h </w:instrText>
        </w:r>
        <w:r>
          <w:rPr>
            <w:noProof/>
            <w:webHidden/>
          </w:rPr>
        </w:r>
        <w:r>
          <w:rPr>
            <w:noProof/>
            <w:webHidden/>
          </w:rPr>
          <w:fldChar w:fldCharType="separate"/>
        </w:r>
        <w:r>
          <w:rPr>
            <w:noProof/>
            <w:webHidden/>
          </w:rPr>
          <w:t>12</w:t>
        </w:r>
        <w:r>
          <w:rPr>
            <w:noProof/>
            <w:webHidden/>
          </w:rPr>
          <w:fldChar w:fldCharType="end"/>
        </w:r>
      </w:hyperlink>
    </w:p>
    <w:p w:rsidR="00BE1A02" w:rsidRDefault="00BE1A02" w14:paraId="6D6D9345" w14:textId="6679D7B1">
      <w:pPr>
        <w:pStyle w:val="TOC2"/>
        <w:tabs>
          <w:tab w:val="left" w:pos="880"/>
          <w:tab w:val="right" w:leader="dot" w:pos="9350"/>
        </w:tabs>
        <w:rPr>
          <w:rFonts w:eastAsiaTheme="minorEastAsia"/>
          <w:noProof/>
        </w:rPr>
      </w:pPr>
      <w:hyperlink w:history="1" w:anchor="_Toc127549465">
        <w:r w:rsidRPr="00381CE8">
          <w:rPr>
            <w:rStyle w:val="Hyperlink"/>
            <w:noProof/>
          </w:rPr>
          <w:t>4.3.</w:t>
        </w:r>
        <w:r>
          <w:rPr>
            <w:rFonts w:eastAsiaTheme="minorEastAsia"/>
            <w:noProof/>
          </w:rPr>
          <w:tab/>
        </w:r>
        <w:r w:rsidRPr="00381CE8">
          <w:rPr>
            <w:rStyle w:val="Hyperlink"/>
            <w:noProof/>
          </w:rPr>
          <w:t>IPA infrastructure capacity plan</w:t>
        </w:r>
        <w:r>
          <w:rPr>
            <w:noProof/>
            <w:webHidden/>
          </w:rPr>
          <w:tab/>
        </w:r>
        <w:r>
          <w:rPr>
            <w:noProof/>
            <w:webHidden/>
          </w:rPr>
          <w:fldChar w:fldCharType="begin"/>
        </w:r>
        <w:r>
          <w:rPr>
            <w:noProof/>
            <w:webHidden/>
          </w:rPr>
          <w:instrText xml:space="preserve"> PAGEREF _Toc127549465 \h </w:instrText>
        </w:r>
        <w:r>
          <w:rPr>
            <w:noProof/>
            <w:webHidden/>
          </w:rPr>
        </w:r>
        <w:r>
          <w:rPr>
            <w:noProof/>
            <w:webHidden/>
          </w:rPr>
          <w:fldChar w:fldCharType="separate"/>
        </w:r>
        <w:r>
          <w:rPr>
            <w:noProof/>
            <w:webHidden/>
          </w:rPr>
          <w:t>12</w:t>
        </w:r>
        <w:r>
          <w:rPr>
            <w:noProof/>
            <w:webHidden/>
          </w:rPr>
          <w:fldChar w:fldCharType="end"/>
        </w:r>
      </w:hyperlink>
    </w:p>
    <w:p w:rsidR="00BE1A02" w:rsidRDefault="00BE1A02" w14:paraId="1FB7BFC5" w14:textId="100460BD">
      <w:pPr>
        <w:pStyle w:val="TOC2"/>
        <w:tabs>
          <w:tab w:val="left" w:pos="880"/>
          <w:tab w:val="right" w:leader="dot" w:pos="9350"/>
        </w:tabs>
        <w:rPr>
          <w:rFonts w:eastAsiaTheme="minorEastAsia"/>
          <w:noProof/>
        </w:rPr>
      </w:pPr>
      <w:hyperlink w:history="1" w:anchor="_Toc127549466">
        <w:r w:rsidRPr="00381CE8">
          <w:rPr>
            <w:rStyle w:val="Hyperlink"/>
            <w:noProof/>
          </w:rPr>
          <w:t>4.4.</w:t>
        </w:r>
        <w:r>
          <w:rPr>
            <w:rFonts w:eastAsiaTheme="minorEastAsia"/>
            <w:noProof/>
          </w:rPr>
          <w:tab/>
        </w:r>
        <w:r w:rsidRPr="00381CE8">
          <w:rPr>
            <w:rStyle w:val="Hyperlink"/>
            <w:noProof/>
          </w:rPr>
          <w:t>Bot run schedule plan</w:t>
        </w:r>
        <w:r>
          <w:rPr>
            <w:noProof/>
            <w:webHidden/>
          </w:rPr>
          <w:tab/>
        </w:r>
        <w:r>
          <w:rPr>
            <w:noProof/>
            <w:webHidden/>
          </w:rPr>
          <w:fldChar w:fldCharType="begin"/>
        </w:r>
        <w:r>
          <w:rPr>
            <w:noProof/>
            <w:webHidden/>
          </w:rPr>
          <w:instrText xml:space="preserve"> PAGEREF _Toc127549466 \h </w:instrText>
        </w:r>
        <w:r>
          <w:rPr>
            <w:noProof/>
            <w:webHidden/>
          </w:rPr>
        </w:r>
        <w:r>
          <w:rPr>
            <w:noProof/>
            <w:webHidden/>
          </w:rPr>
          <w:fldChar w:fldCharType="separate"/>
        </w:r>
        <w:r>
          <w:rPr>
            <w:noProof/>
            <w:webHidden/>
          </w:rPr>
          <w:t>13</w:t>
        </w:r>
        <w:r>
          <w:rPr>
            <w:noProof/>
            <w:webHidden/>
          </w:rPr>
          <w:fldChar w:fldCharType="end"/>
        </w:r>
      </w:hyperlink>
    </w:p>
    <w:p w:rsidR="00BE1A02" w:rsidRDefault="00BE1A02" w14:paraId="6744AC39" w14:textId="441D0106">
      <w:pPr>
        <w:pStyle w:val="TOC1"/>
        <w:tabs>
          <w:tab w:val="left" w:pos="440"/>
          <w:tab w:val="right" w:leader="dot" w:pos="9350"/>
        </w:tabs>
        <w:rPr>
          <w:rFonts w:asciiTheme="minorHAnsi" w:hAnsiTheme="minorHAnsi" w:eastAsiaTheme="minorEastAsia" w:cstheme="minorBidi"/>
          <w:b w:val="0"/>
          <w:bCs w:val="0"/>
          <w:caps w:val="0"/>
          <w:noProof/>
          <w:lang w:val="en-US"/>
        </w:rPr>
      </w:pPr>
      <w:hyperlink w:history="1" w:anchor="_Toc127549467">
        <w:r w:rsidRPr="00381CE8">
          <w:rPr>
            <w:rStyle w:val="Hyperlink"/>
            <w:noProof/>
            <w:lang w:val="en-US"/>
          </w:rPr>
          <w:t>5.</w:t>
        </w:r>
        <w:r>
          <w:rPr>
            <w:rFonts w:asciiTheme="minorHAnsi" w:hAnsiTheme="minorHAnsi" w:eastAsiaTheme="minorEastAsia" w:cstheme="minorBidi"/>
            <w:b w:val="0"/>
            <w:bCs w:val="0"/>
            <w:caps w:val="0"/>
            <w:noProof/>
            <w:lang w:val="en-US"/>
          </w:rPr>
          <w:tab/>
        </w:r>
        <w:r w:rsidRPr="00381CE8">
          <w:rPr>
            <w:rStyle w:val="Hyperlink"/>
            <w:noProof/>
            <w:lang w:val="en-US"/>
          </w:rPr>
          <w:t>Information and Data Security</w:t>
        </w:r>
        <w:r>
          <w:rPr>
            <w:noProof/>
            <w:webHidden/>
          </w:rPr>
          <w:tab/>
        </w:r>
        <w:r>
          <w:rPr>
            <w:noProof/>
            <w:webHidden/>
          </w:rPr>
          <w:fldChar w:fldCharType="begin"/>
        </w:r>
        <w:r>
          <w:rPr>
            <w:noProof/>
            <w:webHidden/>
          </w:rPr>
          <w:instrText xml:space="preserve"> PAGEREF _Toc127549467 \h </w:instrText>
        </w:r>
        <w:r>
          <w:rPr>
            <w:noProof/>
            <w:webHidden/>
          </w:rPr>
        </w:r>
        <w:r>
          <w:rPr>
            <w:noProof/>
            <w:webHidden/>
          </w:rPr>
          <w:fldChar w:fldCharType="separate"/>
        </w:r>
        <w:r>
          <w:rPr>
            <w:noProof/>
            <w:webHidden/>
          </w:rPr>
          <w:t>13</w:t>
        </w:r>
        <w:r>
          <w:rPr>
            <w:noProof/>
            <w:webHidden/>
          </w:rPr>
          <w:fldChar w:fldCharType="end"/>
        </w:r>
      </w:hyperlink>
    </w:p>
    <w:p w:rsidR="00BE1A02" w:rsidRDefault="00BE1A02" w14:paraId="509007BC" w14:textId="4C36DE23">
      <w:pPr>
        <w:pStyle w:val="TOC2"/>
        <w:tabs>
          <w:tab w:val="left" w:pos="880"/>
          <w:tab w:val="right" w:leader="dot" w:pos="9350"/>
        </w:tabs>
        <w:rPr>
          <w:rFonts w:eastAsiaTheme="minorEastAsia"/>
          <w:noProof/>
        </w:rPr>
      </w:pPr>
      <w:hyperlink w:history="1" w:anchor="_Toc127549468">
        <w:r w:rsidRPr="00381CE8">
          <w:rPr>
            <w:rStyle w:val="Hyperlink"/>
            <w:noProof/>
          </w:rPr>
          <w:t>5.1.</w:t>
        </w:r>
        <w:r>
          <w:rPr>
            <w:rFonts w:eastAsiaTheme="minorEastAsia"/>
            <w:noProof/>
          </w:rPr>
          <w:tab/>
        </w:r>
        <w:r w:rsidRPr="00381CE8">
          <w:rPr>
            <w:rStyle w:val="Hyperlink"/>
            <w:noProof/>
          </w:rPr>
          <w:t>User role and permissions</w:t>
        </w:r>
        <w:r>
          <w:rPr>
            <w:noProof/>
            <w:webHidden/>
          </w:rPr>
          <w:tab/>
        </w:r>
        <w:r>
          <w:rPr>
            <w:noProof/>
            <w:webHidden/>
          </w:rPr>
          <w:fldChar w:fldCharType="begin"/>
        </w:r>
        <w:r>
          <w:rPr>
            <w:noProof/>
            <w:webHidden/>
          </w:rPr>
          <w:instrText xml:space="preserve"> PAGEREF _Toc127549468 \h </w:instrText>
        </w:r>
        <w:r>
          <w:rPr>
            <w:noProof/>
            <w:webHidden/>
          </w:rPr>
        </w:r>
        <w:r>
          <w:rPr>
            <w:noProof/>
            <w:webHidden/>
          </w:rPr>
          <w:fldChar w:fldCharType="separate"/>
        </w:r>
        <w:r>
          <w:rPr>
            <w:noProof/>
            <w:webHidden/>
          </w:rPr>
          <w:t>13</w:t>
        </w:r>
        <w:r>
          <w:rPr>
            <w:noProof/>
            <w:webHidden/>
          </w:rPr>
          <w:fldChar w:fldCharType="end"/>
        </w:r>
      </w:hyperlink>
    </w:p>
    <w:p w:rsidR="00BE1A02" w:rsidRDefault="00BE1A02" w14:paraId="408588E5" w14:textId="67798173">
      <w:pPr>
        <w:pStyle w:val="TOC2"/>
        <w:tabs>
          <w:tab w:val="left" w:pos="880"/>
          <w:tab w:val="right" w:leader="dot" w:pos="9350"/>
        </w:tabs>
        <w:rPr>
          <w:rFonts w:eastAsiaTheme="minorEastAsia"/>
          <w:noProof/>
        </w:rPr>
      </w:pPr>
      <w:hyperlink w:history="1" w:anchor="_Toc127549469">
        <w:r w:rsidRPr="00381CE8">
          <w:rPr>
            <w:rStyle w:val="Hyperlink"/>
            <w:noProof/>
          </w:rPr>
          <w:t>5.2.</w:t>
        </w:r>
        <w:r>
          <w:rPr>
            <w:rFonts w:eastAsiaTheme="minorEastAsia"/>
            <w:noProof/>
          </w:rPr>
          <w:tab/>
        </w:r>
        <w:r w:rsidRPr="00381CE8">
          <w:rPr>
            <w:rStyle w:val="Hyperlink"/>
            <w:noProof/>
          </w:rPr>
          <w:t>Data classification</w:t>
        </w:r>
        <w:r>
          <w:rPr>
            <w:noProof/>
            <w:webHidden/>
          </w:rPr>
          <w:tab/>
        </w:r>
        <w:r>
          <w:rPr>
            <w:noProof/>
            <w:webHidden/>
          </w:rPr>
          <w:fldChar w:fldCharType="begin"/>
        </w:r>
        <w:r>
          <w:rPr>
            <w:noProof/>
            <w:webHidden/>
          </w:rPr>
          <w:instrText xml:space="preserve"> PAGEREF _Toc127549469 \h </w:instrText>
        </w:r>
        <w:r>
          <w:rPr>
            <w:noProof/>
            <w:webHidden/>
          </w:rPr>
        </w:r>
        <w:r>
          <w:rPr>
            <w:noProof/>
            <w:webHidden/>
          </w:rPr>
          <w:fldChar w:fldCharType="separate"/>
        </w:r>
        <w:r>
          <w:rPr>
            <w:noProof/>
            <w:webHidden/>
          </w:rPr>
          <w:t>13</w:t>
        </w:r>
        <w:r>
          <w:rPr>
            <w:noProof/>
            <w:webHidden/>
          </w:rPr>
          <w:fldChar w:fldCharType="end"/>
        </w:r>
      </w:hyperlink>
    </w:p>
    <w:p w:rsidR="00BE1A02" w:rsidRDefault="00BE1A02" w14:paraId="5DE18B9C" w14:textId="2E9C29C5">
      <w:pPr>
        <w:pStyle w:val="TOC1"/>
        <w:tabs>
          <w:tab w:val="left" w:pos="440"/>
          <w:tab w:val="right" w:leader="dot" w:pos="9350"/>
        </w:tabs>
        <w:rPr>
          <w:rFonts w:asciiTheme="minorHAnsi" w:hAnsiTheme="minorHAnsi" w:eastAsiaTheme="minorEastAsia" w:cstheme="minorBidi"/>
          <w:b w:val="0"/>
          <w:bCs w:val="0"/>
          <w:caps w:val="0"/>
          <w:noProof/>
          <w:lang w:val="en-US"/>
        </w:rPr>
      </w:pPr>
      <w:hyperlink w:history="1" w:anchor="_Toc127549470">
        <w:r w:rsidRPr="00381CE8">
          <w:rPr>
            <w:rStyle w:val="Hyperlink"/>
            <w:noProof/>
            <w:lang w:val="en-US"/>
          </w:rPr>
          <w:t>6.</w:t>
        </w:r>
        <w:r>
          <w:rPr>
            <w:rFonts w:asciiTheme="minorHAnsi" w:hAnsiTheme="minorHAnsi" w:eastAsiaTheme="minorEastAsia" w:cstheme="minorBidi"/>
            <w:b w:val="0"/>
            <w:bCs w:val="0"/>
            <w:caps w:val="0"/>
            <w:noProof/>
            <w:lang w:val="en-US"/>
          </w:rPr>
          <w:tab/>
        </w:r>
        <w:r w:rsidRPr="00381CE8">
          <w:rPr>
            <w:rStyle w:val="Hyperlink"/>
            <w:noProof/>
            <w:lang w:val="en-US"/>
          </w:rPr>
          <w:t>Appendix A:</w:t>
        </w:r>
        <w:r>
          <w:rPr>
            <w:noProof/>
            <w:webHidden/>
          </w:rPr>
          <w:tab/>
        </w:r>
        <w:r>
          <w:rPr>
            <w:noProof/>
            <w:webHidden/>
          </w:rPr>
          <w:fldChar w:fldCharType="begin"/>
        </w:r>
        <w:r>
          <w:rPr>
            <w:noProof/>
            <w:webHidden/>
          </w:rPr>
          <w:instrText xml:space="preserve"> PAGEREF _Toc127549470 \h </w:instrText>
        </w:r>
        <w:r>
          <w:rPr>
            <w:noProof/>
            <w:webHidden/>
          </w:rPr>
        </w:r>
        <w:r>
          <w:rPr>
            <w:noProof/>
            <w:webHidden/>
          </w:rPr>
          <w:fldChar w:fldCharType="separate"/>
        </w:r>
        <w:r>
          <w:rPr>
            <w:noProof/>
            <w:webHidden/>
          </w:rPr>
          <w:t>15</w:t>
        </w:r>
        <w:r>
          <w:rPr>
            <w:noProof/>
            <w:webHidden/>
          </w:rPr>
          <w:fldChar w:fldCharType="end"/>
        </w:r>
      </w:hyperlink>
    </w:p>
    <w:p w:rsidRPr="008946A9" w:rsidR="00B526E0" w:rsidP="00E40D8E" w:rsidRDefault="00B526E0" w14:paraId="2887B0FA" w14:textId="30B5D862">
      <w:pPr>
        <w:spacing w:line="360" w:lineRule="auto"/>
        <w:rPr>
          <w:rFonts w:cstheme="minorHAnsi"/>
          <w:b/>
          <w:bCs/>
          <w:noProof/>
          <w:sz w:val="20"/>
          <w:szCs w:val="20"/>
        </w:rPr>
      </w:pPr>
      <w:r w:rsidRPr="008946A9">
        <w:rPr>
          <w:rFonts w:cstheme="minorHAnsi"/>
          <w:b/>
          <w:color w:val="2B579A"/>
          <w:sz w:val="20"/>
          <w:szCs w:val="20"/>
          <w:shd w:val="clear" w:color="auto" w:fill="E6E6E6"/>
        </w:rPr>
        <w:fldChar w:fldCharType="end"/>
      </w:r>
    </w:p>
    <w:p w:rsidRPr="008946A9" w:rsidR="00B526E0" w:rsidP="00E40D8E" w:rsidRDefault="00B526E0" w14:paraId="2887B0FB" w14:textId="77777777">
      <w:pPr>
        <w:rPr>
          <w:rFonts w:cstheme="minorHAnsi"/>
          <w:b/>
          <w:bCs/>
          <w:noProof/>
          <w:sz w:val="20"/>
          <w:szCs w:val="20"/>
        </w:rPr>
      </w:pPr>
      <w:r w:rsidRPr="008946A9">
        <w:rPr>
          <w:rFonts w:cstheme="minorHAnsi"/>
          <w:b/>
          <w:bCs/>
          <w:noProof/>
          <w:sz w:val="20"/>
          <w:szCs w:val="20"/>
        </w:rPr>
        <w:br w:type="page"/>
      </w:r>
    </w:p>
    <w:p w:rsidRPr="008946A9" w:rsidR="0067119C" w:rsidP="00E40D8E" w:rsidRDefault="0067119C" w14:paraId="7C9C1590" w14:textId="26EA88A7">
      <w:pPr>
        <w:pStyle w:val="Heading1"/>
        <w:numPr>
          <w:ilvl w:val="0"/>
          <w:numId w:val="0"/>
        </w:numPr>
        <w:rPr>
          <w:lang w:val="en-US"/>
        </w:rPr>
      </w:pPr>
      <w:bookmarkStart w:name="_Toc96605521" w:id="0"/>
    </w:p>
    <w:p w:rsidRPr="008946A9" w:rsidR="0067119C" w:rsidP="00E40D8E" w:rsidRDefault="0067119C" w14:paraId="677FF823" w14:textId="78721F22">
      <w:pPr>
        <w:spacing w:after="0" w:line="240" w:lineRule="auto"/>
        <w:textAlignment w:val="baseline"/>
        <w:rPr>
          <w:rFonts w:ascii="Calibri" w:hAnsi="Calibri" w:cs="Calibri"/>
        </w:rPr>
      </w:pPr>
    </w:p>
    <w:p w:rsidRPr="008946A9" w:rsidR="00506F56" w:rsidP="00E40D8E" w:rsidRDefault="00506F56" w14:paraId="00FAE45B" w14:textId="77777777">
      <w:pPr>
        <w:spacing w:after="0" w:line="240" w:lineRule="auto"/>
        <w:textAlignment w:val="baseline"/>
        <w:rPr>
          <w:rFonts w:ascii="Calibri" w:hAnsi="Calibri" w:cs="Calibri"/>
          <w:b/>
          <w:bCs/>
        </w:rPr>
      </w:pPr>
      <w:r w:rsidRPr="008946A9">
        <w:rPr>
          <w:rFonts w:ascii="Calibri" w:hAnsi="Calibri" w:cs="Calibri"/>
          <w:b/>
          <w:bCs/>
        </w:rPr>
        <w:t>Acronyms</w:t>
      </w:r>
    </w:p>
    <w:tbl>
      <w:tblPr>
        <w:tblStyle w:val="TableGrid"/>
        <w:tblW w:w="0" w:type="auto"/>
        <w:tblInd w:w="900" w:type="dxa"/>
        <w:tblLook w:val="04A0" w:firstRow="1" w:lastRow="0" w:firstColumn="1" w:lastColumn="0" w:noHBand="0" w:noVBand="1"/>
      </w:tblPr>
      <w:tblGrid>
        <w:gridCol w:w="1705"/>
        <w:gridCol w:w="6390"/>
      </w:tblGrid>
      <w:tr w:rsidRPr="008946A9" w:rsidR="00506F56" w:rsidTr="00482807" w14:paraId="0CBA9C00" w14:textId="77777777">
        <w:tc>
          <w:tcPr>
            <w:tcW w:w="1705" w:type="dxa"/>
          </w:tcPr>
          <w:p w:rsidRPr="008946A9" w:rsidR="00506F56" w:rsidP="00E40D8E" w:rsidRDefault="00506F56" w14:paraId="34171ED9" w14:textId="77777777">
            <w:pPr>
              <w:pStyle w:val="ListParagraph"/>
              <w:spacing w:after="0" w:line="240" w:lineRule="auto"/>
              <w:ind w:left="0"/>
              <w:textAlignment w:val="baseline"/>
              <w:rPr>
                <w:rFonts w:cs="Calibri"/>
              </w:rPr>
            </w:pPr>
            <w:r w:rsidRPr="008946A9">
              <w:rPr>
                <w:rFonts w:cs="Calibri"/>
              </w:rPr>
              <w:t>Acronym</w:t>
            </w:r>
          </w:p>
        </w:tc>
        <w:tc>
          <w:tcPr>
            <w:tcW w:w="6390" w:type="dxa"/>
          </w:tcPr>
          <w:p w:rsidRPr="008946A9" w:rsidR="00506F56" w:rsidP="00E40D8E" w:rsidRDefault="00506F56" w14:paraId="76072F9D" w14:textId="77777777">
            <w:pPr>
              <w:pStyle w:val="ListParagraph"/>
              <w:spacing w:after="0" w:line="240" w:lineRule="auto"/>
              <w:ind w:left="0"/>
              <w:textAlignment w:val="baseline"/>
              <w:rPr>
                <w:rFonts w:cs="Calibri"/>
              </w:rPr>
            </w:pPr>
            <w:r w:rsidRPr="008946A9">
              <w:rPr>
                <w:rFonts w:cs="Calibri"/>
              </w:rPr>
              <w:t>Description</w:t>
            </w:r>
          </w:p>
        </w:tc>
      </w:tr>
      <w:tr w:rsidRPr="008946A9" w:rsidR="00572CAF" w:rsidTr="00482807" w14:paraId="39E598A7" w14:textId="77777777">
        <w:tc>
          <w:tcPr>
            <w:tcW w:w="1705" w:type="dxa"/>
          </w:tcPr>
          <w:p w:rsidRPr="008946A9" w:rsidR="00572CAF" w:rsidP="00E40D8E" w:rsidRDefault="00572CAF" w14:paraId="3D9101EA" w14:textId="2F5A18B3">
            <w:pPr>
              <w:pStyle w:val="ListParagraph"/>
              <w:spacing w:after="0" w:line="240" w:lineRule="auto"/>
              <w:ind w:left="0"/>
              <w:textAlignment w:val="baseline"/>
              <w:rPr>
                <w:rFonts w:cs="Calibri"/>
              </w:rPr>
            </w:pPr>
            <w:r w:rsidRPr="008946A9">
              <w:rPr>
                <w:rFonts w:cs="Calibri"/>
              </w:rPr>
              <w:t>IPA</w:t>
            </w:r>
          </w:p>
        </w:tc>
        <w:tc>
          <w:tcPr>
            <w:tcW w:w="6390" w:type="dxa"/>
          </w:tcPr>
          <w:p w:rsidRPr="008946A9" w:rsidR="00572CAF" w:rsidP="00E40D8E" w:rsidRDefault="00572CAF" w14:paraId="7F033A6E" w14:textId="00FEF546">
            <w:pPr>
              <w:pStyle w:val="ListParagraph"/>
              <w:spacing w:after="0" w:line="240" w:lineRule="auto"/>
              <w:ind w:left="0"/>
              <w:textAlignment w:val="baseline"/>
              <w:rPr>
                <w:rFonts w:cs="Calibri"/>
              </w:rPr>
            </w:pPr>
            <w:r w:rsidRPr="008946A9">
              <w:rPr>
                <w:rFonts w:cs="Calibri"/>
              </w:rPr>
              <w:t>Intelligent Process Automation</w:t>
            </w:r>
          </w:p>
        </w:tc>
      </w:tr>
      <w:tr w:rsidRPr="008946A9" w:rsidR="00572CAF" w:rsidTr="00482807" w14:paraId="2B9F0322" w14:textId="77777777">
        <w:tc>
          <w:tcPr>
            <w:tcW w:w="1705" w:type="dxa"/>
          </w:tcPr>
          <w:p w:rsidRPr="008946A9" w:rsidR="00572CAF" w:rsidP="00E40D8E" w:rsidRDefault="00572CAF" w14:paraId="10314192" w14:textId="6E1C8E6D">
            <w:pPr>
              <w:pStyle w:val="ListParagraph"/>
              <w:spacing w:after="0" w:line="240" w:lineRule="auto"/>
              <w:ind w:left="0"/>
              <w:textAlignment w:val="baseline"/>
              <w:rPr>
                <w:rFonts w:cs="Calibri"/>
              </w:rPr>
            </w:pPr>
            <w:r w:rsidRPr="008946A9">
              <w:rPr>
                <w:rFonts w:cs="Calibri"/>
              </w:rPr>
              <w:t>CLM</w:t>
            </w:r>
          </w:p>
        </w:tc>
        <w:tc>
          <w:tcPr>
            <w:tcW w:w="6390" w:type="dxa"/>
          </w:tcPr>
          <w:p w:rsidRPr="008946A9" w:rsidR="00572CAF" w:rsidP="00E40D8E" w:rsidRDefault="00572CAF" w14:paraId="4CAD338A" w14:textId="0A042856">
            <w:pPr>
              <w:pStyle w:val="ListParagraph"/>
              <w:spacing w:after="0" w:line="240" w:lineRule="auto"/>
              <w:ind w:left="0"/>
              <w:textAlignment w:val="baseline"/>
              <w:rPr>
                <w:rFonts w:cs="Calibri"/>
              </w:rPr>
            </w:pPr>
            <w:r w:rsidRPr="008946A9">
              <w:rPr>
                <w:rFonts w:cs="Calibri"/>
              </w:rPr>
              <w:t>Crew Life Cycle Management</w:t>
            </w:r>
          </w:p>
        </w:tc>
      </w:tr>
      <w:tr w:rsidRPr="008946A9" w:rsidR="00506F56" w:rsidTr="00482807" w14:paraId="0D83E265" w14:textId="77777777">
        <w:tc>
          <w:tcPr>
            <w:tcW w:w="1705" w:type="dxa"/>
          </w:tcPr>
          <w:p w:rsidRPr="008946A9" w:rsidR="00506F56" w:rsidP="00E40D8E" w:rsidRDefault="00E4424E" w14:paraId="6DFF74E7" w14:textId="7ACEB564">
            <w:pPr>
              <w:pStyle w:val="ListParagraph"/>
              <w:spacing w:after="0" w:line="240" w:lineRule="auto"/>
              <w:ind w:left="0"/>
              <w:textAlignment w:val="baseline"/>
              <w:rPr>
                <w:rFonts w:cs="Calibri"/>
              </w:rPr>
            </w:pPr>
            <w:r w:rsidRPr="008946A9">
              <w:rPr>
                <w:rFonts w:cs="Calibri"/>
              </w:rPr>
              <w:t>SDD</w:t>
            </w:r>
          </w:p>
        </w:tc>
        <w:tc>
          <w:tcPr>
            <w:tcW w:w="6390" w:type="dxa"/>
          </w:tcPr>
          <w:p w:rsidRPr="008946A9" w:rsidR="00506F56" w:rsidP="00E40D8E" w:rsidRDefault="00E4424E" w14:paraId="7C34B800" w14:textId="21FAAC8E">
            <w:pPr>
              <w:pStyle w:val="ListParagraph"/>
              <w:spacing w:after="0" w:line="240" w:lineRule="auto"/>
              <w:ind w:left="0"/>
              <w:textAlignment w:val="baseline"/>
              <w:rPr>
                <w:rFonts w:cs="Calibri"/>
              </w:rPr>
            </w:pPr>
            <w:r w:rsidRPr="008946A9">
              <w:rPr>
                <w:rFonts w:cs="Calibri"/>
              </w:rPr>
              <w:t>Solution Design Document</w:t>
            </w:r>
          </w:p>
        </w:tc>
      </w:tr>
      <w:tr w:rsidRPr="008946A9" w:rsidR="00E4424E" w:rsidTr="00482807" w14:paraId="0AA34184" w14:textId="77777777">
        <w:tc>
          <w:tcPr>
            <w:tcW w:w="1705" w:type="dxa"/>
          </w:tcPr>
          <w:p w:rsidRPr="008946A9" w:rsidR="00E4424E" w:rsidP="00E40D8E" w:rsidRDefault="00E4424E" w14:paraId="45B83B40" w14:textId="2529B259">
            <w:pPr>
              <w:pStyle w:val="ListParagraph"/>
              <w:spacing w:after="0" w:line="240" w:lineRule="auto"/>
              <w:ind w:left="0"/>
              <w:textAlignment w:val="baseline"/>
              <w:rPr>
                <w:rFonts w:cs="Calibri"/>
              </w:rPr>
            </w:pPr>
            <w:r w:rsidRPr="008946A9">
              <w:rPr>
                <w:rFonts w:cs="Calibri"/>
              </w:rPr>
              <w:t>ARB</w:t>
            </w:r>
          </w:p>
        </w:tc>
        <w:tc>
          <w:tcPr>
            <w:tcW w:w="6390" w:type="dxa"/>
          </w:tcPr>
          <w:p w:rsidRPr="008946A9" w:rsidR="00E4424E" w:rsidP="00E40D8E" w:rsidRDefault="00E4424E" w14:paraId="47C5CF01" w14:textId="40819FB8">
            <w:pPr>
              <w:pStyle w:val="ListParagraph"/>
              <w:spacing w:after="0" w:line="240" w:lineRule="auto"/>
              <w:ind w:left="0"/>
              <w:textAlignment w:val="baseline"/>
              <w:rPr>
                <w:rFonts w:cs="Calibri"/>
              </w:rPr>
            </w:pPr>
            <w:r w:rsidRPr="008946A9">
              <w:rPr>
                <w:rFonts w:cs="Calibri"/>
              </w:rPr>
              <w:t>Architecture Review Board</w:t>
            </w:r>
          </w:p>
        </w:tc>
      </w:tr>
      <w:tr w:rsidRPr="008946A9" w:rsidR="00E4424E" w:rsidTr="00482807" w14:paraId="5F053862" w14:textId="77777777">
        <w:tc>
          <w:tcPr>
            <w:tcW w:w="1705" w:type="dxa"/>
          </w:tcPr>
          <w:p w:rsidRPr="008946A9" w:rsidR="00E4424E" w:rsidP="00E40D8E" w:rsidRDefault="00E4424E" w14:paraId="3D420784" w14:textId="383C4862">
            <w:pPr>
              <w:pStyle w:val="ListParagraph"/>
              <w:spacing w:after="0" w:line="240" w:lineRule="auto"/>
              <w:ind w:left="0"/>
              <w:textAlignment w:val="baseline"/>
              <w:rPr>
                <w:rFonts w:cs="Calibri"/>
              </w:rPr>
            </w:pPr>
            <w:r w:rsidRPr="008946A9">
              <w:rPr>
                <w:rFonts w:cs="Calibri"/>
              </w:rPr>
              <w:t>PAD</w:t>
            </w:r>
          </w:p>
        </w:tc>
        <w:tc>
          <w:tcPr>
            <w:tcW w:w="6390" w:type="dxa"/>
          </w:tcPr>
          <w:p w:rsidRPr="008946A9" w:rsidR="00E4424E" w:rsidP="00E40D8E" w:rsidRDefault="00E4424E" w14:paraId="29272D65" w14:textId="365CC3B9">
            <w:pPr>
              <w:pStyle w:val="ListParagraph"/>
              <w:spacing w:after="0" w:line="240" w:lineRule="auto"/>
              <w:ind w:left="0"/>
              <w:textAlignment w:val="baseline"/>
              <w:rPr>
                <w:rFonts w:cs="Calibri"/>
              </w:rPr>
            </w:pPr>
            <w:r w:rsidRPr="008946A9">
              <w:rPr>
                <w:rFonts w:cs="Calibri"/>
              </w:rPr>
              <w:t xml:space="preserve">(Microsoft) Power Automate Desktop </w:t>
            </w:r>
          </w:p>
        </w:tc>
      </w:tr>
      <w:tr w:rsidRPr="008946A9" w:rsidR="00FB56C6" w:rsidTr="00482807" w14:paraId="5EC8B098" w14:textId="77777777">
        <w:tc>
          <w:tcPr>
            <w:tcW w:w="1705" w:type="dxa"/>
          </w:tcPr>
          <w:p w:rsidRPr="008946A9" w:rsidR="00FB56C6" w:rsidP="00E40D8E" w:rsidRDefault="00FB56C6" w14:paraId="4D1DE99E" w14:textId="1AF52D55">
            <w:pPr>
              <w:pStyle w:val="ListParagraph"/>
              <w:spacing w:after="0" w:line="240" w:lineRule="auto"/>
              <w:ind w:left="0"/>
              <w:textAlignment w:val="baseline"/>
              <w:rPr>
                <w:rFonts w:cs="Calibri"/>
              </w:rPr>
            </w:pPr>
            <w:r w:rsidRPr="008946A9">
              <w:rPr>
                <w:rFonts w:cs="Calibri"/>
              </w:rPr>
              <w:t>BCP</w:t>
            </w:r>
          </w:p>
        </w:tc>
        <w:tc>
          <w:tcPr>
            <w:tcW w:w="6390" w:type="dxa"/>
          </w:tcPr>
          <w:p w:rsidRPr="008946A9" w:rsidR="00FB56C6" w:rsidP="00E40D8E" w:rsidRDefault="00FB56C6" w14:paraId="0F983F7F" w14:textId="67D3CAA0">
            <w:pPr>
              <w:pStyle w:val="ListParagraph"/>
              <w:spacing w:after="0" w:line="240" w:lineRule="auto"/>
              <w:ind w:left="0"/>
              <w:textAlignment w:val="baseline"/>
              <w:rPr>
                <w:rFonts w:cs="Calibri"/>
              </w:rPr>
            </w:pPr>
            <w:r w:rsidRPr="008946A9">
              <w:rPr>
                <w:rFonts w:cs="Calibri"/>
              </w:rPr>
              <w:t>Business Continuity Plan</w:t>
            </w:r>
          </w:p>
        </w:tc>
      </w:tr>
      <w:tr w:rsidRPr="008946A9" w:rsidR="00FB56C6" w:rsidTr="00482807" w14:paraId="11F84DEB" w14:textId="77777777">
        <w:tc>
          <w:tcPr>
            <w:tcW w:w="1705" w:type="dxa"/>
          </w:tcPr>
          <w:p w:rsidRPr="008946A9" w:rsidR="00FB56C6" w:rsidP="00E40D8E" w:rsidRDefault="00FB56C6" w14:paraId="09D0274F" w14:textId="4681844B">
            <w:pPr>
              <w:pStyle w:val="ListParagraph"/>
              <w:spacing w:after="0" w:line="240" w:lineRule="auto"/>
              <w:ind w:left="0"/>
              <w:textAlignment w:val="baseline"/>
              <w:rPr>
                <w:rFonts w:cs="Calibri"/>
              </w:rPr>
            </w:pPr>
            <w:r w:rsidRPr="008946A9">
              <w:rPr>
                <w:rFonts w:cs="Calibri"/>
              </w:rPr>
              <w:t>DRP</w:t>
            </w:r>
          </w:p>
        </w:tc>
        <w:tc>
          <w:tcPr>
            <w:tcW w:w="6390" w:type="dxa"/>
          </w:tcPr>
          <w:p w:rsidRPr="008946A9" w:rsidR="00FB56C6" w:rsidP="00E40D8E" w:rsidRDefault="00FB56C6" w14:paraId="1180B6FA" w14:textId="22159B23">
            <w:pPr>
              <w:pStyle w:val="ListParagraph"/>
              <w:spacing w:after="0" w:line="240" w:lineRule="auto"/>
              <w:ind w:left="0"/>
              <w:textAlignment w:val="baseline"/>
              <w:rPr>
                <w:rFonts w:cs="Calibri"/>
              </w:rPr>
            </w:pPr>
            <w:r w:rsidRPr="008946A9">
              <w:rPr>
                <w:rFonts w:cs="Calibri"/>
              </w:rPr>
              <w:t>Disaster Recovery Plan</w:t>
            </w:r>
          </w:p>
        </w:tc>
      </w:tr>
      <w:tr w:rsidRPr="008946A9" w:rsidR="00EB7D7A" w:rsidTr="00482807" w14:paraId="2987A370" w14:textId="77777777">
        <w:tc>
          <w:tcPr>
            <w:tcW w:w="1705" w:type="dxa"/>
          </w:tcPr>
          <w:p w:rsidRPr="008946A9" w:rsidR="00EB7D7A" w:rsidP="00E40D8E" w:rsidRDefault="00EB7D7A" w14:paraId="0E75B318" w14:textId="753389DD">
            <w:pPr>
              <w:pStyle w:val="ListParagraph"/>
              <w:spacing w:after="0" w:line="240" w:lineRule="auto"/>
              <w:ind w:left="0"/>
              <w:textAlignment w:val="baseline"/>
              <w:rPr>
                <w:rFonts w:cs="Calibri"/>
              </w:rPr>
            </w:pPr>
            <w:r w:rsidRPr="008946A9">
              <w:rPr>
                <w:rFonts w:cs="Calibri"/>
              </w:rPr>
              <w:t>MVP</w:t>
            </w:r>
          </w:p>
        </w:tc>
        <w:tc>
          <w:tcPr>
            <w:tcW w:w="6390" w:type="dxa"/>
          </w:tcPr>
          <w:p w:rsidRPr="008946A9" w:rsidR="00EB7D7A" w:rsidP="00E40D8E" w:rsidRDefault="00EB7D7A" w14:paraId="54645E6F" w14:textId="2EC13E85">
            <w:pPr>
              <w:pStyle w:val="ListParagraph"/>
              <w:spacing w:after="0" w:line="240" w:lineRule="auto"/>
              <w:ind w:left="0"/>
              <w:textAlignment w:val="baseline"/>
              <w:rPr>
                <w:rFonts w:cs="Calibri"/>
              </w:rPr>
            </w:pPr>
            <w:r w:rsidRPr="008946A9">
              <w:rPr>
                <w:rFonts w:cs="Calibri"/>
              </w:rPr>
              <w:t>Minimum Viable Product (scrum release deliverable to production)</w:t>
            </w:r>
          </w:p>
        </w:tc>
      </w:tr>
      <w:tr w:rsidRPr="008946A9" w:rsidR="00E6112F" w:rsidTr="00482807" w14:paraId="125C0AEB" w14:textId="77777777">
        <w:tc>
          <w:tcPr>
            <w:tcW w:w="1705" w:type="dxa"/>
          </w:tcPr>
          <w:p w:rsidRPr="008946A9" w:rsidR="00E6112F" w:rsidP="00E40D8E" w:rsidRDefault="00E6112F" w14:paraId="00B0E2F5" w14:textId="6E8804F3">
            <w:pPr>
              <w:pStyle w:val="ListParagraph"/>
              <w:spacing w:after="0" w:line="240" w:lineRule="auto"/>
              <w:ind w:left="0"/>
              <w:textAlignment w:val="baseline"/>
              <w:rPr>
                <w:rFonts w:cs="Calibri"/>
              </w:rPr>
            </w:pPr>
            <w:r w:rsidRPr="008946A9">
              <w:rPr>
                <w:rFonts w:cs="Calibri"/>
              </w:rPr>
              <w:t>MS</w:t>
            </w:r>
          </w:p>
        </w:tc>
        <w:tc>
          <w:tcPr>
            <w:tcW w:w="6390" w:type="dxa"/>
          </w:tcPr>
          <w:p w:rsidRPr="008946A9" w:rsidR="00E6112F" w:rsidP="00E40D8E" w:rsidRDefault="00E6112F" w14:paraId="1CFF89F4" w14:textId="5715FA79">
            <w:pPr>
              <w:pStyle w:val="ListParagraph"/>
              <w:spacing w:after="0" w:line="240" w:lineRule="auto"/>
              <w:ind w:left="0"/>
              <w:textAlignment w:val="baseline"/>
              <w:rPr>
                <w:rFonts w:cs="Calibri"/>
              </w:rPr>
            </w:pPr>
            <w:r w:rsidRPr="008946A9">
              <w:rPr>
                <w:rFonts w:cs="Calibri"/>
              </w:rPr>
              <w:t>Microsoft</w:t>
            </w:r>
          </w:p>
        </w:tc>
      </w:tr>
      <w:tr w:rsidRPr="008946A9" w:rsidR="00273F7B" w:rsidTr="00482807" w14:paraId="2D2D767F" w14:textId="77777777">
        <w:tc>
          <w:tcPr>
            <w:tcW w:w="1705" w:type="dxa"/>
          </w:tcPr>
          <w:p w:rsidRPr="008946A9" w:rsidR="00273F7B" w:rsidP="00E40D8E" w:rsidRDefault="00273F7B" w14:paraId="17C49728" w14:textId="500688CE">
            <w:pPr>
              <w:pStyle w:val="ListParagraph"/>
              <w:spacing w:after="0" w:line="240" w:lineRule="auto"/>
              <w:ind w:left="0"/>
              <w:textAlignment w:val="baseline"/>
              <w:rPr>
                <w:rFonts w:cs="Calibri"/>
              </w:rPr>
            </w:pPr>
            <w:r w:rsidRPr="008946A9">
              <w:rPr>
                <w:rFonts w:cs="Calibri"/>
              </w:rPr>
              <w:t>PII</w:t>
            </w:r>
          </w:p>
        </w:tc>
        <w:tc>
          <w:tcPr>
            <w:tcW w:w="6390" w:type="dxa"/>
          </w:tcPr>
          <w:p w:rsidRPr="008946A9" w:rsidR="00273F7B" w:rsidP="00E40D8E" w:rsidRDefault="00273F7B" w14:paraId="6BE78D87" w14:textId="6EC21EBF">
            <w:pPr>
              <w:pStyle w:val="ListParagraph"/>
              <w:spacing w:after="0" w:line="240" w:lineRule="auto"/>
              <w:ind w:left="0"/>
              <w:textAlignment w:val="baseline"/>
              <w:rPr>
                <w:rFonts w:cs="Calibri"/>
              </w:rPr>
            </w:pPr>
            <w:r w:rsidRPr="008946A9">
              <w:rPr>
                <w:rFonts w:cs="Calibri"/>
              </w:rPr>
              <w:t>Personally Identifiable Information</w:t>
            </w:r>
          </w:p>
        </w:tc>
      </w:tr>
      <w:tr w:rsidRPr="008946A9" w:rsidR="001207BA" w:rsidTr="00482807" w14:paraId="2B8BD5CE" w14:textId="77777777">
        <w:tc>
          <w:tcPr>
            <w:tcW w:w="1705" w:type="dxa"/>
          </w:tcPr>
          <w:p w:rsidRPr="008946A9" w:rsidR="001207BA" w:rsidP="00E40D8E" w:rsidRDefault="001207BA" w14:paraId="58EC671C" w14:textId="4FFC5BBA">
            <w:pPr>
              <w:pStyle w:val="ListParagraph"/>
              <w:spacing w:after="0" w:line="240" w:lineRule="auto"/>
              <w:ind w:left="0"/>
              <w:textAlignment w:val="baseline"/>
              <w:rPr>
                <w:rFonts w:cs="Calibri"/>
              </w:rPr>
            </w:pPr>
            <w:r w:rsidRPr="008946A9">
              <w:rPr>
                <w:rFonts w:cs="Calibri"/>
              </w:rPr>
              <w:t>CLW</w:t>
            </w:r>
          </w:p>
        </w:tc>
        <w:tc>
          <w:tcPr>
            <w:tcW w:w="6390" w:type="dxa"/>
          </w:tcPr>
          <w:p w:rsidRPr="008946A9" w:rsidR="001207BA" w:rsidP="00E40D8E" w:rsidRDefault="001207BA" w14:paraId="003C7CC9" w14:textId="1CED2D6E">
            <w:pPr>
              <w:pStyle w:val="ListParagraph"/>
              <w:spacing w:after="0" w:line="240" w:lineRule="auto"/>
              <w:ind w:left="0"/>
              <w:textAlignment w:val="baseline"/>
              <w:rPr>
                <w:rFonts w:cs="Calibri"/>
              </w:rPr>
            </w:pPr>
            <w:r w:rsidRPr="008946A9">
              <w:rPr>
                <w:rFonts w:cs="Calibri"/>
              </w:rPr>
              <w:t>Crew Lifecycle Workflow</w:t>
            </w:r>
          </w:p>
        </w:tc>
      </w:tr>
      <w:tr w:rsidRPr="008946A9" w:rsidR="00B1623E" w:rsidTr="00482807" w14:paraId="42776935" w14:textId="77777777">
        <w:tc>
          <w:tcPr>
            <w:tcW w:w="1705" w:type="dxa"/>
          </w:tcPr>
          <w:p w:rsidRPr="008946A9" w:rsidR="00B1623E" w:rsidP="00E40D8E" w:rsidRDefault="00B1623E" w14:paraId="148FBC6B" w14:textId="05CF5110">
            <w:pPr>
              <w:pStyle w:val="ListParagraph"/>
              <w:spacing w:after="0" w:line="240" w:lineRule="auto"/>
              <w:ind w:left="0"/>
              <w:textAlignment w:val="baseline"/>
              <w:rPr>
                <w:rFonts w:cs="Calibri"/>
              </w:rPr>
            </w:pPr>
            <w:r w:rsidRPr="008946A9">
              <w:rPr>
                <w:rFonts w:cs="Calibri"/>
              </w:rPr>
              <w:t>API</w:t>
            </w:r>
          </w:p>
        </w:tc>
        <w:tc>
          <w:tcPr>
            <w:tcW w:w="6390" w:type="dxa"/>
          </w:tcPr>
          <w:p w:rsidRPr="008946A9" w:rsidR="00B1623E" w:rsidP="00E40D8E" w:rsidRDefault="00B1623E" w14:paraId="693C1ED3" w14:textId="52894DC2">
            <w:pPr>
              <w:pStyle w:val="ListParagraph"/>
              <w:spacing w:after="0" w:line="240" w:lineRule="auto"/>
              <w:ind w:left="0"/>
              <w:textAlignment w:val="baseline"/>
              <w:rPr>
                <w:rFonts w:cs="Calibri"/>
              </w:rPr>
            </w:pPr>
            <w:r w:rsidRPr="008946A9">
              <w:rPr>
                <w:rFonts w:cs="Calibri"/>
              </w:rPr>
              <w:t>Application Programming Interface</w:t>
            </w:r>
          </w:p>
        </w:tc>
      </w:tr>
      <w:tr w:rsidRPr="008946A9" w:rsidR="00990675" w:rsidTr="00482807" w14:paraId="7FB80FA8" w14:textId="77777777">
        <w:tc>
          <w:tcPr>
            <w:tcW w:w="1705" w:type="dxa"/>
          </w:tcPr>
          <w:p w:rsidRPr="008946A9" w:rsidR="00990675" w:rsidP="00E40D8E" w:rsidRDefault="00990675" w14:paraId="12D892CB" w14:textId="4988E687">
            <w:pPr>
              <w:pStyle w:val="ListParagraph"/>
              <w:spacing w:after="0" w:line="240" w:lineRule="auto"/>
              <w:ind w:left="0"/>
              <w:textAlignment w:val="baseline"/>
              <w:rPr>
                <w:rFonts w:cs="Calibri"/>
              </w:rPr>
            </w:pPr>
            <w:r>
              <w:rPr>
                <w:rFonts w:cs="Calibri"/>
              </w:rPr>
              <w:t>PDP</w:t>
            </w:r>
          </w:p>
        </w:tc>
        <w:tc>
          <w:tcPr>
            <w:tcW w:w="6390" w:type="dxa"/>
          </w:tcPr>
          <w:p w:rsidRPr="008946A9" w:rsidR="00990675" w:rsidP="00E40D8E" w:rsidRDefault="008606D6" w14:paraId="1984337D" w14:textId="3227D63C">
            <w:pPr>
              <w:pStyle w:val="ListParagraph"/>
              <w:spacing w:after="0" w:line="240" w:lineRule="auto"/>
              <w:ind w:left="0"/>
              <w:textAlignment w:val="baseline"/>
              <w:rPr>
                <w:rFonts w:cs="Calibri"/>
              </w:rPr>
            </w:pPr>
            <w:r>
              <w:rPr>
                <w:rFonts w:cs="Calibri"/>
              </w:rPr>
              <w:t>Pre-Delivery</w:t>
            </w:r>
            <w:r w:rsidR="00990675">
              <w:rPr>
                <w:rFonts w:cs="Calibri"/>
              </w:rPr>
              <w:t xml:space="preserve"> </w:t>
            </w:r>
            <w:r w:rsidR="002001C1">
              <w:rPr>
                <w:rFonts w:cs="Calibri"/>
              </w:rPr>
              <w:t>Pa</w:t>
            </w:r>
            <w:r w:rsidR="005F6D1E">
              <w:rPr>
                <w:rFonts w:cs="Calibri"/>
              </w:rPr>
              <w:t>yment (schedule)</w:t>
            </w:r>
          </w:p>
        </w:tc>
      </w:tr>
      <w:tr w:rsidRPr="008946A9" w:rsidR="00C53F4E" w:rsidTr="00482807" w14:paraId="1CF134B1" w14:textId="77777777">
        <w:tc>
          <w:tcPr>
            <w:tcW w:w="1705" w:type="dxa"/>
          </w:tcPr>
          <w:p w:rsidR="00C53F4E" w:rsidP="00E40D8E" w:rsidRDefault="00C53F4E" w14:paraId="62504BC1" w14:textId="655841D6">
            <w:pPr>
              <w:pStyle w:val="ListParagraph"/>
              <w:spacing w:after="0" w:line="240" w:lineRule="auto"/>
              <w:ind w:left="0"/>
              <w:textAlignment w:val="baseline"/>
              <w:rPr>
                <w:rFonts w:cs="Calibri"/>
              </w:rPr>
            </w:pPr>
            <w:r>
              <w:rPr>
                <w:rFonts w:cs="Calibri"/>
              </w:rPr>
              <w:t>API</w:t>
            </w:r>
          </w:p>
        </w:tc>
        <w:tc>
          <w:tcPr>
            <w:tcW w:w="6390" w:type="dxa"/>
          </w:tcPr>
          <w:p w:rsidR="00C53F4E" w:rsidP="00E40D8E" w:rsidRDefault="008606D6" w14:paraId="3D77186F" w14:textId="22A68ACA">
            <w:pPr>
              <w:pStyle w:val="ListParagraph"/>
              <w:spacing w:after="0" w:line="240" w:lineRule="auto"/>
              <w:ind w:left="0"/>
              <w:textAlignment w:val="baseline"/>
              <w:rPr>
                <w:rFonts w:cs="Calibri"/>
              </w:rPr>
            </w:pPr>
            <w:r>
              <w:rPr>
                <w:rFonts w:cs="Calibri"/>
              </w:rPr>
              <w:t>Application</w:t>
            </w:r>
            <w:r w:rsidR="00C53F4E">
              <w:rPr>
                <w:rFonts w:cs="Calibri"/>
              </w:rPr>
              <w:t xml:space="preserve"> Programming Interface (web service)</w:t>
            </w:r>
          </w:p>
        </w:tc>
      </w:tr>
      <w:tr w:rsidRPr="008946A9" w:rsidR="002D64A3" w:rsidTr="00482807" w14:paraId="1D0243B7" w14:textId="77777777">
        <w:tc>
          <w:tcPr>
            <w:tcW w:w="1705" w:type="dxa"/>
          </w:tcPr>
          <w:p w:rsidR="002D64A3" w:rsidP="00E40D8E" w:rsidRDefault="002D64A3" w14:paraId="6A2A1EF2" w14:textId="1248CD01">
            <w:pPr>
              <w:pStyle w:val="ListParagraph"/>
              <w:spacing w:after="0" w:line="240" w:lineRule="auto"/>
              <w:ind w:left="0"/>
              <w:textAlignment w:val="baseline"/>
              <w:rPr>
                <w:rFonts w:cs="Calibri"/>
              </w:rPr>
            </w:pPr>
            <w:r>
              <w:rPr>
                <w:rFonts w:cs="Calibri"/>
              </w:rPr>
              <w:t>GDP</w:t>
            </w:r>
          </w:p>
        </w:tc>
        <w:tc>
          <w:tcPr>
            <w:tcW w:w="6390" w:type="dxa"/>
          </w:tcPr>
          <w:p w:rsidR="002D64A3" w:rsidP="00E40D8E" w:rsidRDefault="002D64A3" w14:paraId="6CF20DA4" w14:textId="32F034CC">
            <w:pPr>
              <w:pStyle w:val="ListParagraph"/>
              <w:spacing w:after="0" w:line="240" w:lineRule="auto"/>
              <w:ind w:left="0"/>
              <w:textAlignment w:val="baseline"/>
              <w:rPr>
                <w:rFonts w:cs="Calibri"/>
              </w:rPr>
            </w:pPr>
            <w:r>
              <w:rPr>
                <w:rFonts w:cs="Calibri"/>
              </w:rPr>
              <w:t>Group Data Protection</w:t>
            </w:r>
          </w:p>
        </w:tc>
      </w:tr>
      <w:tr w:rsidRPr="008946A9" w:rsidR="002D64A3" w:rsidTr="00482807" w14:paraId="0D782BBA" w14:textId="77777777">
        <w:tc>
          <w:tcPr>
            <w:tcW w:w="1705" w:type="dxa"/>
          </w:tcPr>
          <w:p w:rsidR="002D64A3" w:rsidP="00E40D8E" w:rsidRDefault="002D64A3" w14:paraId="39C0D225" w14:textId="1AE79156">
            <w:pPr>
              <w:pStyle w:val="ListParagraph"/>
              <w:spacing w:after="0" w:line="240" w:lineRule="auto"/>
              <w:ind w:left="0"/>
              <w:textAlignment w:val="baseline"/>
              <w:rPr>
                <w:rFonts w:cs="Calibri"/>
              </w:rPr>
            </w:pPr>
            <w:r>
              <w:rPr>
                <w:rFonts w:cs="Calibri"/>
              </w:rPr>
              <w:t>DPO</w:t>
            </w:r>
          </w:p>
        </w:tc>
        <w:tc>
          <w:tcPr>
            <w:tcW w:w="6390" w:type="dxa"/>
          </w:tcPr>
          <w:p w:rsidR="002D64A3" w:rsidP="00E40D8E" w:rsidRDefault="002D64A3" w14:paraId="354AB114" w14:textId="543E04BE">
            <w:pPr>
              <w:pStyle w:val="ListParagraph"/>
              <w:spacing w:after="0" w:line="240" w:lineRule="auto"/>
              <w:ind w:left="0"/>
              <w:textAlignment w:val="baseline"/>
              <w:rPr>
                <w:rFonts w:cs="Calibri"/>
              </w:rPr>
            </w:pPr>
            <w:r>
              <w:rPr>
                <w:rFonts w:cs="Calibri"/>
              </w:rPr>
              <w:t>Data Protection Officer</w:t>
            </w:r>
          </w:p>
        </w:tc>
      </w:tr>
      <w:tr w:rsidRPr="008946A9" w:rsidR="00B13256" w:rsidTr="00482807" w14:paraId="44F36B20" w14:textId="77777777">
        <w:tc>
          <w:tcPr>
            <w:tcW w:w="1705" w:type="dxa"/>
          </w:tcPr>
          <w:p w:rsidR="00B13256" w:rsidP="00E40D8E" w:rsidRDefault="00B13256" w14:paraId="4915AAA5" w14:textId="66E4CF3C">
            <w:pPr>
              <w:pStyle w:val="ListParagraph"/>
              <w:spacing w:after="0" w:line="240" w:lineRule="auto"/>
              <w:ind w:left="0"/>
              <w:textAlignment w:val="baseline"/>
              <w:rPr>
                <w:rFonts w:cs="Calibri"/>
              </w:rPr>
            </w:pPr>
            <w:r>
              <w:rPr>
                <w:rFonts w:cs="Calibri"/>
              </w:rPr>
              <w:t>AHT</w:t>
            </w:r>
          </w:p>
        </w:tc>
        <w:tc>
          <w:tcPr>
            <w:tcW w:w="6390" w:type="dxa"/>
          </w:tcPr>
          <w:p w:rsidR="00B13256" w:rsidP="00E40D8E" w:rsidRDefault="00B13256" w14:paraId="5F406870" w14:textId="341F3099">
            <w:pPr>
              <w:pStyle w:val="ListParagraph"/>
              <w:spacing w:after="0" w:line="240" w:lineRule="auto"/>
              <w:ind w:left="0"/>
              <w:textAlignment w:val="baseline"/>
              <w:rPr>
                <w:rFonts w:cs="Calibri"/>
              </w:rPr>
            </w:pPr>
            <w:r>
              <w:rPr>
                <w:rFonts w:cs="Calibri"/>
              </w:rPr>
              <w:t>Average Handling Time / Processing time</w:t>
            </w:r>
          </w:p>
        </w:tc>
      </w:tr>
      <w:tr w:rsidRPr="008946A9" w:rsidR="004D40D5" w:rsidTr="00482807" w14:paraId="5CA40584" w14:textId="77777777">
        <w:tc>
          <w:tcPr>
            <w:tcW w:w="1705" w:type="dxa"/>
          </w:tcPr>
          <w:p w:rsidR="004D40D5" w:rsidP="00E40D8E" w:rsidRDefault="004D40D5" w14:paraId="5F43823E" w14:textId="5F8F6E75">
            <w:pPr>
              <w:pStyle w:val="ListParagraph"/>
              <w:spacing w:after="0" w:line="240" w:lineRule="auto"/>
              <w:ind w:left="0"/>
              <w:textAlignment w:val="baseline"/>
              <w:rPr>
                <w:rFonts w:cs="Calibri"/>
              </w:rPr>
            </w:pPr>
            <w:r>
              <w:rPr>
                <w:rFonts w:cs="Calibri"/>
              </w:rPr>
              <w:t>EY</w:t>
            </w:r>
          </w:p>
        </w:tc>
        <w:tc>
          <w:tcPr>
            <w:tcW w:w="6390" w:type="dxa"/>
          </w:tcPr>
          <w:p w:rsidR="004D40D5" w:rsidP="00E40D8E" w:rsidRDefault="004D40D5" w14:paraId="3BE85F7D" w14:textId="37B472C5">
            <w:pPr>
              <w:pStyle w:val="ListParagraph"/>
              <w:spacing w:after="0" w:line="240" w:lineRule="auto"/>
              <w:ind w:left="0"/>
              <w:textAlignment w:val="baseline"/>
              <w:rPr>
                <w:rFonts w:cs="Calibri"/>
              </w:rPr>
            </w:pPr>
            <w:r>
              <w:rPr>
                <w:rFonts w:cs="Calibri"/>
              </w:rPr>
              <w:t>Ernst &amp; Young</w:t>
            </w:r>
          </w:p>
        </w:tc>
      </w:tr>
    </w:tbl>
    <w:p w:rsidRPr="008946A9" w:rsidR="00506F56" w:rsidP="00E40D8E" w:rsidRDefault="00506F56" w14:paraId="1791030D" w14:textId="77777777">
      <w:pPr>
        <w:spacing w:after="0" w:line="240" w:lineRule="auto"/>
        <w:textAlignment w:val="baseline"/>
        <w:rPr>
          <w:rFonts w:ascii="Calibri" w:hAnsi="Calibri" w:cs="Calibri"/>
        </w:rPr>
      </w:pPr>
    </w:p>
    <w:p w:rsidRPr="008946A9" w:rsidR="00B55410" w:rsidP="00E40D8E" w:rsidRDefault="00B55410" w14:paraId="56300EC5" w14:textId="77777777">
      <w:pPr>
        <w:spacing w:after="0" w:line="240" w:lineRule="auto"/>
        <w:textAlignment w:val="baseline"/>
        <w:rPr>
          <w:rFonts w:ascii="Calibri" w:hAnsi="Calibri" w:cs="Calibri"/>
        </w:rPr>
      </w:pPr>
    </w:p>
    <w:p w:rsidRPr="008946A9" w:rsidR="0067119C" w:rsidP="00E40D8E" w:rsidRDefault="0067119C" w14:paraId="2816984D" w14:textId="084899FA">
      <w:pPr>
        <w:pStyle w:val="Heading1"/>
        <w:rPr>
          <w:lang w:val="en-US"/>
        </w:rPr>
      </w:pPr>
      <w:r w:rsidRPr="008946A9">
        <w:rPr>
          <w:rFonts w:ascii="Calibri" w:hAnsi="Calibri" w:cs="Calibri"/>
          <w:sz w:val="22"/>
          <w:szCs w:val="22"/>
        </w:rPr>
        <w:t> </w:t>
      </w:r>
      <w:bookmarkStart w:name="_Toc127549451" w:id="1"/>
      <w:bookmarkEnd w:id="0"/>
      <w:r w:rsidRPr="008946A9">
        <w:rPr>
          <w:lang w:val="en-US"/>
        </w:rPr>
        <w:t>Introduction</w:t>
      </w:r>
      <w:bookmarkEnd w:id="1"/>
    </w:p>
    <w:p w:rsidRPr="008946A9" w:rsidR="00B526E0" w:rsidP="00E40D8E" w:rsidRDefault="00B526E0" w14:paraId="2887B0FC" w14:textId="05DD82DD">
      <w:pPr>
        <w:spacing w:after="0" w:line="240" w:lineRule="auto"/>
        <w:textAlignment w:val="baseline"/>
      </w:pPr>
    </w:p>
    <w:p w:rsidRPr="008946A9" w:rsidR="00BA591D" w:rsidP="00E40D8E" w:rsidRDefault="00BA591D" w14:paraId="7C087E80" w14:textId="5EB210DA">
      <w:pPr>
        <w:rPr>
          <w:lang w:eastAsia="nl-NL"/>
        </w:rPr>
      </w:pPr>
      <w:r w:rsidRPr="008946A9">
        <w:rPr>
          <w:lang w:eastAsia="nl-NL"/>
        </w:rPr>
        <w:t xml:space="preserve">The as-is process flow and to-be process flow is documented in detail in the </w:t>
      </w:r>
      <w:hyperlink w:history="1" r:id="rId14">
        <w:r w:rsidRPr="000202FD">
          <w:rPr>
            <w:rStyle w:val="Hyperlink"/>
            <w:lang w:eastAsia="nl-NL"/>
          </w:rPr>
          <w:t>PDD</w:t>
        </w:r>
      </w:hyperlink>
      <w:r w:rsidR="000202FD">
        <w:rPr>
          <w:lang w:eastAsia="nl-NL"/>
        </w:rPr>
        <w:t xml:space="preserve">. </w:t>
      </w:r>
      <w:r w:rsidRPr="008946A9">
        <w:rPr>
          <w:lang w:eastAsia="nl-NL"/>
        </w:rPr>
        <w:t>The PDD contains:</w:t>
      </w:r>
    </w:p>
    <w:p w:rsidRPr="008946A9" w:rsidR="00BA591D" w:rsidP="00587615" w:rsidRDefault="002D0216" w14:paraId="6CE9EA5C" w14:textId="40A04536">
      <w:pPr>
        <w:pStyle w:val="ListParagraph"/>
        <w:numPr>
          <w:ilvl w:val="0"/>
          <w:numId w:val="3"/>
        </w:numPr>
        <w:rPr>
          <w:lang w:eastAsia="nl-NL"/>
        </w:rPr>
      </w:pPr>
      <w:r w:rsidRPr="008946A9">
        <w:rPr>
          <w:lang w:eastAsia="nl-NL"/>
        </w:rPr>
        <w:t>Step by step</w:t>
      </w:r>
      <w:r w:rsidRPr="008946A9" w:rsidR="00BA591D">
        <w:rPr>
          <w:lang w:eastAsia="nl-NL"/>
        </w:rPr>
        <w:t xml:space="preserve"> information involved in the as-is process flow</w:t>
      </w:r>
    </w:p>
    <w:p w:rsidRPr="008946A9" w:rsidR="00BA591D" w:rsidP="00587615" w:rsidRDefault="00BA591D" w14:paraId="64D0C0FC" w14:textId="77777777">
      <w:pPr>
        <w:pStyle w:val="ListParagraph"/>
        <w:numPr>
          <w:ilvl w:val="0"/>
          <w:numId w:val="3"/>
        </w:numPr>
        <w:rPr>
          <w:lang w:eastAsia="nl-NL"/>
        </w:rPr>
      </w:pPr>
      <w:r w:rsidRPr="008946A9">
        <w:rPr>
          <w:lang w:eastAsia="nl-NL"/>
        </w:rPr>
        <w:t>non-functional requirements related to transaction volumes, processing time expectations, bot execution scheduling (frequency and run schedule)</w:t>
      </w:r>
    </w:p>
    <w:p w:rsidRPr="008946A9" w:rsidR="00BA591D" w:rsidP="00587615" w:rsidRDefault="00BA591D" w14:paraId="37885D3D" w14:textId="77777777">
      <w:pPr>
        <w:pStyle w:val="ListParagraph"/>
        <w:numPr>
          <w:ilvl w:val="0"/>
          <w:numId w:val="3"/>
        </w:numPr>
        <w:rPr>
          <w:lang w:eastAsia="nl-NL"/>
        </w:rPr>
      </w:pPr>
      <w:r w:rsidRPr="008946A9">
        <w:rPr>
          <w:lang w:eastAsia="nl-NL"/>
        </w:rPr>
        <w:t>to-be process flow with process steps that will be part of automation scope and those out of scope.</w:t>
      </w:r>
    </w:p>
    <w:p w:rsidRPr="008946A9" w:rsidR="00182A62" w:rsidP="00E40D8E" w:rsidRDefault="00BA591D" w14:paraId="2A1DDA1F" w14:textId="1B18BF3A">
      <w:pPr>
        <w:rPr>
          <w:lang w:eastAsia="nl-NL"/>
        </w:rPr>
      </w:pPr>
      <w:r w:rsidRPr="008946A9">
        <w:rPr>
          <w:lang w:eastAsia="nl-NL"/>
        </w:rPr>
        <w:t xml:space="preserve">The PDD </w:t>
      </w:r>
      <w:r w:rsidR="00E77117">
        <w:rPr>
          <w:lang w:eastAsia="nl-NL"/>
        </w:rPr>
        <w:t xml:space="preserve">is </w:t>
      </w:r>
      <w:r w:rsidR="002D0216">
        <w:rPr>
          <w:lang w:eastAsia="nl-NL"/>
        </w:rPr>
        <w:t>signed off</w:t>
      </w:r>
      <w:r w:rsidR="00E77117">
        <w:rPr>
          <w:lang w:eastAsia="nl-NL"/>
        </w:rPr>
        <w:t xml:space="preserve"> by the business SME</w:t>
      </w:r>
      <w:r w:rsidRPr="008946A9" w:rsidR="00187439">
        <w:rPr>
          <w:lang w:eastAsia="nl-NL"/>
        </w:rPr>
        <w:t>.</w:t>
      </w:r>
    </w:p>
    <w:p w:rsidRPr="008946A9" w:rsidR="00572CAF" w:rsidP="00E40D8E" w:rsidRDefault="00572CAF" w14:paraId="4BFC6855" w14:textId="13425FE5">
      <w:pPr>
        <w:jc w:val="both"/>
        <w:rPr>
          <w:lang w:eastAsia="nl-NL"/>
        </w:rPr>
      </w:pPr>
      <w:r w:rsidRPr="008946A9">
        <w:rPr>
          <w:lang w:eastAsia="nl-NL"/>
        </w:rPr>
        <w:t>The Solution Design Document (SDD</w:t>
      </w:r>
      <w:r w:rsidRPr="008946A9" w:rsidR="005D7499">
        <w:rPr>
          <w:lang w:eastAsia="nl-NL"/>
        </w:rPr>
        <w:t xml:space="preserve">, this </w:t>
      </w:r>
      <w:r w:rsidRPr="008946A9" w:rsidR="00B80D49">
        <w:rPr>
          <w:lang w:eastAsia="nl-NL"/>
        </w:rPr>
        <w:t>document</w:t>
      </w:r>
      <w:r w:rsidRPr="008946A9">
        <w:rPr>
          <w:lang w:eastAsia="nl-NL"/>
        </w:rPr>
        <w:t xml:space="preserve">) captures the technology solution aspects </w:t>
      </w:r>
      <w:r w:rsidRPr="008946A9" w:rsidR="005D7499">
        <w:rPr>
          <w:lang w:eastAsia="nl-NL"/>
        </w:rPr>
        <w:t xml:space="preserve">that are </w:t>
      </w:r>
      <w:r w:rsidRPr="008946A9">
        <w:rPr>
          <w:lang w:eastAsia="nl-NL"/>
        </w:rPr>
        <w:t xml:space="preserve">specific </w:t>
      </w:r>
      <w:r w:rsidRPr="008946A9" w:rsidR="005D7499">
        <w:rPr>
          <w:lang w:eastAsia="nl-NL"/>
        </w:rPr>
        <w:t>to</w:t>
      </w:r>
      <w:r w:rsidRPr="008946A9">
        <w:rPr>
          <w:lang w:eastAsia="nl-NL"/>
        </w:rPr>
        <w:t xml:space="preserve"> the </w:t>
      </w:r>
      <w:r w:rsidRPr="008946A9" w:rsidR="00D14435">
        <w:rPr>
          <w:lang w:eastAsia="nl-NL"/>
        </w:rPr>
        <w:t>MVP</w:t>
      </w:r>
      <w:r w:rsidRPr="008946A9" w:rsidR="005D7499">
        <w:rPr>
          <w:lang w:eastAsia="nl-NL"/>
        </w:rPr>
        <w:t xml:space="preserve"> deliverable that this SDD pertains to.</w:t>
      </w:r>
      <w:r w:rsidRPr="008946A9">
        <w:rPr>
          <w:lang w:eastAsia="nl-NL"/>
        </w:rPr>
        <w:t xml:space="preserve"> </w:t>
      </w:r>
    </w:p>
    <w:p w:rsidRPr="008946A9" w:rsidR="006F237B" w:rsidP="00E40D8E" w:rsidRDefault="006F237B" w14:paraId="65BB6597" w14:textId="234636A7">
      <w:pPr>
        <w:jc w:val="both"/>
        <w:rPr>
          <w:lang w:eastAsia="nl-NL"/>
        </w:rPr>
      </w:pPr>
      <w:r w:rsidRPr="008946A9">
        <w:rPr>
          <w:lang w:eastAsia="nl-NL"/>
        </w:rPr>
        <w:t>The document will be presented for review and approval from:</w:t>
      </w:r>
    </w:p>
    <w:p w:rsidRPr="008946A9" w:rsidR="006F237B" w:rsidP="00D4681A" w:rsidRDefault="00BA591D" w14:paraId="5C860847" w14:textId="37938C00">
      <w:pPr>
        <w:rPr>
          <w:lang w:eastAsia="nl-NL"/>
        </w:rPr>
      </w:pPr>
      <w:r w:rsidRPr="008946A9">
        <w:rPr>
          <w:lang w:eastAsia="nl-NL"/>
        </w:rPr>
        <w:t xml:space="preserve">Enterprise </w:t>
      </w:r>
      <w:r w:rsidRPr="008946A9" w:rsidR="00D371C7">
        <w:rPr>
          <w:lang w:eastAsia="nl-NL"/>
        </w:rPr>
        <w:t>Architecture</w:t>
      </w:r>
      <w:r w:rsidRPr="008946A9">
        <w:rPr>
          <w:lang w:eastAsia="nl-NL"/>
        </w:rPr>
        <w:t xml:space="preserve"> Review Board </w:t>
      </w:r>
      <w:r w:rsidRPr="008946A9" w:rsidR="00F73908">
        <w:rPr>
          <w:lang w:eastAsia="nl-NL"/>
        </w:rPr>
        <w:t xml:space="preserve">represented by </w:t>
      </w:r>
      <w:proofErr w:type="spellStart"/>
      <w:r w:rsidRPr="00D4681A" w:rsidR="00D4681A">
        <w:rPr>
          <w:bCs/>
        </w:rPr>
        <w:t>Havadi</w:t>
      </w:r>
      <w:proofErr w:type="spellEnd"/>
      <w:r w:rsidR="00D4681A">
        <w:rPr>
          <w:bCs/>
        </w:rPr>
        <w:t xml:space="preserve"> </w:t>
      </w:r>
      <w:r w:rsidRPr="00D4681A" w:rsidR="00D4681A">
        <w:rPr>
          <w:bCs/>
        </w:rPr>
        <w:t>Farkas Joachim</w:t>
      </w:r>
      <w:r w:rsidR="00D4681A">
        <w:rPr>
          <w:bCs/>
        </w:rPr>
        <w:t xml:space="preserve"> </w:t>
      </w:r>
      <w:r w:rsidRPr="008946A9" w:rsidR="00F73908">
        <w:rPr>
          <w:lang w:eastAsia="nl-NL"/>
        </w:rPr>
        <w:t xml:space="preserve">who will be single point of contact for review and </w:t>
      </w:r>
      <w:r w:rsidRPr="008946A9">
        <w:rPr>
          <w:lang w:eastAsia="nl-NL"/>
        </w:rPr>
        <w:t xml:space="preserve">sign-off </w:t>
      </w:r>
      <w:r w:rsidRPr="008946A9" w:rsidR="00F73908">
        <w:rPr>
          <w:lang w:eastAsia="nl-NL"/>
        </w:rPr>
        <w:t>(</w:t>
      </w:r>
      <w:r w:rsidRPr="008946A9" w:rsidR="00D14435">
        <w:rPr>
          <w:lang w:eastAsia="nl-NL"/>
        </w:rPr>
        <w:t>typically</w:t>
      </w:r>
      <w:r w:rsidRPr="008946A9" w:rsidR="00F73908">
        <w:rPr>
          <w:lang w:eastAsia="nl-NL"/>
        </w:rPr>
        <w:t xml:space="preserve"> </w:t>
      </w:r>
      <w:r w:rsidRPr="008946A9">
        <w:rPr>
          <w:lang w:eastAsia="nl-NL"/>
        </w:rPr>
        <w:t>2</w:t>
      </w:r>
      <w:r w:rsidRPr="008946A9" w:rsidR="002206BB">
        <w:rPr>
          <w:lang w:eastAsia="nl-NL"/>
        </w:rPr>
        <w:t>-3</w:t>
      </w:r>
      <w:r w:rsidRPr="008946A9">
        <w:rPr>
          <w:lang w:eastAsia="nl-NL"/>
        </w:rPr>
        <w:t xml:space="preserve"> business days</w:t>
      </w:r>
      <w:r w:rsidRPr="008946A9" w:rsidR="00F73908">
        <w:rPr>
          <w:lang w:eastAsia="nl-NL"/>
        </w:rPr>
        <w:t xml:space="preserve"> from review submission date)</w:t>
      </w:r>
      <w:r w:rsidRPr="008946A9" w:rsidR="00A810FF">
        <w:rPr>
          <w:lang w:eastAsia="nl-NL"/>
        </w:rPr>
        <w:t>.</w:t>
      </w:r>
    </w:p>
    <w:p w:rsidRPr="008946A9" w:rsidR="00BA591D" w:rsidP="00587615" w:rsidRDefault="00BA591D" w14:paraId="4717B5FB" w14:textId="7B83DB91">
      <w:pPr>
        <w:pStyle w:val="ListParagraph"/>
        <w:numPr>
          <w:ilvl w:val="0"/>
          <w:numId w:val="2"/>
        </w:numPr>
        <w:jc w:val="both"/>
        <w:rPr>
          <w:lang w:eastAsia="nl-NL"/>
        </w:rPr>
      </w:pPr>
      <w:r w:rsidRPr="008946A9">
        <w:rPr>
          <w:lang w:eastAsia="nl-NL"/>
        </w:rPr>
        <w:t xml:space="preserve">Applications technical leads of application relevant to the </w:t>
      </w:r>
      <w:r w:rsidRPr="008946A9" w:rsidR="00D371C7">
        <w:rPr>
          <w:lang w:eastAsia="nl-NL"/>
        </w:rPr>
        <w:t>MVP</w:t>
      </w:r>
      <w:r w:rsidRPr="008946A9">
        <w:rPr>
          <w:lang w:eastAsia="nl-NL"/>
        </w:rPr>
        <w:t xml:space="preserve"> scope (case by case basis)</w:t>
      </w:r>
      <w:r w:rsidRPr="008946A9" w:rsidR="00E4424E">
        <w:rPr>
          <w:lang w:eastAsia="nl-NL"/>
        </w:rPr>
        <w:t xml:space="preserve">, in this </w:t>
      </w:r>
      <w:r w:rsidRPr="008946A9" w:rsidR="00D371C7">
        <w:rPr>
          <w:lang w:eastAsia="nl-NL"/>
        </w:rPr>
        <w:t>case</w:t>
      </w:r>
      <w:r w:rsidRPr="008946A9" w:rsidR="00E4424E">
        <w:rPr>
          <w:lang w:eastAsia="nl-NL"/>
        </w:rPr>
        <w:t xml:space="preserve"> </w:t>
      </w:r>
      <w:r w:rsidR="00E77117">
        <w:rPr>
          <w:lang w:eastAsia="nl-NL"/>
        </w:rPr>
        <w:t>Cyber Security and DPO</w:t>
      </w:r>
      <w:r w:rsidRPr="008946A9" w:rsidR="00060F1F">
        <w:rPr>
          <w:lang w:eastAsia="nl-NL"/>
        </w:rPr>
        <w:t xml:space="preserve"> </w:t>
      </w:r>
      <w:r w:rsidR="000202FD">
        <w:rPr>
          <w:lang w:eastAsia="nl-NL"/>
        </w:rPr>
        <w:t>are</w:t>
      </w:r>
      <w:r w:rsidRPr="008946A9" w:rsidR="00060F1F">
        <w:rPr>
          <w:lang w:eastAsia="nl-NL"/>
        </w:rPr>
        <w:t xml:space="preserve"> part of automation’s </w:t>
      </w:r>
      <w:r w:rsidR="00460184">
        <w:rPr>
          <w:lang w:eastAsia="nl-NL"/>
        </w:rPr>
        <w:t xml:space="preserve">review and sign-off </w:t>
      </w:r>
      <w:r w:rsidRPr="008946A9" w:rsidR="00060F1F">
        <w:rPr>
          <w:lang w:eastAsia="nl-NL"/>
        </w:rPr>
        <w:t>scope of work.</w:t>
      </w:r>
      <w:r w:rsidR="000202FD">
        <w:rPr>
          <w:lang w:eastAsia="nl-NL"/>
        </w:rPr>
        <w:t xml:space="preserve"> </w:t>
      </w:r>
    </w:p>
    <w:p w:rsidRPr="008946A9" w:rsidR="0067119C" w:rsidP="00E40D8E" w:rsidRDefault="0067119C" w14:paraId="6C1A427F" w14:textId="385E24D7">
      <w:pPr>
        <w:jc w:val="both"/>
        <w:rPr>
          <w:lang w:eastAsia="nl-NL"/>
        </w:rPr>
      </w:pPr>
    </w:p>
    <w:p w:rsidRPr="008946A9" w:rsidR="00B526E0" w:rsidP="00E40D8E" w:rsidRDefault="006F237B" w14:paraId="2887B101" w14:textId="468381EA">
      <w:pPr>
        <w:pStyle w:val="Heading1"/>
        <w:rPr>
          <w:lang w:val="en-US"/>
        </w:rPr>
      </w:pPr>
      <w:bookmarkStart w:name="_Toc96605522" w:id="2"/>
      <w:bookmarkStart w:name="_Toc127549452" w:id="3"/>
      <w:r w:rsidRPr="174476ED">
        <w:rPr>
          <w:lang w:val="en-US"/>
        </w:rPr>
        <w:t xml:space="preserve">To-be </w:t>
      </w:r>
      <w:bookmarkEnd w:id="2"/>
      <w:r w:rsidRPr="174476ED" w:rsidR="00B60167">
        <w:rPr>
          <w:lang w:val="en-US"/>
        </w:rPr>
        <w:t>Solution Design</w:t>
      </w:r>
      <w:bookmarkEnd w:id="3"/>
    </w:p>
    <w:p w:rsidRPr="008946A9" w:rsidR="00EC0D03" w:rsidP="00E40D8E" w:rsidRDefault="00EC0D03" w14:paraId="796B0391" w14:textId="01438E5C">
      <w:pPr>
        <w:rPr>
          <w:lang w:eastAsia="nl-NL"/>
        </w:rPr>
      </w:pPr>
    </w:p>
    <w:p w:rsidRPr="008946A9" w:rsidR="00E4424E" w:rsidP="00E40D8E" w:rsidRDefault="00FB56C6" w14:paraId="4F8E4519" w14:textId="410B4754">
      <w:pPr>
        <w:rPr>
          <w:lang w:eastAsia="nl-NL"/>
        </w:rPr>
      </w:pPr>
      <w:r w:rsidRPr="431FE271">
        <w:rPr>
          <w:lang w:eastAsia="nl-NL"/>
        </w:rPr>
        <w:t xml:space="preserve">The to-be solution design </w:t>
      </w:r>
      <w:r w:rsidRPr="431FE271" w:rsidR="155C6BA7">
        <w:rPr>
          <w:lang w:eastAsia="nl-NL"/>
        </w:rPr>
        <w:t>details</w:t>
      </w:r>
      <w:r w:rsidRPr="431FE271">
        <w:rPr>
          <w:lang w:eastAsia="nl-NL"/>
        </w:rPr>
        <w:t xml:space="preserve"> the applications / interfaces involved in the automation scope of work, to-be </w:t>
      </w:r>
      <w:r w:rsidRPr="431FE271" w:rsidR="00D424CB">
        <w:rPr>
          <w:lang w:eastAsia="nl-NL"/>
        </w:rPr>
        <w:t>business</w:t>
      </w:r>
      <w:r w:rsidRPr="431FE271">
        <w:rPr>
          <w:lang w:eastAsia="nl-NL"/>
        </w:rPr>
        <w:t xml:space="preserve"> process flow, solution design related risks/issues/assumptions and dependencies. </w:t>
      </w:r>
    </w:p>
    <w:p w:rsidR="00882D5A" w:rsidP="00E40D8E" w:rsidRDefault="00882D5A" w14:paraId="162C6E82" w14:textId="03FF8080">
      <w:pPr>
        <w:pStyle w:val="Heading2"/>
        <w:rPr>
          <w:lang w:val="en-US"/>
        </w:rPr>
      </w:pPr>
      <w:bookmarkStart w:name="_Toc127549453" w:id="4"/>
      <w:bookmarkStart w:name="_Toc96605523" w:id="5"/>
      <w:r w:rsidRPr="008946A9">
        <w:rPr>
          <w:lang w:val="en-US"/>
        </w:rPr>
        <w:t>Source and target systems</w:t>
      </w:r>
      <w:bookmarkEnd w:id="4"/>
    </w:p>
    <w:p w:rsidRPr="00885FEA" w:rsidR="00885FEA" w:rsidP="00885FEA" w:rsidRDefault="00885FEA" w14:paraId="3BA4EF2B" w14:textId="77777777">
      <w:pPr>
        <w:rPr>
          <w:lang w:eastAsia="nl-NL"/>
        </w:rPr>
      </w:pPr>
    </w:p>
    <w:tbl>
      <w:tblPr>
        <w:tblStyle w:val="TableGrid"/>
        <w:tblW w:w="5000" w:type="pct"/>
        <w:tblLook w:val="0420" w:firstRow="1" w:lastRow="0" w:firstColumn="0" w:lastColumn="0" w:noHBand="0" w:noVBand="1"/>
      </w:tblPr>
      <w:tblGrid>
        <w:gridCol w:w="1434"/>
        <w:gridCol w:w="3314"/>
        <w:gridCol w:w="4602"/>
      </w:tblGrid>
      <w:tr w:rsidRPr="008946A9" w:rsidR="00122B3A" w:rsidTr="00482807" w14:paraId="4248A62F" w14:textId="77777777">
        <w:trPr>
          <w:trHeight w:val="350"/>
        </w:trPr>
        <w:tc>
          <w:tcPr>
            <w:tcW w:w="767" w:type="pct"/>
            <w:shd w:val="clear" w:color="auto" w:fill="FF0066"/>
          </w:tcPr>
          <w:p w:rsidRPr="008946A9" w:rsidR="00122B3A" w:rsidP="00122B3A" w:rsidRDefault="00122B3A" w14:paraId="686E587E" w14:textId="269B7706">
            <w:pPr>
              <w:jc w:val="center"/>
              <w:rPr>
                <w:lang w:eastAsia="nl-NL"/>
              </w:rPr>
            </w:pPr>
            <w:r w:rsidRPr="008946A9">
              <w:rPr>
                <w:lang w:eastAsia="nl-NL"/>
              </w:rPr>
              <w:t>Source / Target</w:t>
            </w:r>
          </w:p>
        </w:tc>
        <w:tc>
          <w:tcPr>
            <w:tcW w:w="1772" w:type="pct"/>
            <w:shd w:val="clear" w:color="auto" w:fill="FF0066"/>
          </w:tcPr>
          <w:p w:rsidRPr="008946A9" w:rsidR="00122B3A" w:rsidP="00122B3A" w:rsidRDefault="00122B3A" w14:paraId="7756BADA" w14:textId="26D22F53">
            <w:pPr>
              <w:jc w:val="center"/>
              <w:rPr>
                <w:lang w:eastAsia="nl-NL"/>
              </w:rPr>
            </w:pPr>
            <w:r w:rsidRPr="008946A9">
              <w:rPr>
                <w:lang w:eastAsia="nl-NL"/>
              </w:rPr>
              <w:t>Application name</w:t>
            </w:r>
          </w:p>
        </w:tc>
        <w:tc>
          <w:tcPr>
            <w:tcW w:w="2461" w:type="pct"/>
            <w:shd w:val="clear" w:color="auto" w:fill="FF0066"/>
          </w:tcPr>
          <w:p w:rsidRPr="008946A9" w:rsidR="00122B3A" w:rsidP="00122B3A" w:rsidRDefault="00122B3A" w14:paraId="51E8B0F8" w14:textId="2FE52D72">
            <w:pPr>
              <w:jc w:val="center"/>
              <w:rPr>
                <w:lang w:eastAsia="nl-NL"/>
              </w:rPr>
            </w:pPr>
            <w:r w:rsidRPr="003C359C">
              <w:t>Store the response from Microsoft form</w:t>
            </w:r>
          </w:p>
        </w:tc>
      </w:tr>
      <w:tr w:rsidRPr="008946A9" w:rsidR="001A5D3F" w:rsidTr="00482807" w14:paraId="2F9B45B8" w14:textId="77777777">
        <w:trPr>
          <w:trHeight w:val="229"/>
        </w:trPr>
        <w:tc>
          <w:tcPr>
            <w:tcW w:w="767" w:type="pct"/>
          </w:tcPr>
          <w:p w:rsidR="001A5D3F" w:rsidP="001A5D3F" w:rsidRDefault="00484560" w14:paraId="028CC314" w14:textId="693E39B1">
            <w:pPr>
              <w:jc w:val="center"/>
              <w:rPr>
                <w:lang w:val="en-IN" w:eastAsia="nl-NL"/>
              </w:rPr>
            </w:pPr>
            <w:r>
              <w:rPr>
                <w:lang w:eastAsia="nl-NL"/>
              </w:rPr>
              <w:t>Source</w:t>
            </w:r>
          </w:p>
        </w:tc>
        <w:tc>
          <w:tcPr>
            <w:tcW w:w="1772" w:type="pct"/>
          </w:tcPr>
          <w:p w:rsidRPr="00BB6024" w:rsidR="001A5D3F" w:rsidP="001A5D3F" w:rsidRDefault="00A6584F" w14:paraId="6D247835" w14:textId="3A639807">
            <w:pPr>
              <w:jc w:val="center"/>
              <w:rPr>
                <w:lang w:val="en-IN" w:eastAsia="nl-NL"/>
              </w:rPr>
            </w:pPr>
            <w:r>
              <w:rPr>
                <w:lang w:eastAsia="nl-NL"/>
              </w:rPr>
              <w:t>Excel</w:t>
            </w:r>
          </w:p>
        </w:tc>
        <w:tc>
          <w:tcPr>
            <w:tcW w:w="2461" w:type="pct"/>
          </w:tcPr>
          <w:p w:rsidRPr="00D44655" w:rsidR="001A5D3F" w:rsidP="00484560" w:rsidRDefault="00484560" w14:paraId="2B246DF6" w14:textId="7955EB54">
            <w:pPr>
              <w:rPr>
                <w:lang w:eastAsia="nl-NL"/>
              </w:rPr>
            </w:pPr>
            <w:r w:rsidRPr="00484560">
              <w:rPr>
                <w:rFonts w:ascii="Calibri" w:hAnsi="Calibri" w:cs="Calibri"/>
                <w:color w:val="000000"/>
                <w:bdr w:val="none" w:color="auto" w:sz="0" w:space="0" w:frame="1"/>
                <w:lang w:val="en-IN"/>
              </w:rPr>
              <w:t>To get payroll details of employees</w:t>
            </w:r>
          </w:p>
        </w:tc>
      </w:tr>
      <w:tr w:rsidRPr="008946A9" w:rsidR="001A5D3F" w:rsidTr="00482807" w14:paraId="13EC6136" w14:textId="77777777">
        <w:trPr>
          <w:trHeight w:val="233"/>
        </w:trPr>
        <w:tc>
          <w:tcPr>
            <w:tcW w:w="767" w:type="pct"/>
          </w:tcPr>
          <w:p w:rsidR="001A5D3F" w:rsidP="001A5D3F" w:rsidRDefault="001A5D3F" w14:paraId="1BD8D624" w14:textId="088F1DB3">
            <w:pPr>
              <w:jc w:val="center"/>
              <w:rPr>
                <w:lang w:eastAsia="nl-NL"/>
              </w:rPr>
            </w:pPr>
            <w:r>
              <w:rPr>
                <w:lang w:eastAsia="nl-NL"/>
              </w:rPr>
              <w:t>Target</w:t>
            </w:r>
          </w:p>
        </w:tc>
        <w:tc>
          <w:tcPr>
            <w:tcW w:w="1772" w:type="pct"/>
          </w:tcPr>
          <w:p w:rsidRPr="3BD1010F" w:rsidR="001A5D3F" w:rsidP="00484560" w:rsidRDefault="00484560" w14:paraId="689BEBFB" w14:textId="10CE33F9">
            <w:pPr>
              <w:jc w:val="center"/>
              <w:rPr>
                <w:lang w:eastAsia="nl-NL"/>
              </w:rPr>
            </w:pPr>
            <w:r w:rsidRPr="00484560">
              <w:rPr>
                <w:lang w:eastAsia="nl-NL"/>
              </w:rPr>
              <w:t>SQL Database</w:t>
            </w:r>
          </w:p>
        </w:tc>
        <w:tc>
          <w:tcPr>
            <w:tcW w:w="2461" w:type="pct"/>
          </w:tcPr>
          <w:p w:rsidR="001A5D3F" w:rsidP="00A6584F" w:rsidRDefault="00A6584F" w14:paraId="40B8FDC6" w14:textId="3857C7B4">
            <w:pPr>
              <w:rPr>
                <w:lang w:eastAsia="nl-NL"/>
              </w:rPr>
            </w:pPr>
            <w:r>
              <w:rPr>
                <w:lang w:eastAsia="nl-NL"/>
              </w:rPr>
              <w:t xml:space="preserve">Store </w:t>
            </w:r>
            <w:r w:rsidR="00484560">
              <w:rPr>
                <w:lang w:eastAsia="nl-NL"/>
              </w:rPr>
              <w:t>payroll</w:t>
            </w:r>
            <w:r w:rsidR="00EE6449">
              <w:rPr>
                <w:lang w:eastAsia="nl-NL"/>
              </w:rPr>
              <w:t xml:space="preserve"> details</w:t>
            </w:r>
          </w:p>
        </w:tc>
      </w:tr>
      <w:tr w:rsidRPr="008946A9" w:rsidR="001A5D3F" w:rsidTr="00482807" w14:paraId="32225447" w14:textId="77777777">
        <w:trPr>
          <w:trHeight w:val="233"/>
        </w:trPr>
        <w:tc>
          <w:tcPr>
            <w:tcW w:w="767" w:type="pct"/>
          </w:tcPr>
          <w:p w:rsidR="001A5D3F" w:rsidP="001A5D3F" w:rsidRDefault="001A5D3F" w14:paraId="38586097" w14:textId="080D8EED">
            <w:pPr>
              <w:jc w:val="center"/>
              <w:rPr>
                <w:lang w:eastAsia="nl-NL"/>
              </w:rPr>
            </w:pPr>
            <w:r w:rsidRPr="00DB4DAC">
              <w:rPr>
                <w:lang w:eastAsia="nl-NL"/>
              </w:rPr>
              <w:t>Target</w:t>
            </w:r>
          </w:p>
        </w:tc>
        <w:tc>
          <w:tcPr>
            <w:tcW w:w="1772" w:type="pct"/>
          </w:tcPr>
          <w:p w:rsidRPr="00122B3A" w:rsidR="001A5D3F" w:rsidP="001A5D3F" w:rsidRDefault="001A5D3F" w14:paraId="317E4245" w14:textId="0B30C509">
            <w:pPr>
              <w:jc w:val="center"/>
              <w:rPr>
                <w:lang w:val="en-IN" w:eastAsia="nl-NL"/>
              </w:rPr>
            </w:pPr>
            <w:r w:rsidRPr="00DB4DAC">
              <w:rPr>
                <w:lang w:eastAsia="nl-NL"/>
              </w:rPr>
              <w:t>Email</w:t>
            </w:r>
          </w:p>
        </w:tc>
        <w:tc>
          <w:tcPr>
            <w:tcW w:w="2461" w:type="pct"/>
          </w:tcPr>
          <w:p w:rsidRPr="00DB4DAC" w:rsidR="001A5D3F" w:rsidP="001A5D3F" w:rsidRDefault="001A5D3F" w14:paraId="6903A0D1" w14:textId="77777777">
            <w:pPr>
              <w:pStyle w:val="NormalWeb"/>
              <w:spacing w:before="0" w:beforeAutospacing="0" w:after="0" w:afterAutospacing="0"/>
              <w:textAlignment w:val="baseline"/>
              <w:rPr>
                <w:rFonts w:asciiTheme="minorHAnsi" w:hAnsiTheme="minorHAnsi" w:eastAsiaTheme="minorHAnsi" w:cstheme="minorBidi"/>
                <w:sz w:val="22"/>
                <w:szCs w:val="22"/>
                <w:lang w:val="en-US"/>
              </w:rPr>
            </w:pPr>
            <w:r w:rsidRPr="00DB4DAC">
              <w:rPr>
                <w:rFonts w:asciiTheme="minorHAnsi" w:hAnsiTheme="minorHAnsi" w:eastAsiaTheme="minorHAnsi" w:cstheme="minorBidi"/>
                <w:sz w:val="22"/>
                <w:szCs w:val="22"/>
                <w:lang w:val="en-US"/>
              </w:rPr>
              <w:t>MS Graph API:</w:t>
            </w:r>
          </w:p>
          <w:p w:rsidR="001A5D3F" w:rsidP="001A5D3F" w:rsidRDefault="001A5D3F" w14:paraId="53C11A7F" w14:textId="7C8CA3F7">
            <w:pPr>
              <w:rPr>
                <w:lang w:eastAsia="nl-NL"/>
              </w:rPr>
            </w:pPr>
            <w:r w:rsidRPr="00DB4DAC">
              <w:t>Send email notification to ACE operations and business teams upon bot run completion / failure.</w:t>
            </w:r>
          </w:p>
        </w:tc>
      </w:tr>
      <w:tr w:rsidRPr="008946A9" w:rsidR="00484560" w:rsidTr="00482807" w14:paraId="179BACC7" w14:textId="77777777">
        <w:trPr>
          <w:trHeight w:val="233"/>
        </w:trPr>
        <w:tc>
          <w:tcPr>
            <w:tcW w:w="767" w:type="pct"/>
          </w:tcPr>
          <w:p w:rsidR="00484560" w:rsidP="00484560" w:rsidRDefault="00484560" w14:paraId="17C8A0F3" w14:textId="429FBC95">
            <w:pPr>
              <w:jc w:val="center"/>
              <w:rPr>
                <w:lang w:eastAsia="nl-NL"/>
              </w:rPr>
            </w:pPr>
            <w:r>
              <w:rPr>
                <w:lang w:eastAsia="nl-NL"/>
              </w:rPr>
              <w:t>Source</w:t>
            </w:r>
          </w:p>
        </w:tc>
        <w:tc>
          <w:tcPr>
            <w:tcW w:w="1772" w:type="pct"/>
          </w:tcPr>
          <w:p w:rsidRPr="3BD1010F" w:rsidR="00484560" w:rsidP="00484560" w:rsidRDefault="00484560" w14:paraId="06D34879" w14:textId="11F88FDA">
            <w:pPr>
              <w:jc w:val="center"/>
              <w:rPr>
                <w:lang w:eastAsia="nl-NL"/>
              </w:rPr>
            </w:pPr>
            <w:r>
              <w:rPr>
                <w:lang w:eastAsia="nl-NL"/>
              </w:rPr>
              <w:t>Power Apps</w:t>
            </w:r>
          </w:p>
        </w:tc>
        <w:tc>
          <w:tcPr>
            <w:tcW w:w="2461" w:type="pct"/>
          </w:tcPr>
          <w:p w:rsidRPr="15AF2E61" w:rsidR="00484560" w:rsidP="00484560" w:rsidRDefault="00484560" w14:paraId="728FF44A" w14:textId="188DD54F">
            <w:pPr>
              <w:rPr>
                <w:lang w:eastAsia="nl-NL"/>
              </w:rPr>
            </w:pPr>
            <w:r w:rsidRPr="15AF2E61">
              <w:rPr>
                <w:lang w:eastAsia="nl-NL"/>
              </w:rPr>
              <w:t xml:space="preserve">1, To </w:t>
            </w:r>
            <w:r>
              <w:rPr>
                <w:lang w:eastAsia="nl-NL"/>
              </w:rPr>
              <w:t xml:space="preserve">Upload </w:t>
            </w:r>
            <w:r w:rsidR="00D62077">
              <w:rPr>
                <w:lang w:eastAsia="nl-NL"/>
              </w:rPr>
              <w:t>Payroll files</w:t>
            </w:r>
          </w:p>
        </w:tc>
      </w:tr>
      <w:tr w:rsidRPr="008946A9" w:rsidR="00484560" w:rsidTr="00482807" w14:paraId="69BF48C8" w14:textId="77777777">
        <w:trPr>
          <w:trHeight w:val="233"/>
        </w:trPr>
        <w:tc>
          <w:tcPr>
            <w:tcW w:w="767" w:type="pct"/>
          </w:tcPr>
          <w:p w:rsidR="00484560" w:rsidP="00484560" w:rsidRDefault="00484560" w14:paraId="7193CE1D" w14:textId="0AE9605C">
            <w:pPr>
              <w:jc w:val="center"/>
              <w:rPr>
                <w:lang w:eastAsia="nl-NL"/>
              </w:rPr>
            </w:pPr>
            <w:r>
              <w:rPr>
                <w:lang w:eastAsia="nl-NL"/>
              </w:rPr>
              <w:t>Target</w:t>
            </w:r>
          </w:p>
        </w:tc>
        <w:tc>
          <w:tcPr>
            <w:tcW w:w="1772" w:type="pct"/>
          </w:tcPr>
          <w:p w:rsidRPr="00122B3A" w:rsidR="00484560" w:rsidP="00484560" w:rsidRDefault="00484560" w14:paraId="4E571B1B" w14:textId="362260A5">
            <w:pPr>
              <w:jc w:val="center"/>
              <w:rPr>
                <w:lang w:val="en-IN" w:eastAsia="nl-NL"/>
              </w:rPr>
            </w:pPr>
            <w:r w:rsidRPr="3BD1010F">
              <w:rPr>
                <w:lang w:eastAsia="nl-NL"/>
              </w:rPr>
              <w:t>Cloud flow</w:t>
            </w:r>
          </w:p>
        </w:tc>
        <w:tc>
          <w:tcPr>
            <w:tcW w:w="2461" w:type="pct"/>
          </w:tcPr>
          <w:p w:rsidR="00484560" w:rsidP="00484560" w:rsidRDefault="00484560" w14:paraId="7EB7BC49" w14:textId="1311152D">
            <w:pPr>
              <w:rPr>
                <w:lang w:eastAsia="nl-NL"/>
              </w:rPr>
            </w:pPr>
            <w:r w:rsidRPr="15AF2E61">
              <w:rPr>
                <w:lang w:eastAsia="nl-NL"/>
              </w:rPr>
              <w:t xml:space="preserve">1, To trigger desktop </w:t>
            </w:r>
            <w:r>
              <w:rPr>
                <w:lang w:eastAsia="nl-NL"/>
              </w:rPr>
              <w:t>flow on an ad-hoc basis</w:t>
            </w:r>
          </w:p>
        </w:tc>
      </w:tr>
      <w:tr w:rsidRPr="008946A9" w:rsidR="00484560" w:rsidTr="00482807" w14:paraId="2D1C1F3B" w14:textId="77777777">
        <w:trPr>
          <w:trHeight w:val="233"/>
        </w:trPr>
        <w:tc>
          <w:tcPr>
            <w:tcW w:w="767" w:type="pct"/>
          </w:tcPr>
          <w:p w:rsidR="00484560" w:rsidP="00484560" w:rsidRDefault="00484560" w14:paraId="20056CBD" w14:textId="5969BE21">
            <w:pPr>
              <w:jc w:val="center"/>
              <w:rPr>
                <w:lang w:eastAsia="nl-NL"/>
              </w:rPr>
            </w:pPr>
            <w:r>
              <w:rPr>
                <w:lang w:eastAsia="nl-NL"/>
              </w:rPr>
              <w:t>Target</w:t>
            </w:r>
          </w:p>
        </w:tc>
        <w:tc>
          <w:tcPr>
            <w:tcW w:w="1772" w:type="pct"/>
          </w:tcPr>
          <w:p w:rsidRPr="3BD1010F" w:rsidR="00484560" w:rsidP="00484560" w:rsidRDefault="00484560" w14:paraId="0B295DA3" w14:textId="48AFDA72">
            <w:pPr>
              <w:jc w:val="center"/>
              <w:rPr>
                <w:lang w:eastAsia="nl-NL"/>
              </w:rPr>
            </w:pPr>
            <w:r>
              <w:rPr>
                <w:lang w:eastAsia="nl-NL"/>
              </w:rPr>
              <w:t>PAD flow</w:t>
            </w:r>
          </w:p>
        </w:tc>
        <w:tc>
          <w:tcPr>
            <w:tcW w:w="2461" w:type="pct"/>
          </w:tcPr>
          <w:p w:rsidR="00484560" w:rsidP="00484560" w:rsidRDefault="00484560" w14:paraId="1D5C14D1" w14:textId="088FCEE7">
            <w:pPr>
              <w:rPr>
                <w:lang w:eastAsia="nl-NL"/>
              </w:rPr>
            </w:pPr>
            <w:r w:rsidRPr="30DC1E99">
              <w:rPr>
                <w:lang w:eastAsia="nl-NL"/>
              </w:rPr>
              <w:t xml:space="preserve">1, </w:t>
            </w:r>
            <w:r w:rsidR="00D62077">
              <w:rPr>
                <w:lang w:eastAsia="nl-NL"/>
              </w:rPr>
              <w:t>Save uploaded files to the network drive</w:t>
            </w:r>
            <w:r w:rsidRPr="30DC1E99">
              <w:rPr>
                <w:lang w:eastAsia="nl-NL"/>
              </w:rPr>
              <w:t>.</w:t>
            </w:r>
          </w:p>
          <w:p w:rsidR="00484560" w:rsidP="00484560" w:rsidRDefault="00484560" w14:paraId="1073E244" w14:textId="17AE70CD">
            <w:pPr>
              <w:rPr>
                <w:lang w:eastAsia="nl-NL"/>
              </w:rPr>
            </w:pPr>
            <w:r>
              <w:rPr>
                <w:lang w:eastAsia="nl-NL"/>
              </w:rPr>
              <w:t xml:space="preserve">2, </w:t>
            </w:r>
            <w:r w:rsidR="00D62077">
              <w:rPr>
                <w:lang w:eastAsia="nl-NL"/>
              </w:rPr>
              <w:t xml:space="preserve">Map the columns based on the country file uploaded </w:t>
            </w:r>
            <w:r>
              <w:rPr>
                <w:lang w:eastAsia="nl-NL"/>
              </w:rPr>
              <w:t xml:space="preserve"> </w:t>
            </w:r>
          </w:p>
          <w:p w:rsidR="00484560" w:rsidP="00484560" w:rsidRDefault="7E822412" w14:paraId="3A53107A" w14:textId="0D7D2D2E">
            <w:pPr>
              <w:rPr>
                <w:lang w:eastAsia="nl-NL"/>
              </w:rPr>
            </w:pPr>
            <w:r w:rsidRPr="431FE271">
              <w:rPr>
                <w:lang w:eastAsia="nl-NL"/>
              </w:rPr>
              <w:t xml:space="preserve">3, </w:t>
            </w:r>
            <w:r w:rsidRPr="431FE271" w:rsidR="0708C43E">
              <w:rPr>
                <w:lang w:eastAsia="nl-NL"/>
              </w:rPr>
              <w:t xml:space="preserve">Consolidate block hours for the month they </w:t>
            </w:r>
            <w:r w:rsidRPr="431FE271" w:rsidR="7A7255EF">
              <w:rPr>
                <w:lang w:eastAsia="nl-NL"/>
              </w:rPr>
              <w:t>upload</w:t>
            </w:r>
            <w:r w:rsidRPr="431FE271">
              <w:rPr>
                <w:lang w:eastAsia="nl-NL"/>
              </w:rPr>
              <w:t xml:space="preserve">. </w:t>
            </w:r>
          </w:p>
          <w:p w:rsidR="00484560" w:rsidP="00484560" w:rsidRDefault="7E822412" w14:paraId="3E725EB3" w14:textId="2021D42E">
            <w:pPr>
              <w:rPr>
                <w:lang w:eastAsia="nl-NL"/>
              </w:rPr>
            </w:pPr>
            <w:r w:rsidRPr="431FE271">
              <w:rPr>
                <w:lang w:eastAsia="nl-NL"/>
              </w:rPr>
              <w:t xml:space="preserve">4 </w:t>
            </w:r>
            <w:r w:rsidRPr="431FE271" w:rsidR="0708C43E">
              <w:rPr>
                <w:lang w:eastAsia="nl-NL"/>
              </w:rPr>
              <w:t xml:space="preserve">Consolidate data from crew </w:t>
            </w:r>
            <w:r w:rsidRPr="431FE271" w:rsidR="6474F706">
              <w:rPr>
                <w:lang w:eastAsia="nl-NL"/>
              </w:rPr>
              <w:t>files</w:t>
            </w:r>
            <w:r w:rsidRPr="431FE271" w:rsidR="0708C43E">
              <w:rPr>
                <w:lang w:eastAsia="nl-NL"/>
              </w:rPr>
              <w:t xml:space="preserve"> based on their position.</w:t>
            </w:r>
          </w:p>
          <w:p w:rsidRPr="15AF2E61" w:rsidR="007B2CBB" w:rsidP="00484560" w:rsidRDefault="007B2CBB" w14:paraId="4CF9FAEC" w14:textId="0D0ED101">
            <w:pPr>
              <w:rPr>
                <w:lang w:eastAsia="nl-NL"/>
              </w:rPr>
            </w:pPr>
            <w:r>
              <w:rPr>
                <w:lang w:eastAsia="nl-NL"/>
              </w:rPr>
              <w:t>5. Consolidate data from the GTN file.</w:t>
            </w:r>
          </w:p>
        </w:tc>
      </w:tr>
    </w:tbl>
    <w:p w:rsidRPr="008946A9" w:rsidR="00A810FF" w:rsidP="00E40D8E" w:rsidRDefault="00A810FF" w14:paraId="170B5088" w14:textId="6892513D">
      <w:pPr>
        <w:rPr>
          <w:lang w:eastAsia="nl-NL"/>
        </w:rPr>
      </w:pPr>
    </w:p>
    <w:p w:rsidRPr="00740A5C" w:rsidR="007E4254" w:rsidP="00E40D8E" w:rsidRDefault="000D015B" w14:paraId="15B38B53" w14:textId="7A355129">
      <w:pPr>
        <w:pStyle w:val="Heading2"/>
        <w:rPr>
          <w:lang w:val="en-US"/>
        </w:rPr>
      </w:pPr>
      <w:bookmarkStart w:name="_Toc127549454" w:id="6"/>
      <w:r w:rsidRPr="00740A5C">
        <w:rPr>
          <w:lang w:val="en-US"/>
        </w:rPr>
        <w:t xml:space="preserve">To-be </w:t>
      </w:r>
      <w:r w:rsidRPr="00740A5C" w:rsidR="00C148BC">
        <w:rPr>
          <w:lang w:val="en-US"/>
        </w:rPr>
        <w:t>Solution</w:t>
      </w:r>
      <w:r w:rsidRPr="00740A5C" w:rsidR="007E4254">
        <w:rPr>
          <w:lang w:val="en-US"/>
        </w:rPr>
        <w:t xml:space="preserve"> Design</w:t>
      </w:r>
      <w:bookmarkEnd w:id="6"/>
    </w:p>
    <w:p w:rsidRPr="008946A9" w:rsidR="00E30D42" w:rsidP="00E40D8E" w:rsidRDefault="00E30D42" w14:paraId="7A2A1AE9" w14:textId="381EB13F">
      <w:pPr>
        <w:rPr>
          <w:lang w:eastAsia="nl-NL"/>
        </w:rPr>
      </w:pPr>
    </w:p>
    <w:p w:rsidR="00D11302" w:rsidP="431FE271" w:rsidRDefault="00D11302" w14:paraId="521F7AD3" w14:textId="724C8861">
      <w:pPr>
        <w:rPr>
          <w:rFonts w:ascii="Times New Roman" w:hAnsi="Times New Roman" w:eastAsia="Times New Roman" w:cs="Times New Roman"/>
          <w:color w:val="000000" w:themeColor="text1"/>
        </w:rPr>
      </w:pPr>
      <w:r w:rsidRPr="431FE271">
        <w:rPr>
          <w:lang w:eastAsia="nl-NL"/>
        </w:rPr>
        <w:t>High level system architecture design</w:t>
      </w:r>
      <w:r w:rsidRPr="431FE271" w:rsidR="00D82AC1">
        <w:rPr>
          <w:lang w:eastAsia="nl-NL"/>
        </w:rPr>
        <w:t xml:space="preserve"> is presented in the diagram below, also stored at Tea</w:t>
      </w:r>
      <w:r w:rsidRPr="431FE271" w:rsidR="00312561">
        <w:rPr>
          <w:lang w:eastAsia="nl-NL"/>
        </w:rPr>
        <w:t xml:space="preserve">ms </w:t>
      </w:r>
      <w:hyperlink r:id="rId15">
        <w:r w:rsidRPr="431FE271" w:rsidR="00312561">
          <w:rPr>
            <w:rStyle w:val="Hyperlink"/>
            <w:lang w:eastAsia="nl-NL"/>
          </w:rPr>
          <w:t>link</w:t>
        </w:r>
      </w:hyperlink>
      <w:r w:rsidRPr="431FE271">
        <w:rPr>
          <w:lang w:eastAsia="nl-NL"/>
        </w:rPr>
        <w:t>:</w:t>
      </w:r>
    </w:p>
    <w:p w:rsidR="01AA6A5C" w:rsidRDefault="01AA6A5C" w14:paraId="3036275A" w14:textId="57504553">
      <w:r>
        <w:rPr>
          <w:noProof/>
        </w:rPr>
        <w:drawing>
          <wp:inline distT="0" distB="0" distL="0" distR="0" wp14:anchorId="75970A51" wp14:editId="38F1F763">
            <wp:extent cx="5943600" cy="3381375"/>
            <wp:effectExtent l="0" t="0" r="0" b="0"/>
            <wp:docPr id="907518456" name="Picture 907518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p w:rsidR="431FE271" w:rsidP="431FE271" w:rsidRDefault="431FE271" w14:paraId="3D4FAEFA" w14:textId="38EFFAD5">
      <w:pPr>
        <w:rPr>
          <w:lang w:eastAsia="nl-NL"/>
        </w:rPr>
      </w:pPr>
    </w:p>
    <w:p w:rsidR="00EE6449" w:rsidP="00E40D8E" w:rsidRDefault="00A9532E" w14:paraId="1263E272" w14:textId="349CBD11">
      <w:pPr>
        <w:rPr>
          <w:lang w:eastAsia="nl-NL"/>
        </w:rPr>
      </w:pPr>
      <w:r w:rsidRPr="00A9532E">
        <w:rPr>
          <w:noProof/>
          <w:lang w:eastAsia="nl-NL"/>
        </w:rPr>
        <w:drawing>
          <wp:inline distT="0" distB="0" distL="0" distR="0" wp14:anchorId="7C0DFA55" wp14:editId="097DCEE8">
            <wp:extent cx="5943600" cy="3376295"/>
            <wp:effectExtent l="0" t="0" r="0" b="0"/>
            <wp:docPr id="191974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43035" name=""/>
                    <pic:cNvPicPr/>
                  </pic:nvPicPr>
                  <pic:blipFill>
                    <a:blip r:embed="rId17"/>
                    <a:stretch>
                      <a:fillRect/>
                    </a:stretch>
                  </pic:blipFill>
                  <pic:spPr>
                    <a:xfrm>
                      <a:off x="0" y="0"/>
                      <a:ext cx="5943600" cy="3376295"/>
                    </a:xfrm>
                    <a:prstGeom prst="rect">
                      <a:avLst/>
                    </a:prstGeom>
                  </pic:spPr>
                </pic:pic>
              </a:graphicData>
            </a:graphic>
          </wp:inline>
        </w:drawing>
      </w:r>
    </w:p>
    <w:p w:rsidR="00F710F9" w:rsidP="00E015AD" w:rsidRDefault="25C96676" w14:paraId="45DE9D46" w14:textId="415EFC53">
      <w:pPr>
        <w:pStyle w:val="Heading2"/>
        <w:numPr>
          <w:ilvl w:val="0"/>
          <w:numId w:val="0"/>
        </w:numPr>
      </w:pPr>
      <w:r>
        <w:t>Detail</w:t>
      </w:r>
      <w:r w:rsidR="00E015AD">
        <w:t xml:space="preserve"> </w:t>
      </w:r>
      <w:proofErr w:type="spellStart"/>
      <w:r w:rsidR="00E015AD">
        <w:t>Architecture</w:t>
      </w:r>
      <w:proofErr w:type="spellEnd"/>
      <w:r w:rsidR="00E015AD">
        <w:t xml:space="preserve"> Steps</w:t>
      </w:r>
    </w:p>
    <w:p w:rsidR="00F724AF" w:rsidP="00F724AF" w:rsidRDefault="003F4F8D" w14:paraId="2291C4B1" w14:textId="6DA624EB">
      <w:pPr>
        <w:rPr>
          <w:rFonts w:cstheme="minorHAnsi"/>
        </w:rPr>
      </w:pPr>
      <w:r w:rsidRPr="003F4F8D">
        <w:t xml:space="preserve">Step1: </w:t>
      </w:r>
      <w:r w:rsidRPr="003F4F8D" w:rsidR="00F724AF">
        <w:rPr>
          <w:lang w:eastAsia="nl-NL"/>
        </w:rPr>
        <w:t>Inputs</w:t>
      </w:r>
      <w:r w:rsidR="00F724AF">
        <w:t xml:space="preserve">: </w:t>
      </w:r>
      <w:r w:rsidR="00F724AF">
        <w:rPr>
          <w:rFonts w:cstheme="minorHAnsi"/>
        </w:rPr>
        <w:t>Power Apps</w:t>
      </w:r>
      <w:r w:rsidR="00F724AF">
        <w:t xml:space="preserve"> </w:t>
      </w:r>
      <w:r w:rsidRPr="002E6F76" w:rsidR="00F724AF">
        <w:rPr>
          <w:b/>
          <w:bCs/>
        </w:rPr>
        <w:t>Outputs</w:t>
      </w:r>
      <w:r w:rsidR="00F724AF">
        <w:t xml:space="preserve">: </w:t>
      </w:r>
      <w:r w:rsidR="00F724AF">
        <w:rPr>
          <w:rFonts w:cstheme="minorHAnsi"/>
        </w:rPr>
        <w:t>Excel File</w:t>
      </w:r>
    </w:p>
    <w:p w:rsidR="00E015AD" w:rsidP="00F724AF" w:rsidRDefault="002C230E" w14:paraId="3716068E" w14:textId="6B8280C3">
      <w:pPr>
        <w:pStyle w:val="ListParagraph"/>
        <w:numPr>
          <w:ilvl w:val="0"/>
          <w:numId w:val="29"/>
        </w:numPr>
        <w:rPr>
          <w:rFonts w:cstheme="minorHAnsi"/>
        </w:rPr>
      </w:pPr>
      <w:r w:rsidRPr="002C230E">
        <w:t> </w:t>
      </w:r>
      <w:r w:rsidRPr="00F724AF" w:rsidR="00F724AF">
        <w:rPr>
          <w:rFonts w:cstheme="minorHAnsi"/>
        </w:rPr>
        <w:t xml:space="preserve">Select the </w:t>
      </w:r>
      <w:r w:rsidRPr="00F724AF" w:rsidR="00CE51F4">
        <w:rPr>
          <w:rFonts w:cstheme="minorHAnsi"/>
        </w:rPr>
        <w:t>category</w:t>
      </w:r>
      <w:r w:rsidR="00CE51F4">
        <w:rPr>
          <w:rFonts w:cstheme="minorHAnsi"/>
        </w:rPr>
        <w:t xml:space="preserve"> (</w:t>
      </w:r>
      <w:r w:rsidR="00F724AF">
        <w:rPr>
          <w:rFonts w:cstheme="minorHAnsi"/>
        </w:rPr>
        <w:t>payroll file, Block hours, Crew file, GTN file)</w:t>
      </w:r>
      <w:r w:rsidRPr="00F724AF" w:rsidR="00F724AF">
        <w:rPr>
          <w:rFonts w:cstheme="minorHAnsi"/>
        </w:rPr>
        <w:t xml:space="preserve"> of which file user is uploading</w:t>
      </w:r>
      <w:r w:rsidR="00CE51F4">
        <w:rPr>
          <w:rFonts w:cstheme="minorHAnsi"/>
        </w:rPr>
        <w:t>.</w:t>
      </w:r>
    </w:p>
    <w:p w:rsidR="00CE51F4" w:rsidP="00F724AF" w:rsidRDefault="00CE51F4" w14:paraId="56BF8578" w14:textId="0BBF66C8">
      <w:pPr>
        <w:pStyle w:val="ListParagraph"/>
        <w:numPr>
          <w:ilvl w:val="0"/>
          <w:numId w:val="29"/>
        </w:numPr>
        <w:rPr>
          <w:rFonts w:cstheme="minorHAnsi"/>
        </w:rPr>
      </w:pPr>
      <w:r>
        <w:rPr>
          <w:rFonts w:cstheme="minorHAnsi"/>
        </w:rPr>
        <w:t>If a user has uploaded Payroll file, then make the user select which countries payroll they are uploading.</w:t>
      </w:r>
    </w:p>
    <w:p w:rsidRPr="00F724AF" w:rsidR="00CE51F4" w:rsidP="00F724AF" w:rsidRDefault="00CE51F4" w14:paraId="366A320B" w14:textId="40B68742">
      <w:pPr>
        <w:pStyle w:val="ListParagraph"/>
        <w:numPr>
          <w:ilvl w:val="0"/>
          <w:numId w:val="29"/>
        </w:numPr>
        <w:rPr>
          <w:rFonts w:cstheme="minorHAnsi"/>
        </w:rPr>
      </w:pPr>
      <w:r>
        <w:rPr>
          <w:rFonts w:cstheme="minorHAnsi"/>
        </w:rPr>
        <w:t xml:space="preserve">If a user has uploaded a file with more than one </w:t>
      </w:r>
      <w:r w:rsidR="00084AEC">
        <w:rPr>
          <w:rFonts w:cstheme="minorHAnsi"/>
        </w:rPr>
        <w:t>sheet,</w:t>
      </w:r>
      <w:r>
        <w:rPr>
          <w:rFonts w:cstheme="minorHAnsi"/>
        </w:rPr>
        <w:t xml:space="preserve"> then make the user select which sheet </w:t>
      </w:r>
      <w:r w:rsidR="00084AEC">
        <w:rPr>
          <w:rFonts w:cstheme="minorHAnsi"/>
        </w:rPr>
        <w:t>must</w:t>
      </w:r>
      <w:r>
        <w:rPr>
          <w:rFonts w:cstheme="minorHAnsi"/>
        </w:rPr>
        <w:t xml:space="preserve"> be considered for processing.</w:t>
      </w:r>
    </w:p>
    <w:p w:rsidR="004006D3" w:rsidP="004006D3" w:rsidRDefault="003F4F8D" w14:paraId="1BA44CA4" w14:textId="2B7EDFF5">
      <w:pPr>
        <w:rPr>
          <w:rFonts w:cstheme="minorHAnsi"/>
        </w:rPr>
      </w:pPr>
      <w:r w:rsidRPr="003F4F8D">
        <w:rPr>
          <w:b/>
          <w:bCs/>
          <w:lang w:eastAsia="nl-NL"/>
        </w:rPr>
        <w:t>Step</w:t>
      </w:r>
      <w:r>
        <w:rPr>
          <w:b/>
          <w:bCs/>
          <w:lang w:eastAsia="nl-NL"/>
        </w:rPr>
        <w:t>2</w:t>
      </w:r>
      <w:r w:rsidR="00CC1D88">
        <w:rPr>
          <w:b/>
          <w:bCs/>
          <w:lang w:eastAsia="nl-NL"/>
        </w:rPr>
        <w:t>,3</w:t>
      </w:r>
      <w:r w:rsidR="00084AEC">
        <w:rPr>
          <w:b/>
          <w:bCs/>
          <w:lang w:eastAsia="nl-NL"/>
        </w:rPr>
        <w:t>,4</w:t>
      </w:r>
      <w:r w:rsidRPr="003F4F8D" w:rsidR="004A0F53">
        <w:rPr>
          <w:b/>
          <w:bCs/>
          <w:lang w:eastAsia="nl-NL"/>
        </w:rPr>
        <w:t>:</w:t>
      </w:r>
      <w:r w:rsidRPr="003F4F8D" w:rsidR="004A0F53">
        <w:rPr>
          <w:lang w:eastAsia="nl-NL"/>
        </w:rPr>
        <w:t xml:space="preserve"> Inputs</w:t>
      </w:r>
      <w:r w:rsidR="002E6F76">
        <w:t xml:space="preserve">: </w:t>
      </w:r>
      <w:r w:rsidR="00084AEC">
        <w:rPr>
          <w:rFonts w:cstheme="minorHAnsi"/>
        </w:rPr>
        <w:t>Excel File</w:t>
      </w:r>
      <w:r w:rsidR="00BA3626">
        <w:t xml:space="preserve"> </w:t>
      </w:r>
      <w:r w:rsidRPr="002E6F76" w:rsidR="002E6F76">
        <w:rPr>
          <w:b/>
          <w:bCs/>
        </w:rPr>
        <w:t>Outputs</w:t>
      </w:r>
      <w:r w:rsidR="002E6F76">
        <w:t xml:space="preserve">: </w:t>
      </w:r>
      <w:r w:rsidR="00084AEC">
        <w:rPr>
          <w:rFonts w:cstheme="minorHAnsi"/>
        </w:rPr>
        <w:t>SQL DB</w:t>
      </w:r>
    </w:p>
    <w:p w:rsidR="004006D3" w:rsidP="003340A7" w:rsidRDefault="00084AEC" w14:paraId="408756BD" w14:textId="48CE471E">
      <w:pPr>
        <w:pStyle w:val="ListParagraph"/>
        <w:numPr>
          <w:ilvl w:val="0"/>
          <w:numId w:val="29"/>
        </w:numPr>
        <w:rPr>
          <w:rFonts w:cstheme="minorHAnsi"/>
        </w:rPr>
      </w:pPr>
      <w:r>
        <w:rPr>
          <w:rFonts w:cstheme="minorHAnsi"/>
        </w:rPr>
        <w:t>Open the excel uploaded by the user</w:t>
      </w:r>
    </w:p>
    <w:p w:rsidR="004A4E49" w:rsidP="009769B7" w:rsidRDefault="004A4E49" w14:paraId="64E2AE26" w14:textId="6953A4EE">
      <w:pPr>
        <w:pStyle w:val="ListParagraph"/>
        <w:numPr>
          <w:ilvl w:val="0"/>
          <w:numId w:val="37"/>
        </w:numPr>
        <w:rPr>
          <w:rFonts w:cstheme="minorHAnsi"/>
        </w:rPr>
      </w:pPr>
      <w:r>
        <w:rPr>
          <w:rFonts w:cstheme="minorHAnsi"/>
        </w:rPr>
        <w:t>If the file is a payroll file, then map the columns based on the country user selected.</w:t>
      </w:r>
    </w:p>
    <w:p w:rsidR="004A4E49" w:rsidP="009769B7" w:rsidRDefault="004A4E49" w14:paraId="5113505F" w14:textId="6D9B1C20">
      <w:pPr>
        <w:pStyle w:val="ListParagraph"/>
        <w:numPr>
          <w:ilvl w:val="0"/>
          <w:numId w:val="37"/>
        </w:numPr>
        <w:rPr>
          <w:rFonts w:cstheme="minorHAnsi"/>
        </w:rPr>
      </w:pPr>
      <w:r>
        <w:rPr>
          <w:rFonts w:cstheme="minorHAnsi"/>
        </w:rPr>
        <w:t>After mapping the columns, insert the respective columns data into the respective country table.</w:t>
      </w:r>
    </w:p>
    <w:p w:rsidR="004A4E49" w:rsidP="431FE271" w:rsidRDefault="004A4E49" w14:paraId="04E80A2C" w14:textId="69F2E70A">
      <w:pPr>
        <w:pStyle w:val="ListParagraph"/>
        <w:numPr>
          <w:ilvl w:val="0"/>
          <w:numId w:val="37"/>
        </w:numPr>
      </w:pPr>
      <w:r w:rsidRPr="431FE271">
        <w:t xml:space="preserve">For other types of </w:t>
      </w:r>
      <w:r w:rsidRPr="431FE271" w:rsidR="039CAFD0">
        <w:t>files,</w:t>
      </w:r>
      <w:r w:rsidRPr="431FE271">
        <w:t xml:space="preserve"> insert the data directly into the respective Database tables.</w:t>
      </w:r>
    </w:p>
    <w:p w:rsidR="001771ED" w:rsidP="431FE271" w:rsidRDefault="009769B7" w14:paraId="3F828E3C" w14:textId="72E18A20">
      <w:pPr>
        <w:pStyle w:val="ListParagraph"/>
        <w:numPr>
          <w:ilvl w:val="0"/>
          <w:numId w:val="29"/>
        </w:numPr>
      </w:pPr>
      <w:r w:rsidRPr="431FE271">
        <w:t xml:space="preserve">If the user has uploaded </w:t>
      </w:r>
      <w:r w:rsidRPr="431FE271" w:rsidR="3A4113E9">
        <w:t>a block</w:t>
      </w:r>
      <w:r w:rsidRPr="431FE271">
        <w:t xml:space="preserve"> hours </w:t>
      </w:r>
      <w:r w:rsidRPr="431FE271" w:rsidR="00B37833">
        <w:t>file,</w:t>
      </w:r>
      <w:r w:rsidRPr="431FE271">
        <w:t xml:space="preserve"> then consolidate block hours into the payroll country table</w:t>
      </w:r>
      <w:r w:rsidRPr="431FE271" w:rsidR="00B37833">
        <w:t xml:space="preserve"> for the respective months.</w:t>
      </w:r>
    </w:p>
    <w:p w:rsidR="00B37833" w:rsidP="431FE271" w:rsidRDefault="00B37833" w14:paraId="7805D7BC" w14:textId="54B1D075">
      <w:pPr>
        <w:pStyle w:val="ListParagraph"/>
        <w:numPr>
          <w:ilvl w:val="0"/>
          <w:numId w:val="29"/>
        </w:numPr>
      </w:pPr>
      <w:r w:rsidRPr="431FE271">
        <w:t xml:space="preserve">If the user has uploaded </w:t>
      </w:r>
      <w:r w:rsidRPr="431FE271" w:rsidR="5529EBC3">
        <w:t>the Crew</w:t>
      </w:r>
      <w:r w:rsidRPr="431FE271">
        <w:t xml:space="preserve"> file, then consolidate all the crew info like flying hours, landed </w:t>
      </w:r>
      <w:r w:rsidRPr="431FE271" w:rsidR="59EDC626">
        <w:t>info,</w:t>
      </w:r>
      <w:r w:rsidRPr="431FE271">
        <w:t xml:space="preserve"> etc. into the payroll country table for the respective months.</w:t>
      </w:r>
    </w:p>
    <w:p w:rsidR="00B37833" w:rsidP="431FE271" w:rsidRDefault="00B37833" w14:paraId="47E2CC27" w14:textId="5ED8130E">
      <w:pPr>
        <w:pStyle w:val="ListParagraph"/>
        <w:numPr>
          <w:ilvl w:val="0"/>
          <w:numId w:val="29"/>
        </w:numPr>
      </w:pPr>
      <w:r w:rsidRPr="431FE271">
        <w:t xml:space="preserve">Consider the type of crew file based on the position of </w:t>
      </w:r>
      <w:r w:rsidRPr="431FE271" w:rsidR="2E03A78A">
        <w:t>the employee</w:t>
      </w:r>
      <w:r w:rsidRPr="431FE271">
        <w:t>. If an employee is cabin crew, consider crew file else captain file.</w:t>
      </w:r>
    </w:p>
    <w:p w:rsidR="00397070" w:rsidP="00397070" w:rsidRDefault="006472C3" w14:paraId="6EA1E170" w14:textId="48F749DF">
      <w:pPr>
        <w:pStyle w:val="ListParagraph"/>
        <w:numPr>
          <w:ilvl w:val="0"/>
          <w:numId w:val="29"/>
        </w:numPr>
        <w:rPr>
          <w:rFonts w:cstheme="minorHAnsi"/>
        </w:rPr>
      </w:pPr>
      <w:r>
        <w:rPr>
          <w:rFonts w:cstheme="minorHAnsi"/>
        </w:rPr>
        <w:t xml:space="preserve">After copying all the data </w:t>
      </w:r>
      <w:r w:rsidR="00397070">
        <w:rPr>
          <w:rFonts w:cstheme="minorHAnsi"/>
        </w:rPr>
        <w:t>calculated</w:t>
      </w:r>
      <w:r>
        <w:rPr>
          <w:rFonts w:cstheme="minorHAnsi"/>
        </w:rPr>
        <w:t xml:space="preserve"> the total gross salary and </w:t>
      </w:r>
      <w:r w:rsidR="00397070">
        <w:rPr>
          <w:rFonts w:cstheme="minorHAnsi"/>
        </w:rPr>
        <w:t>total net salary.</w:t>
      </w:r>
    </w:p>
    <w:p w:rsidR="00397070" w:rsidP="431FE271" w:rsidRDefault="00397070" w14:paraId="2C9A10ED" w14:textId="0F2163B4">
      <w:r w:rsidRPr="431FE271">
        <w:rPr>
          <w:b/>
          <w:bCs/>
        </w:rPr>
        <w:t xml:space="preserve">Note: </w:t>
      </w:r>
      <w:r w:rsidRPr="431FE271">
        <w:t xml:space="preserve">BA developed VBA code as part of this process. It has nothing to do with the BOT. Before uploading the file into </w:t>
      </w:r>
      <w:r w:rsidRPr="431FE271" w:rsidR="4E62B4C2">
        <w:t>PowerApps,</w:t>
      </w:r>
      <w:r w:rsidRPr="431FE271">
        <w:t xml:space="preserve"> users will use this VBA Code to </w:t>
      </w:r>
      <w:r w:rsidRPr="431FE271" w:rsidR="00550488">
        <w:t>clean up</w:t>
      </w:r>
      <w:r w:rsidRPr="431FE271">
        <w:t xml:space="preserve"> the data. As the structure of file changes for every </w:t>
      </w:r>
      <w:r w:rsidRPr="431FE271" w:rsidR="5F267F55">
        <w:t>country,</w:t>
      </w:r>
      <w:r w:rsidRPr="431FE271" w:rsidR="00550488">
        <w:t xml:space="preserve"> they will use this VB code, and they will Format the file into the structured one and will upload it into PowerApps. Provided the links below for the detailed steps and VB code excel.</w:t>
      </w:r>
    </w:p>
    <w:p w:rsidRPr="00550488" w:rsidR="00550488" w:rsidP="00550488" w:rsidRDefault="00550488" w14:paraId="013B967D" w14:textId="4064B49D">
      <w:pPr>
        <w:rPr>
          <w:rFonts w:cstheme="minorHAnsi"/>
          <w:lang w:val="en-IN"/>
        </w:rPr>
      </w:pPr>
      <w:hyperlink w:history="1" r:id="rId18">
        <w:r>
          <w:rPr>
            <w:rStyle w:val="Hyperlink"/>
            <w:rFonts w:cstheme="minorHAnsi"/>
            <w:lang w:val="en-IN"/>
          </w:rPr>
          <w:t>VB Code Detailed code</w:t>
        </w:r>
      </w:hyperlink>
    </w:p>
    <w:p w:rsidR="00550488" w:rsidP="00397070" w:rsidRDefault="00550488" w14:paraId="50910864" w14:textId="00278A58">
      <w:hyperlink w:history="1" r:id="rId19">
        <w:r>
          <w:rPr>
            <w:rStyle w:val="Hyperlink"/>
            <w:rFonts w:cstheme="minorHAnsi"/>
            <w:lang w:val="en-IN"/>
          </w:rPr>
          <w:t xml:space="preserve">IMVP64 - VB </w:t>
        </w:r>
        <w:proofErr w:type="spellStart"/>
        <w:r>
          <w:rPr>
            <w:rStyle w:val="Hyperlink"/>
            <w:rFonts w:cstheme="minorHAnsi"/>
            <w:lang w:val="en-IN"/>
          </w:rPr>
          <w:t>Automation.xlsm</w:t>
        </w:r>
        <w:proofErr w:type="spellEnd"/>
      </w:hyperlink>
    </w:p>
    <w:p w:rsidRPr="0030188A" w:rsidR="00A9532E" w:rsidP="431FE271" w:rsidRDefault="00A9532E" w14:paraId="10CEBC0B" w14:textId="5A52ACF6">
      <w:pPr>
        <w:pStyle w:val="ListParagraph"/>
        <w:numPr>
          <w:ilvl w:val="0"/>
          <w:numId w:val="38"/>
        </w:numPr>
      </w:pPr>
      <w:r>
        <w:t xml:space="preserve">Need to do development and UAT with dummy files </w:t>
      </w:r>
      <w:r w:rsidR="03D3BD31">
        <w:t xml:space="preserve">by </w:t>
      </w:r>
      <w:r w:rsidR="7D75F415">
        <w:t>mimicking real</w:t>
      </w:r>
      <w:r>
        <w:t xml:space="preserve"> scenarios but not real data</w:t>
      </w:r>
    </w:p>
    <w:p w:rsidR="00F82D79" w:rsidP="0043163F" w:rsidRDefault="00F82D79" w14:paraId="2D2B5F86" w14:textId="07F30D2A">
      <w:pPr>
        <w:rPr>
          <w:lang w:eastAsia="nl-NL"/>
        </w:rPr>
      </w:pPr>
      <w:r w:rsidRPr="3766643C">
        <w:rPr>
          <w:lang w:eastAsia="nl-NL"/>
        </w:rPr>
        <w:t xml:space="preserve">The standard MS Power Platform system architecture that applies to Power Platform at </w:t>
      </w:r>
      <w:proofErr w:type="spellStart"/>
      <w:r w:rsidRPr="3766643C">
        <w:rPr>
          <w:lang w:eastAsia="nl-NL"/>
        </w:rPr>
        <w:t>Wizz</w:t>
      </w:r>
      <w:proofErr w:type="spellEnd"/>
      <w:r w:rsidRPr="3766643C">
        <w:rPr>
          <w:lang w:eastAsia="nl-NL"/>
        </w:rPr>
        <w:t xml:space="preserve"> Air as well can be referred to at this </w:t>
      </w:r>
      <w:hyperlink r:id="rId20">
        <w:r w:rsidRPr="3766643C">
          <w:rPr>
            <w:rStyle w:val="Hyperlink"/>
            <w:lang w:eastAsia="nl-NL"/>
          </w:rPr>
          <w:t>link</w:t>
        </w:r>
      </w:hyperlink>
      <w:r w:rsidRPr="3766643C">
        <w:rPr>
          <w:rStyle w:val="Hyperlink"/>
          <w:lang w:eastAsia="nl-NL"/>
        </w:rPr>
        <w:t>.</w:t>
      </w:r>
    </w:p>
    <w:p w:rsidR="00004ED3" w:rsidP="000D6BD1" w:rsidRDefault="00312561" w14:paraId="2C82DBA0" w14:textId="5AE574A5">
      <w:pPr>
        <w:rPr>
          <w:b/>
          <w:bCs/>
          <w:lang w:eastAsia="nl-NL"/>
        </w:rPr>
      </w:pPr>
      <w:r w:rsidRPr="002F63A5">
        <w:rPr>
          <w:b/>
          <w:bCs/>
          <w:lang w:eastAsia="nl-NL"/>
        </w:rPr>
        <w:t>The to-be solution will include</w:t>
      </w:r>
      <w:r w:rsidRPr="002F63A5" w:rsidR="001910C3">
        <w:rPr>
          <w:b/>
          <w:bCs/>
          <w:lang w:eastAsia="nl-NL"/>
        </w:rPr>
        <w:t>:</w:t>
      </w:r>
    </w:p>
    <w:p w:rsidRPr="00346DDB" w:rsidR="00A009F0" w:rsidP="00587615" w:rsidRDefault="00A53FAF" w14:paraId="2F8ECE53" w14:textId="1D8DB10C">
      <w:pPr>
        <w:pStyle w:val="ListParagraph"/>
        <w:numPr>
          <w:ilvl w:val="0"/>
          <w:numId w:val="4"/>
        </w:numPr>
        <w:rPr>
          <w:lang w:eastAsia="nl-NL"/>
        </w:rPr>
      </w:pPr>
      <w:r w:rsidRPr="00346DDB">
        <w:rPr>
          <w:lang w:eastAsia="nl-NL"/>
        </w:rPr>
        <w:t>Environmental</w:t>
      </w:r>
      <w:r w:rsidRPr="00346DDB" w:rsidR="00477BAF">
        <w:rPr>
          <w:lang w:eastAsia="nl-NL"/>
        </w:rPr>
        <w:t xml:space="preserve"> Variables</w:t>
      </w:r>
    </w:p>
    <w:tbl>
      <w:tblPr>
        <w:tblpPr w:leftFromText="180" w:rightFromText="180" w:vertAnchor="text" w:horzAnchor="page" w:tblpX="2201" w:tblpY="226"/>
        <w:tblW w:w="8637" w:type="dxa"/>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Pr>
      <w:tblGrid>
        <w:gridCol w:w="2542"/>
        <w:gridCol w:w="6095"/>
      </w:tblGrid>
      <w:tr w:rsidRPr="00100F0A" w:rsidR="008A6F3B" w:rsidTr="00482807" w14:paraId="1ED9E295" w14:textId="77777777">
        <w:tc>
          <w:tcPr>
            <w:tcW w:w="254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rsidRPr="00346DDB" w:rsidR="008A6F3B" w:rsidP="006B69A0" w:rsidRDefault="008A6F3B" w14:paraId="66C03F07" w14:textId="77777777">
            <w:pPr>
              <w:spacing w:after="0" w:line="240" w:lineRule="auto"/>
              <w:rPr>
                <w:rFonts w:ascii="Calibri" w:hAnsi="Calibri" w:eastAsia="Times New Roman" w:cs="Calibri"/>
                <w:lang w:val="en-IN" w:eastAsia="en-IN"/>
              </w:rPr>
            </w:pPr>
            <w:r w:rsidRPr="00346DDB">
              <w:rPr>
                <w:rFonts w:ascii="Calibri" w:hAnsi="Calibri" w:eastAsia="Times New Roman" w:cs="Calibri"/>
                <w:lang w:val="en-IN" w:eastAsia="en-IN"/>
              </w:rPr>
              <w:t>Environment variables</w:t>
            </w:r>
          </w:p>
        </w:tc>
        <w:tc>
          <w:tcPr>
            <w:tcW w:w="609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rsidRPr="00346DDB" w:rsidR="008A6F3B" w:rsidP="006B69A0" w:rsidRDefault="0020710C" w14:paraId="783EDE0F" w14:textId="438B2E98">
            <w:pPr>
              <w:spacing w:after="0" w:line="240" w:lineRule="auto"/>
              <w:rPr>
                <w:rFonts w:ascii="Calibri" w:hAnsi="Calibri" w:eastAsia="Times New Roman" w:cs="Calibri"/>
                <w:lang w:val="en-IN" w:eastAsia="en-IN"/>
              </w:rPr>
            </w:pPr>
            <w:r>
              <w:rPr>
                <w:rFonts w:ascii="Calibri" w:hAnsi="Calibri" w:eastAsia="Times New Roman" w:cs="Calibri"/>
                <w:lang w:eastAsia="en-IN"/>
              </w:rPr>
              <w:t>Config File Path</w:t>
            </w:r>
          </w:p>
        </w:tc>
      </w:tr>
    </w:tbl>
    <w:p w:rsidR="008A6F3B" w:rsidP="008A6F3B" w:rsidRDefault="008A6F3B" w14:paraId="47C7BB16" w14:textId="77777777">
      <w:pPr>
        <w:pStyle w:val="ListParagraph"/>
        <w:rPr>
          <w:lang w:eastAsia="nl-NL"/>
        </w:rPr>
      </w:pPr>
    </w:p>
    <w:p w:rsidR="008A6F3B" w:rsidP="00587615" w:rsidRDefault="008A6F3B" w14:paraId="143043DE" w14:textId="60BA912B">
      <w:pPr>
        <w:pStyle w:val="ListParagraph"/>
        <w:numPr>
          <w:ilvl w:val="0"/>
          <w:numId w:val="4"/>
        </w:numPr>
        <w:rPr>
          <w:lang w:eastAsia="nl-NL"/>
        </w:rPr>
      </w:pPr>
      <w:r>
        <w:rPr>
          <w:lang w:eastAsia="nl-NL"/>
        </w:rPr>
        <w:t>Configuration File</w:t>
      </w:r>
    </w:p>
    <w:tbl>
      <w:tblPr>
        <w:tblpPr w:leftFromText="180" w:rightFromText="180" w:vertAnchor="text" w:horzAnchor="page" w:tblpX="2201" w:tblpY="226"/>
        <w:tblW w:w="8637" w:type="dxa"/>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Pr>
      <w:tblGrid>
        <w:gridCol w:w="2542"/>
        <w:gridCol w:w="6095"/>
      </w:tblGrid>
      <w:tr w:rsidR="00477BAF" w:rsidTr="00482807" w14:paraId="785898A2" w14:textId="77777777">
        <w:tc>
          <w:tcPr>
            <w:tcW w:w="254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rsidR="00477BAF" w:rsidP="006B69A0" w:rsidRDefault="00477BAF" w14:paraId="2389771F" w14:textId="77777777">
            <w:pPr>
              <w:spacing w:after="0" w:line="240" w:lineRule="auto"/>
              <w:rPr>
                <w:rFonts w:ascii="Calibri" w:hAnsi="Calibri" w:eastAsia="Times New Roman" w:cs="Calibri"/>
                <w:lang w:val="en-IN" w:eastAsia="en-IN"/>
              </w:rPr>
            </w:pPr>
            <w:r>
              <w:rPr>
                <w:rFonts w:ascii="Calibri" w:hAnsi="Calibri" w:eastAsia="Times New Roman" w:cs="Calibri"/>
                <w:lang w:val="en-IN" w:eastAsia="en-IN"/>
              </w:rPr>
              <w:t>Configuration File</w:t>
            </w:r>
          </w:p>
        </w:tc>
        <w:tc>
          <w:tcPr>
            <w:tcW w:w="609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rsidR="00477BAF" w:rsidP="006B69A0" w:rsidRDefault="00477BAF" w14:paraId="6BAB95D5" w14:textId="5E498FFD">
            <w:pPr>
              <w:spacing w:after="0" w:line="240" w:lineRule="auto"/>
              <w:rPr>
                <w:rFonts w:ascii="Calibri" w:hAnsi="Calibri" w:eastAsia="Times New Roman" w:cs="Calibri"/>
                <w:lang w:val="en-IN" w:eastAsia="en-IN"/>
              </w:rPr>
            </w:pPr>
            <w:r>
              <w:rPr>
                <w:rFonts w:ascii="Calibri" w:hAnsi="Calibri" w:eastAsia="Times New Roman" w:cs="Calibri"/>
                <w:lang w:val="en-IN" w:eastAsia="en-IN"/>
              </w:rPr>
              <w:t>Maintain the configuration file in the Share</w:t>
            </w:r>
            <w:r w:rsidR="00A610DC">
              <w:rPr>
                <w:rFonts w:ascii="Calibri" w:hAnsi="Calibri" w:eastAsia="Times New Roman" w:cs="Calibri"/>
                <w:lang w:val="en-IN" w:eastAsia="en-IN"/>
              </w:rPr>
              <w:t xml:space="preserve">d </w:t>
            </w:r>
            <w:r w:rsidR="00C009BB">
              <w:rPr>
                <w:rFonts w:ascii="Calibri" w:hAnsi="Calibri" w:eastAsia="Times New Roman" w:cs="Calibri"/>
                <w:lang w:val="en-IN" w:eastAsia="en-IN"/>
              </w:rPr>
              <w:t xml:space="preserve">Folder </w:t>
            </w:r>
            <w:r>
              <w:rPr>
                <w:rFonts w:ascii="Calibri" w:hAnsi="Calibri" w:eastAsia="Times New Roman" w:cs="Calibri"/>
                <w:lang w:val="en-IN" w:eastAsia="en-IN"/>
              </w:rPr>
              <w:t>as per the standard. All the constant key values can be included here.</w:t>
            </w:r>
          </w:p>
          <w:p w:rsidR="00477BAF" w:rsidP="006B69A0" w:rsidRDefault="00477BAF" w14:paraId="30A007B6" w14:textId="77777777">
            <w:pPr>
              <w:spacing w:after="0" w:line="240" w:lineRule="auto"/>
              <w:rPr>
                <w:rFonts w:ascii="Calibri" w:hAnsi="Calibri" w:eastAsia="Times New Roman" w:cs="Calibri"/>
                <w:lang w:val="en-IN" w:eastAsia="en-IN"/>
              </w:rPr>
            </w:pPr>
            <w:r>
              <w:rPr>
                <w:rFonts w:ascii="Calibri" w:hAnsi="Calibri" w:eastAsia="Times New Roman" w:cs="Calibri"/>
                <w:lang w:val="en-IN" w:eastAsia="en-IN"/>
              </w:rPr>
              <w:t>Few Keys given below:</w:t>
            </w:r>
          </w:p>
          <w:p w:rsidR="00477BAF" w:rsidP="006B69A0" w:rsidRDefault="005043B5" w14:paraId="0654AA5C" w14:textId="374EA446">
            <w:pPr>
              <w:spacing w:after="0" w:line="240" w:lineRule="auto"/>
              <w:rPr>
                <w:rFonts w:ascii="Calibri" w:hAnsi="Calibri" w:eastAsia="Times New Roman" w:cs="Calibri"/>
                <w:lang w:val="en-IN" w:eastAsia="en-IN"/>
              </w:rPr>
            </w:pPr>
            <w:r>
              <w:rPr>
                <w:rFonts w:ascii="Calibri" w:hAnsi="Calibri" w:eastAsia="Times New Roman" w:cs="Calibri"/>
                <w:lang w:val="en-IN" w:eastAsia="en-IN"/>
              </w:rPr>
              <w:t>File Paths</w:t>
            </w:r>
          </w:p>
          <w:p w:rsidR="00477BAF" w:rsidP="006B69A0" w:rsidRDefault="00477BAF" w14:paraId="79184BB5" w14:textId="1CF7D80C">
            <w:pPr>
              <w:spacing w:after="0" w:line="240" w:lineRule="auto"/>
              <w:rPr>
                <w:rFonts w:ascii="Calibri" w:hAnsi="Calibri" w:eastAsia="Times New Roman" w:cs="Calibri"/>
                <w:lang w:val="en-IN" w:eastAsia="en-IN"/>
              </w:rPr>
            </w:pPr>
            <w:r>
              <w:rPr>
                <w:rFonts w:ascii="Calibri" w:hAnsi="Calibri" w:eastAsia="Times New Roman" w:cs="Calibri"/>
                <w:lang w:val="en-IN" w:eastAsia="en-IN"/>
              </w:rPr>
              <w:t xml:space="preserve">Retry </w:t>
            </w:r>
            <w:r w:rsidR="00DD70FF">
              <w:rPr>
                <w:rFonts w:ascii="Calibri" w:hAnsi="Calibri" w:eastAsia="Times New Roman" w:cs="Calibri"/>
                <w:lang w:val="en-IN" w:eastAsia="en-IN"/>
              </w:rPr>
              <w:t>count.</w:t>
            </w:r>
          </w:p>
          <w:p w:rsidR="00477BAF" w:rsidP="006B69A0" w:rsidRDefault="00477BAF" w14:paraId="341D591D" w14:textId="77777777">
            <w:pPr>
              <w:spacing w:after="0" w:line="240" w:lineRule="auto"/>
              <w:rPr>
                <w:rFonts w:ascii="Calibri" w:hAnsi="Calibri" w:eastAsia="Times New Roman" w:cs="Calibri"/>
                <w:lang w:val="en-IN" w:eastAsia="en-IN"/>
              </w:rPr>
            </w:pPr>
            <w:r>
              <w:rPr>
                <w:rFonts w:ascii="Calibri" w:hAnsi="Calibri" w:eastAsia="Times New Roman" w:cs="Calibri"/>
                <w:lang w:val="en-IN" w:eastAsia="en-IN"/>
              </w:rPr>
              <w:t>Helpdesk Email</w:t>
            </w:r>
          </w:p>
          <w:p w:rsidR="00DD70FF" w:rsidP="006B69A0" w:rsidRDefault="00DD70FF" w14:paraId="79FC4026" w14:textId="640D4405">
            <w:pPr>
              <w:spacing w:after="0" w:line="240" w:lineRule="auto"/>
              <w:rPr>
                <w:rFonts w:ascii="Calibri" w:hAnsi="Calibri" w:eastAsia="Times New Roman" w:cs="Calibri"/>
                <w:lang w:val="en-IN" w:eastAsia="en-IN"/>
              </w:rPr>
            </w:pPr>
            <w:r>
              <w:rPr>
                <w:rFonts w:ascii="Calibri" w:hAnsi="Calibri" w:eastAsia="Times New Roman" w:cs="Calibri"/>
                <w:lang w:val="en-IN" w:eastAsia="en-IN"/>
              </w:rPr>
              <w:t>Business SME email</w:t>
            </w:r>
          </w:p>
          <w:p w:rsidR="00477BAF" w:rsidP="006B69A0" w:rsidRDefault="00477BAF" w14:paraId="64F078D6" w14:textId="77777777">
            <w:pPr>
              <w:spacing w:after="0" w:line="240" w:lineRule="auto"/>
              <w:rPr>
                <w:rFonts w:ascii="Calibri" w:hAnsi="Calibri" w:eastAsia="Times New Roman" w:cs="Calibri"/>
                <w:lang w:val="en-IN" w:eastAsia="en-IN"/>
              </w:rPr>
            </w:pPr>
            <w:r>
              <w:rPr>
                <w:rFonts w:ascii="Calibri" w:hAnsi="Calibri" w:eastAsia="Times New Roman" w:cs="Calibri"/>
                <w:lang w:val="en-IN" w:eastAsia="en-IN"/>
              </w:rPr>
              <w:t xml:space="preserve">&lt;This can be reviewed and </w:t>
            </w:r>
            <w:proofErr w:type="spellStart"/>
            <w:r>
              <w:rPr>
                <w:rFonts w:ascii="Calibri" w:hAnsi="Calibri" w:eastAsia="Times New Roman" w:cs="Calibri"/>
                <w:lang w:val="en-IN" w:eastAsia="en-IN"/>
              </w:rPr>
              <w:t>finalized</w:t>
            </w:r>
            <w:proofErr w:type="spellEnd"/>
            <w:r>
              <w:rPr>
                <w:rFonts w:ascii="Calibri" w:hAnsi="Calibri" w:eastAsia="Times New Roman" w:cs="Calibri"/>
                <w:lang w:val="en-IN" w:eastAsia="en-IN"/>
              </w:rPr>
              <w:t xml:space="preserve"> before UAT&gt;</w:t>
            </w:r>
          </w:p>
        </w:tc>
      </w:tr>
    </w:tbl>
    <w:p w:rsidR="00EE6BDF" w:rsidP="00752121" w:rsidRDefault="00EE6BDF" w14:paraId="37039DC8" w14:textId="77777777">
      <w:pPr>
        <w:pStyle w:val="ListParagraph"/>
        <w:rPr>
          <w:lang w:eastAsia="nl-NL"/>
        </w:rPr>
      </w:pPr>
    </w:p>
    <w:p w:rsidR="00EE6BDF" w:rsidP="00752121" w:rsidRDefault="00EE6BDF" w14:paraId="5462D6BB" w14:textId="77777777">
      <w:pPr>
        <w:pStyle w:val="ListParagraph"/>
        <w:rPr>
          <w:lang w:eastAsia="nl-NL"/>
        </w:rPr>
      </w:pPr>
    </w:p>
    <w:p w:rsidR="00560C17" w:rsidP="00587615" w:rsidRDefault="00816661" w14:paraId="74FC8CD6" w14:textId="5EAC5954">
      <w:pPr>
        <w:pStyle w:val="ListParagraph"/>
        <w:numPr>
          <w:ilvl w:val="0"/>
          <w:numId w:val="4"/>
        </w:numPr>
        <w:rPr>
          <w:lang w:eastAsia="nl-NL"/>
        </w:rPr>
      </w:pPr>
      <w:r>
        <w:rPr>
          <w:lang w:eastAsia="nl-NL"/>
        </w:rPr>
        <w:t xml:space="preserve">Power Platform </w:t>
      </w:r>
      <w:r w:rsidR="00560C17">
        <w:rPr>
          <w:lang w:eastAsia="nl-NL"/>
        </w:rPr>
        <w:t>Environment:</w:t>
      </w:r>
    </w:p>
    <w:tbl>
      <w:tblPr>
        <w:tblStyle w:val="TableGrid"/>
        <w:tblW w:w="0" w:type="auto"/>
        <w:tblInd w:w="720" w:type="dxa"/>
        <w:tblLook w:val="04A0" w:firstRow="1" w:lastRow="0" w:firstColumn="1" w:lastColumn="0" w:noHBand="0" w:noVBand="1"/>
      </w:tblPr>
      <w:tblGrid>
        <w:gridCol w:w="4315"/>
        <w:gridCol w:w="4315"/>
      </w:tblGrid>
      <w:tr w:rsidR="00BD223B" w:rsidTr="00482807" w14:paraId="10170778" w14:textId="77777777">
        <w:tc>
          <w:tcPr>
            <w:tcW w:w="4675" w:type="dxa"/>
          </w:tcPr>
          <w:p w:rsidR="00BD223B" w:rsidP="00752121" w:rsidRDefault="00BD223B" w14:paraId="59B61B61" w14:textId="52D084CD">
            <w:pPr>
              <w:pStyle w:val="ListParagraph"/>
              <w:ind w:left="0"/>
              <w:rPr>
                <w:lang w:eastAsia="nl-NL"/>
              </w:rPr>
            </w:pPr>
            <w:r>
              <w:rPr>
                <w:lang w:eastAsia="nl-NL"/>
              </w:rPr>
              <w:t>Development Environment</w:t>
            </w:r>
          </w:p>
        </w:tc>
        <w:tc>
          <w:tcPr>
            <w:tcW w:w="4675" w:type="dxa"/>
          </w:tcPr>
          <w:p w:rsidR="00BD223B" w:rsidP="00752121" w:rsidRDefault="00777CD3" w14:paraId="3A454FE6" w14:textId="0E576CA7">
            <w:pPr>
              <w:pStyle w:val="ListParagraph"/>
              <w:ind w:left="0"/>
              <w:rPr>
                <w:lang w:eastAsia="nl-NL"/>
              </w:rPr>
            </w:pPr>
            <w:proofErr w:type="spellStart"/>
            <w:r>
              <w:rPr>
                <w:lang w:eastAsia="nl-NL"/>
              </w:rPr>
              <w:t>Wizz</w:t>
            </w:r>
            <w:proofErr w:type="spellEnd"/>
            <w:r>
              <w:rPr>
                <w:lang w:eastAsia="nl-NL"/>
              </w:rPr>
              <w:t xml:space="preserve"> Air Automation CoE </w:t>
            </w:r>
            <w:r w:rsidR="007A7633">
              <w:rPr>
                <w:lang w:eastAsia="nl-NL"/>
              </w:rPr>
              <w:t>Development</w:t>
            </w:r>
          </w:p>
        </w:tc>
      </w:tr>
      <w:tr w:rsidR="00BD223B" w:rsidTr="00482807" w14:paraId="048711E4" w14:textId="77777777">
        <w:tc>
          <w:tcPr>
            <w:tcW w:w="4675" w:type="dxa"/>
          </w:tcPr>
          <w:p w:rsidR="00BD223B" w:rsidP="00752121" w:rsidRDefault="00777CD3" w14:paraId="5E86430F" w14:textId="3A33A225">
            <w:pPr>
              <w:pStyle w:val="ListParagraph"/>
              <w:ind w:left="0"/>
              <w:rPr>
                <w:lang w:eastAsia="nl-NL"/>
              </w:rPr>
            </w:pPr>
            <w:r>
              <w:rPr>
                <w:lang w:eastAsia="nl-NL"/>
              </w:rPr>
              <w:t>Testing Environment</w:t>
            </w:r>
          </w:p>
        </w:tc>
        <w:tc>
          <w:tcPr>
            <w:tcW w:w="4675" w:type="dxa"/>
          </w:tcPr>
          <w:p w:rsidR="00BD223B" w:rsidP="00752121" w:rsidRDefault="00777CD3" w14:paraId="5FC786B1" w14:textId="006E460F">
            <w:pPr>
              <w:pStyle w:val="ListParagraph"/>
              <w:ind w:left="0"/>
              <w:rPr>
                <w:lang w:eastAsia="nl-NL"/>
              </w:rPr>
            </w:pPr>
            <w:proofErr w:type="spellStart"/>
            <w:r>
              <w:rPr>
                <w:lang w:eastAsia="nl-NL"/>
              </w:rPr>
              <w:t>Wizz</w:t>
            </w:r>
            <w:proofErr w:type="spellEnd"/>
            <w:r>
              <w:rPr>
                <w:lang w:eastAsia="nl-NL"/>
              </w:rPr>
              <w:t xml:space="preserve"> Air Automation CoE Testing</w:t>
            </w:r>
          </w:p>
        </w:tc>
      </w:tr>
      <w:tr w:rsidR="00BD223B" w:rsidTr="00482807" w14:paraId="6C704C70" w14:textId="77777777">
        <w:tc>
          <w:tcPr>
            <w:tcW w:w="4675" w:type="dxa"/>
          </w:tcPr>
          <w:p w:rsidR="00BD223B" w:rsidP="00752121" w:rsidRDefault="00560C17" w14:paraId="4CC60649" w14:textId="1656E58D">
            <w:pPr>
              <w:pStyle w:val="ListParagraph"/>
              <w:ind w:left="0"/>
              <w:rPr>
                <w:lang w:eastAsia="nl-NL"/>
              </w:rPr>
            </w:pPr>
            <w:r>
              <w:rPr>
                <w:lang w:eastAsia="nl-NL"/>
              </w:rPr>
              <w:t>Prod Environment</w:t>
            </w:r>
          </w:p>
        </w:tc>
        <w:tc>
          <w:tcPr>
            <w:tcW w:w="4675" w:type="dxa"/>
          </w:tcPr>
          <w:p w:rsidR="00BD223B" w:rsidP="00752121" w:rsidRDefault="00560C17" w14:paraId="63EBE9AC" w14:textId="273C6406">
            <w:pPr>
              <w:pStyle w:val="ListParagraph"/>
              <w:ind w:left="0"/>
              <w:rPr>
                <w:lang w:eastAsia="nl-NL"/>
              </w:rPr>
            </w:pPr>
            <w:proofErr w:type="spellStart"/>
            <w:r>
              <w:rPr>
                <w:lang w:eastAsia="nl-NL"/>
              </w:rPr>
              <w:t>Wizz</w:t>
            </w:r>
            <w:proofErr w:type="spellEnd"/>
            <w:r>
              <w:rPr>
                <w:lang w:eastAsia="nl-NL"/>
              </w:rPr>
              <w:t xml:space="preserve"> Air Automation CoE Production</w:t>
            </w:r>
          </w:p>
        </w:tc>
      </w:tr>
    </w:tbl>
    <w:p w:rsidR="00176725" w:rsidP="00752121" w:rsidRDefault="00176725" w14:paraId="0EE89575" w14:textId="74EE71E9">
      <w:pPr>
        <w:pStyle w:val="ListParagraph"/>
        <w:rPr>
          <w:lang w:eastAsia="nl-NL"/>
        </w:rPr>
      </w:pPr>
    </w:p>
    <w:p w:rsidRPr="00346DDB" w:rsidR="00180F47" w:rsidP="00180F47" w:rsidRDefault="00180F47" w14:paraId="75B27988" w14:textId="77777777">
      <w:pPr>
        <w:pStyle w:val="ListParagraph"/>
        <w:numPr>
          <w:ilvl w:val="0"/>
          <w:numId w:val="4"/>
        </w:numPr>
        <w:rPr>
          <w:lang w:eastAsia="nl-NL"/>
        </w:rPr>
      </w:pPr>
      <w:proofErr w:type="spellStart"/>
      <w:r w:rsidRPr="00346DDB">
        <w:rPr>
          <w:lang w:eastAsia="nl-NL"/>
        </w:rPr>
        <w:t>Dataverse</w:t>
      </w:r>
      <w:proofErr w:type="spellEnd"/>
      <w:r w:rsidRPr="00346DDB">
        <w:rPr>
          <w:lang w:eastAsia="nl-NL"/>
        </w:rPr>
        <w:t xml:space="preserve"> Security</w:t>
      </w:r>
      <w:r>
        <w:rPr>
          <w:lang w:eastAsia="nl-NL"/>
        </w:rPr>
        <w:t>:</w:t>
      </w:r>
    </w:p>
    <w:tbl>
      <w:tblPr>
        <w:tblStyle w:val="TableGrid"/>
        <w:tblW w:w="0" w:type="auto"/>
        <w:tblInd w:w="720" w:type="dxa"/>
        <w:tblLook w:val="04A0" w:firstRow="1" w:lastRow="0" w:firstColumn="1" w:lastColumn="0" w:noHBand="0" w:noVBand="1"/>
      </w:tblPr>
      <w:tblGrid>
        <w:gridCol w:w="4297"/>
        <w:gridCol w:w="4333"/>
      </w:tblGrid>
      <w:tr w:rsidR="00180F47" w:rsidTr="00482807" w14:paraId="7D5BF5D2" w14:textId="77777777">
        <w:tc>
          <w:tcPr>
            <w:tcW w:w="4297" w:type="dxa"/>
          </w:tcPr>
          <w:p w:rsidR="00180F47" w:rsidP="006B69A0" w:rsidRDefault="00180F47" w14:paraId="5AED4F7D" w14:textId="77777777">
            <w:pPr>
              <w:pStyle w:val="ListParagraph"/>
              <w:ind w:left="0"/>
              <w:rPr>
                <w:lang w:eastAsia="nl-NL"/>
              </w:rPr>
            </w:pPr>
            <w:r>
              <w:rPr>
                <w:lang w:eastAsia="nl-NL"/>
              </w:rPr>
              <w:t>Access Level</w:t>
            </w:r>
          </w:p>
        </w:tc>
        <w:tc>
          <w:tcPr>
            <w:tcW w:w="4333" w:type="dxa"/>
          </w:tcPr>
          <w:p w:rsidR="00180F47" w:rsidP="006B69A0" w:rsidRDefault="00180F47" w14:paraId="5D0F5CA1" w14:textId="77777777">
            <w:pPr>
              <w:pStyle w:val="ListParagraph"/>
              <w:ind w:left="0"/>
            </w:pPr>
            <w:r>
              <w:t>Steps:</w:t>
            </w:r>
          </w:p>
          <w:p w:rsidR="00180F47" w:rsidP="006B69A0" w:rsidRDefault="00550488" w14:paraId="1298720C" w14:textId="7A9D295E">
            <w:pPr>
              <w:pStyle w:val="ListParagraph"/>
              <w:numPr>
                <w:ilvl w:val="0"/>
                <w:numId w:val="8"/>
              </w:numPr>
            </w:pPr>
            <w:r>
              <w:t>NA</w:t>
            </w:r>
          </w:p>
        </w:tc>
      </w:tr>
      <w:tr w:rsidR="003428BF" w:rsidTr="00482807" w14:paraId="7F79C885" w14:textId="77777777">
        <w:tc>
          <w:tcPr>
            <w:tcW w:w="4297" w:type="dxa"/>
          </w:tcPr>
          <w:p w:rsidR="003428BF" w:rsidP="003428BF" w:rsidRDefault="003428BF" w14:paraId="7E011FEA" w14:textId="0E92F658">
            <w:pPr>
              <w:pStyle w:val="ListParagraph"/>
              <w:ind w:left="0"/>
              <w:rPr>
                <w:lang w:eastAsia="nl-NL"/>
              </w:rPr>
            </w:pPr>
            <w:r>
              <w:rPr>
                <w:lang w:eastAsia="nl-NL"/>
              </w:rPr>
              <w:t>Storage</w:t>
            </w:r>
          </w:p>
        </w:tc>
        <w:tc>
          <w:tcPr>
            <w:tcW w:w="4333" w:type="dxa"/>
          </w:tcPr>
          <w:p w:rsidRPr="00550488" w:rsidR="003428BF" w:rsidP="003428BF" w:rsidRDefault="00550488" w14:paraId="0C32447B" w14:textId="61854980">
            <w:pPr>
              <w:pStyle w:val="ListParagraph"/>
              <w:ind w:left="0"/>
            </w:pPr>
            <w:r w:rsidRPr="00550488">
              <w:t>NA</w:t>
            </w:r>
          </w:p>
        </w:tc>
      </w:tr>
    </w:tbl>
    <w:p w:rsidR="00176725" w:rsidP="00752121" w:rsidRDefault="00176725" w14:paraId="7C4C1D4F" w14:textId="77777777">
      <w:pPr>
        <w:pStyle w:val="ListParagraph"/>
        <w:rPr>
          <w:lang w:eastAsia="nl-NL"/>
        </w:rPr>
      </w:pPr>
    </w:p>
    <w:p w:rsidRPr="00DF6128" w:rsidR="002E1645" w:rsidP="00587615" w:rsidRDefault="002E1645" w14:paraId="2AE58E8B" w14:textId="45D95060">
      <w:pPr>
        <w:pStyle w:val="ListParagraph"/>
        <w:numPr>
          <w:ilvl w:val="0"/>
          <w:numId w:val="4"/>
        </w:numPr>
        <w:rPr>
          <w:lang w:eastAsia="nl-NL"/>
        </w:rPr>
      </w:pPr>
      <w:r w:rsidRPr="00DF6128">
        <w:rPr>
          <w:lang w:eastAsia="nl-NL"/>
        </w:rPr>
        <w:t xml:space="preserve">SharePoint </w:t>
      </w:r>
      <w:r w:rsidR="00DF6128">
        <w:rPr>
          <w:lang w:eastAsia="nl-NL"/>
        </w:rPr>
        <w:t>Security</w:t>
      </w:r>
      <w:r w:rsidRPr="00DF6128">
        <w:rPr>
          <w:lang w:eastAsia="nl-NL"/>
        </w:rPr>
        <w:t>:</w:t>
      </w:r>
    </w:p>
    <w:tbl>
      <w:tblPr>
        <w:tblStyle w:val="TableGrid"/>
        <w:tblW w:w="0" w:type="auto"/>
        <w:tblInd w:w="720" w:type="dxa"/>
        <w:tblLook w:val="04A0" w:firstRow="1" w:lastRow="0" w:firstColumn="1" w:lastColumn="0" w:noHBand="0" w:noVBand="1"/>
      </w:tblPr>
      <w:tblGrid>
        <w:gridCol w:w="3386"/>
        <w:gridCol w:w="5244"/>
      </w:tblGrid>
      <w:tr w:rsidR="002E1645" w:rsidTr="00482807" w14:paraId="4C9A8EF6" w14:textId="77777777">
        <w:tc>
          <w:tcPr>
            <w:tcW w:w="3386" w:type="dxa"/>
          </w:tcPr>
          <w:p w:rsidR="002E1645" w:rsidP="005300E2" w:rsidRDefault="002E1645" w14:paraId="43855B47" w14:textId="35ED47BC">
            <w:pPr>
              <w:pStyle w:val="ListParagraph"/>
              <w:ind w:left="0"/>
            </w:pPr>
            <w:r>
              <w:t xml:space="preserve">Authorized users and groups: </w:t>
            </w:r>
          </w:p>
        </w:tc>
        <w:tc>
          <w:tcPr>
            <w:tcW w:w="5244" w:type="dxa"/>
          </w:tcPr>
          <w:p w:rsidR="00D47668" w:rsidP="00FE5C4F" w:rsidRDefault="001F3E07" w14:paraId="6E0B8FDA" w14:textId="3E5AC466">
            <w:pPr>
              <w:pStyle w:val="ListParagraph"/>
              <w:numPr>
                <w:ilvl w:val="0"/>
                <w:numId w:val="12"/>
              </w:numPr>
            </w:pPr>
            <w:r>
              <w:t>NA</w:t>
            </w:r>
            <w:r w:rsidRPr="009B6548" w:rsidR="009B6548">
              <w:t>.</w:t>
            </w:r>
            <w:r w:rsidRPr="00FE5C4F" w:rsidR="009B6548">
              <w:rPr>
                <w:lang w:val="en-IN"/>
              </w:rPr>
              <w:t> </w:t>
            </w:r>
          </w:p>
        </w:tc>
      </w:tr>
    </w:tbl>
    <w:p w:rsidR="00C009BB" w:rsidP="00C009BB" w:rsidRDefault="00C009BB" w14:paraId="46C70F95" w14:textId="6880E1B6"/>
    <w:p w:rsidR="00C009BB" w:rsidP="00C009BB" w:rsidRDefault="00C009BB" w14:paraId="27F9A247" w14:textId="77777777">
      <w:pPr>
        <w:pStyle w:val="ListParagraph"/>
        <w:rPr>
          <w:lang w:eastAsia="nl-NL"/>
        </w:rPr>
      </w:pPr>
    </w:p>
    <w:p w:rsidR="00994E67" w:rsidP="00F82D79" w:rsidRDefault="00994E67" w14:paraId="78A23FB0" w14:textId="21A6C111">
      <w:pPr>
        <w:pStyle w:val="ListParagraph"/>
        <w:numPr>
          <w:ilvl w:val="0"/>
          <w:numId w:val="4"/>
        </w:numPr>
        <w:rPr>
          <w:lang w:eastAsia="nl-NL"/>
        </w:rPr>
      </w:pPr>
      <w:r>
        <w:rPr>
          <w:lang w:eastAsia="nl-NL"/>
        </w:rPr>
        <w:t xml:space="preserve">Share Folder </w:t>
      </w:r>
      <w:r w:rsidRPr="00F82D79">
        <w:rPr>
          <w:lang w:eastAsia="nl-NL"/>
        </w:rPr>
        <w:t>Environmen</w:t>
      </w:r>
      <w:r>
        <w:rPr>
          <w:lang w:eastAsia="nl-NL"/>
        </w:rPr>
        <w:t>t:</w:t>
      </w:r>
    </w:p>
    <w:p w:rsidR="00994E67" w:rsidP="00994E67" w:rsidRDefault="00994E67" w14:paraId="7A16F36A" w14:textId="77777777">
      <w:pPr>
        <w:pStyle w:val="ListParagraph"/>
        <w:rPr>
          <w:lang w:eastAsia="nl-NL"/>
        </w:rPr>
      </w:pPr>
    </w:p>
    <w:tbl>
      <w:tblPr>
        <w:tblStyle w:val="TableGrid"/>
        <w:tblW w:w="0" w:type="auto"/>
        <w:tblInd w:w="720" w:type="dxa"/>
        <w:tblLook w:val="04A0" w:firstRow="1" w:lastRow="0" w:firstColumn="1" w:lastColumn="0" w:noHBand="0" w:noVBand="1"/>
      </w:tblPr>
      <w:tblGrid>
        <w:gridCol w:w="2632"/>
        <w:gridCol w:w="5813"/>
      </w:tblGrid>
      <w:tr w:rsidR="00994E67" w:rsidTr="00482807" w14:paraId="64FC4921" w14:textId="77777777">
        <w:trPr>
          <w:trHeight w:val="629"/>
        </w:trPr>
        <w:tc>
          <w:tcPr>
            <w:tcW w:w="0" w:type="auto"/>
            <w:tcBorders>
              <w:top w:val="single" w:color="auto" w:sz="4" w:space="0"/>
              <w:left w:val="single" w:color="auto" w:sz="4" w:space="0"/>
              <w:bottom w:val="single" w:color="auto" w:sz="4" w:space="0"/>
              <w:right w:val="single" w:color="auto" w:sz="4" w:space="0"/>
            </w:tcBorders>
            <w:hideMark/>
          </w:tcPr>
          <w:p w:rsidR="00994E67" w:rsidP="006B69A0" w:rsidRDefault="00994E67" w14:paraId="02EE0219" w14:textId="2A8876A4">
            <w:pPr>
              <w:pStyle w:val="ListParagraph"/>
              <w:ind w:left="0"/>
              <w:rPr>
                <w:lang w:eastAsia="nl-NL"/>
              </w:rPr>
            </w:pPr>
            <w:r>
              <w:rPr>
                <w:lang w:eastAsia="nl-NL"/>
              </w:rPr>
              <w:t>Development Environment</w:t>
            </w:r>
          </w:p>
        </w:tc>
        <w:tc>
          <w:tcPr>
            <w:tcW w:w="0" w:type="auto"/>
            <w:tcBorders>
              <w:top w:val="single" w:color="auto" w:sz="4" w:space="0"/>
              <w:left w:val="single" w:color="auto" w:sz="4" w:space="0"/>
              <w:bottom w:val="single" w:color="auto" w:sz="4" w:space="0"/>
              <w:right w:val="single" w:color="auto" w:sz="4" w:space="0"/>
            </w:tcBorders>
          </w:tcPr>
          <w:p w:rsidRPr="00994E67" w:rsidR="00994E67" w:rsidP="006B69A0" w:rsidRDefault="00994E67" w14:paraId="7FD33745" w14:textId="5EF8357A">
            <w:pPr>
              <w:pStyle w:val="NormalWeb"/>
              <w:spacing w:before="0" w:beforeAutospacing="0" w:after="0" w:afterAutospacing="0"/>
              <w:rPr>
                <w:rStyle w:val="Hyperlink"/>
              </w:rPr>
            </w:pPr>
            <w:r w:rsidRPr="00CB4937">
              <w:rPr>
                <w:rStyle w:val="Hyperlink"/>
                <w:rFonts w:ascii="Calibri" w:hAnsi="Calibri" w:cs="Calibri"/>
                <w:sz w:val="22"/>
                <w:szCs w:val="22"/>
                <w:lang w:val="en-US"/>
              </w:rPr>
              <w:t>\\wizzair.local\</w:t>
            </w:r>
            <w:proofErr w:type="spellStart"/>
            <w:r w:rsidRPr="00CB4937">
              <w:rPr>
                <w:rStyle w:val="Hyperlink"/>
                <w:rFonts w:ascii="Calibri" w:hAnsi="Calibri" w:cs="Calibri"/>
                <w:sz w:val="22"/>
                <w:szCs w:val="22"/>
                <w:lang w:val="en-US"/>
              </w:rPr>
              <w:t>wizzairdn2</w:t>
            </w:r>
            <w:proofErr w:type="spellEnd"/>
            <w:r w:rsidRPr="00CB4937">
              <w:rPr>
                <w:rStyle w:val="Hyperlink"/>
                <w:rFonts w:ascii="Calibri" w:hAnsi="Calibri" w:cs="Calibri"/>
                <w:sz w:val="22"/>
                <w:szCs w:val="22"/>
                <w:lang w:val="en-US"/>
              </w:rPr>
              <w:t>\AutomationCoE\Bot\DEV</w:t>
            </w:r>
          </w:p>
        </w:tc>
      </w:tr>
      <w:tr w:rsidR="00994E67" w:rsidTr="00482807" w14:paraId="265282A5" w14:textId="77777777">
        <w:tc>
          <w:tcPr>
            <w:tcW w:w="0" w:type="auto"/>
            <w:tcBorders>
              <w:top w:val="single" w:color="auto" w:sz="4" w:space="0"/>
              <w:left w:val="single" w:color="auto" w:sz="4" w:space="0"/>
              <w:bottom w:val="single" w:color="auto" w:sz="4" w:space="0"/>
              <w:right w:val="single" w:color="auto" w:sz="4" w:space="0"/>
            </w:tcBorders>
            <w:hideMark/>
          </w:tcPr>
          <w:p w:rsidR="00994E67" w:rsidP="006B69A0" w:rsidRDefault="00994E67" w14:paraId="3D8E5985" w14:textId="77777777">
            <w:pPr>
              <w:pStyle w:val="ListParagraph"/>
              <w:ind w:left="0"/>
              <w:rPr>
                <w:lang w:eastAsia="nl-NL"/>
              </w:rPr>
            </w:pPr>
            <w:r>
              <w:rPr>
                <w:lang w:eastAsia="nl-NL"/>
              </w:rPr>
              <w:t>Testing Environment</w:t>
            </w:r>
          </w:p>
        </w:tc>
        <w:tc>
          <w:tcPr>
            <w:tcW w:w="0" w:type="auto"/>
            <w:tcBorders>
              <w:top w:val="single" w:color="auto" w:sz="4" w:space="0"/>
              <w:left w:val="single" w:color="auto" w:sz="4" w:space="0"/>
              <w:bottom w:val="single" w:color="auto" w:sz="4" w:space="0"/>
              <w:right w:val="single" w:color="auto" w:sz="4" w:space="0"/>
            </w:tcBorders>
          </w:tcPr>
          <w:p w:rsidRPr="009A3440" w:rsidR="00994E67" w:rsidP="006B69A0" w:rsidRDefault="00994E67" w14:paraId="190D17B0" w14:textId="3E625A17">
            <w:pPr>
              <w:pStyle w:val="NormalWeb"/>
              <w:spacing w:before="0" w:beforeAutospacing="0" w:after="0" w:afterAutospacing="0"/>
              <w:rPr>
                <w:rFonts w:ascii="Calibri" w:hAnsi="Calibri" w:cs="Calibri"/>
                <w:sz w:val="22"/>
                <w:szCs w:val="22"/>
                <w:lang w:val="en-US"/>
              </w:rPr>
            </w:pPr>
            <w:hyperlink w:history="1" r:id="rId21">
              <w:r w:rsidRPr="00CB4937">
                <w:rPr>
                  <w:rStyle w:val="Hyperlink"/>
                  <w:rFonts w:ascii="Calibri" w:hAnsi="Calibri" w:cs="Calibri"/>
                  <w:sz w:val="22"/>
                  <w:szCs w:val="22"/>
                  <w:lang w:val="en-US"/>
                </w:rPr>
                <w:t>\\wizzair.local\wizzairdn2\AutomationCoE\Bot\UAT</w:t>
              </w:r>
            </w:hyperlink>
          </w:p>
        </w:tc>
      </w:tr>
      <w:tr w:rsidR="00994E67" w:rsidTr="00482807" w14:paraId="6FE6CA6A" w14:textId="77777777">
        <w:tc>
          <w:tcPr>
            <w:tcW w:w="0" w:type="auto"/>
            <w:tcBorders>
              <w:top w:val="single" w:color="auto" w:sz="4" w:space="0"/>
              <w:left w:val="single" w:color="auto" w:sz="4" w:space="0"/>
              <w:bottom w:val="single" w:color="auto" w:sz="4" w:space="0"/>
              <w:right w:val="single" w:color="auto" w:sz="4" w:space="0"/>
            </w:tcBorders>
            <w:hideMark/>
          </w:tcPr>
          <w:p w:rsidR="00994E67" w:rsidP="006B69A0" w:rsidRDefault="00994E67" w14:paraId="466AC743" w14:textId="77777777">
            <w:pPr>
              <w:pStyle w:val="ListParagraph"/>
              <w:ind w:left="0"/>
              <w:rPr>
                <w:lang w:eastAsia="nl-NL"/>
              </w:rPr>
            </w:pPr>
            <w:r>
              <w:rPr>
                <w:lang w:eastAsia="nl-NL"/>
              </w:rPr>
              <w:t>Prod Environment</w:t>
            </w:r>
          </w:p>
        </w:tc>
        <w:tc>
          <w:tcPr>
            <w:tcW w:w="0" w:type="auto"/>
            <w:tcBorders>
              <w:top w:val="single" w:color="auto" w:sz="4" w:space="0"/>
              <w:left w:val="single" w:color="auto" w:sz="4" w:space="0"/>
              <w:bottom w:val="single" w:color="auto" w:sz="4" w:space="0"/>
              <w:right w:val="single" w:color="auto" w:sz="4" w:space="0"/>
            </w:tcBorders>
          </w:tcPr>
          <w:p w:rsidRPr="009A3440" w:rsidR="00994E67" w:rsidP="006B69A0" w:rsidRDefault="00994E67" w14:paraId="096B2E95" w14:textId="0028EB0F">
            <w:pPr>
              <w:pStyle w:val="NormalWeb"/>
              <w:spacing w:before="0" w:beforeAutospacing="0" w:after="0" w:afterAutospacing="0"/>
              <w:rPr>
                <w:rFonts w:ascii="Calibri" w:hAnsi="Calibri" w:cs="Calibri"/>
                <w:sz w:val="22"/>
                <w:szCs w:val="22"/>
                <w:lang w:val="en-US"/>
              </w:rPr>
            </w:pPr>
            <w:r w:rsidRPr="00CB4937">
              <w:rPr>
                <w:rStyle w:val="Hyperlink"/>
                <w:rFonts w:ascii="Calibri" w:hAnsi="Calibri" w:cs="Calibri"/>
                <w:sz w:val="22"/>
                <w:szCs w:val="22"/>
                <w:lang w:val="en-US"/>
              </w:rPr>
              <w:t>\\wizzair.local\</w:t>
            </w:r>
            <w:proofErr w:type="spellStart"/>
            <w:r w:rsidRPr="00CB4937">
              <w:rPr>
                <w:rStyle w:val="Hyperlink"/>
                <w:rFonts w:ascii="Calibri" w:hAnsi="Calibri" w:cs="Calibri"/>
                <w:sz w:val="22"/>
                <w:szCs w:val="22"/>
                <w:lang w:val="en-US"/>
              </w:rPr>
              <w:t>wizzairdn2</w:t>
            </w:r>
            <w:proofErr w:type="spellEnd"/>
            <w:r w:rsidRPr="00CB4937">
              <w:rPr>
                <w:rStyle w:val="Hyperlink"/>
                <w:rFonts w:ascii="Calibri" w:hAnsi="Calibri" w:cs="Calibri"/>
                <w:sz w:val="22"/>
                <w:szCs w:val="22"/>
                <w:lang w:val="en-US"/>
              </w:rPr>
              <w:t>\AutomationCoE\Bot\</w:t>
            </w:r>
            <w:proofErr w:type="spellStart"/>
            <w:r w:rsidRPr="00CB4937">
              <w:rPr>
                <w:rStyle w:val="Hyperlink"/>
                <w:rFonts w:ascii="Calibri" w:hAnsi="Calibri" w:cs="Calibri"/>
                <w:sz w:val="22"/>
                <w:szCs w:val="22"/>
                <w:lang w:val="en-US"/>
              </w:rPr>
              <w:t>PRODSTAGING</w:t>
            </w:r>
            <w:proofErr w:type="spellEnd"/>
          </w:p>
        </w:tc>
      </w:tr>
    </w:tbl>
    <w:p w:rsidR="00994E67" w:rsidP="00994E67" w:rsidRDefault="00994E67" w14:paraId="66CEEDFC" w14:textId="77777777">
      <w:pPr>
        <w:pStyle w:val="ListParagraph"/>
        <w:rPr>
          <w:lang w:eastAsia="nl-NL"/>
        </w:rPr>
      </w:pPr>
    </w:p>
    <w:p w:rsidR="005043B5" w:rsidP="00F82D79" w:rsidRDefault="00F82D79" w14:paraId="7BDDEE8F" w14:textId="77777777">
      <w:pPr>
        <w:pStyle w:val="ListParagraph"/>
        <w:numPr>
          <w:ilvl w:val="0"/>
          <w:numId w:val="4"/>
        </w:numPr>
        <w:rPr>
          <w:lang w:eastAsia="nl-NL"/>
        </w:rPr>
      </w:pPr>
      <w:r w:rsidRPr="00F82D79">
        <w:rPr>
          <w:lang w:eastAsia="nl-NL"/>
        </w:rPr>
        <w:t>SharePoint Environment:</w:t>
      </w:r>
      <w:r w:rsidR="005043B5">
        <w:rPr>
          <w:lang w:eastAsia="nl-NL"/>
        </w:rPr>
        <w:t xml:space="preserve"> </w:t>
      </w:r>
    </w:p>
    <w:p w:rsidR="00F82D79" w:rsidP="00F82D79" w:rsidRDefault="00F82D79" w14:paraId="0B0E3756" w14:textId="77777777">
      <w:pPr>
        <w:pStyle w:val="ListParagraph"/>
        <w:rPr>
          <w:lang w:eastAsia="nl-NL"/>
        </w:rPr>
      </w:pPr>
    </w:p>
    <w:tbl>
      <w:tblPr>
        <w:tblStyle w:val="TableGrid"/>
        <w:tblW w:w="8631" w:type="dxa"/>
        <w:tblInd w:w="720" w:type="dxa"/>
        <w:tblLayout w:type="fixed"/>
        <w:tblLook w:val="04A0" w:firstRow="1" w:lastRow="0" w:firstColumn="1" w:lastColumn="0" w:noHBand="0" w:noVBand="1"/>
      </w:tblPr>
      <w:tblGrid>
        <w:gridCol w:w="2677"/>
        <w:gridCol w:w="5954"/>
      </w:tblGrid>
      <w:tr w:rsidR="00491511" w:rsidTr="00403684" w14:paraId="7D5F9A0E" w14:textId="77777777">
        <w:tc>
          <w:tcPr>
            <w:tcW w:w="2677" w:type="dxa"/>
            <w:tcBorders>
              <w:top w:val="single" w:color="auto" w:sz="4" w:space="0"/>
              <w:left w:val="single" w:color="auto" w:sz="4" w:space="0"/>
              <w:bottom w:val="single" w:color="auto" w:sz="4" w:space="0"/>
              <w:right w:val="single" w:color="auto" w:sz="4" w:space="0"/>
            </w:tcBorders>
            <w:hideMark/>
          </w:tcPr>
          <w:p w:rsidR="00491511" w:rsidP="00491511" w:rsidRDefault="00491511" w14:paraId="48897198" w14:textId="6998DEE3">
            <w:pPr>
              <w:pStyle w:val="ListParagraph"/>
              <w:ind w:left="0"/>
              <w:rPr>
                <w:lang w:eastAsia="nl-NL"/>
              </w:rPr>
            </w:pPr>
            <w:r>
              <w:rPr>
                <w:lang w:eastAsia="nl-NL"/>
              </w:rPr>
              <w:t xml:space="preserve">Development </w:t>
            </w:r>
            <w:r w:rsidR="00403684">
              <w:rPr>
                <w:lang w:eastAsia="nl-NL"/>
              </w:rPr>
              <w:t>E</w:t>
            </w:r>
            <w:r>
              <w:rPr>
                <w:lang w:eastAsia="nl-NL"/>
              </w:rPr>
              <w:t>nvironment</w:t>
            </w:r>
          </w:p>
        </w:tc>
        <w:tc>
          <w:tcPr>
            <w:tcW w:w="5954" w:type="dxa"/>
            <w:tcBorders>
              <w:top w:val="single" w:color="auto" w:sz="4" w:space="0"/>
              <w:left w:val="single" w:color="auto" w:sz="4" w:space="0"/>
              <w:bottom w:val="single" w:color="auto" w:sz="4" w:space="0"/>
              <w:right w:val="single" w:color="auto" w:sz="4" w:space="0"/>
            </w:tcBorders>
            <w:hideMark/>
          </w:tcPr>
          <w:p w:rsidR="00491511" w:rsidP="00491511" w:rsidRDefault="00403684" w14:paraId="5BD7B5A0" w14:textId="3A3E356F">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US"/>
              </w:rPr>
              <w:t>NA</w:t>
            </w:r>
          </w:p>
        </w:tc>
      </w:tr>
      <w:tr w:rsidR="00491511" w:rsidTr="00403684" w14:paraId="314C29F4" w14:textId="77777777">
        <w:tc>
          <w:tcPr>
            <w:tcW w:w="2677" w:type="dxa"/>
            <w:tcBorders>
              <w:top w:val="single" w:color="auto" w:sz="4" w:space="0"/>
              <w:left w:val="single" w:color="auto" w:sz="4" w:space="0"/>
              <w:bottom w:val="single" w:color="auto" w:sz="4" w:space="0"/>
              <w:right w:val="single" w:color="auto" w:sz="4" w:space="0"/>
            </w:tcBorders>
            <w:hideMark/>
          </w:tcPr>
          <w:p w:rsidR="00491511" w:rsidP="00491511" w:rsidRDefault="00491511" w14:paraId="57A6109B" w14:textId="77777777">
            <w:pPr>
              <w:pStyle w:val="ListParagraph"/>
              <w:ind w:left="0"/>
              <w:rPr>
                <w:lang w:eastAsia="nl-NL"/>
              </w:rPr>
            </w:pPr>
            <w:r>
              <w:rPr>
                <w:lang w:eastAsia="nl-NL"/>
              </w:rPr>
              <w:t>Testing Environment</w:t>
            </w:r>
          </w:p>
        </w:tc>
        <w:tc>
          <w:tcPr>
            <w:tcW w:w="5954" w:type="dxa"/>
            <w:tcBorders>
              <w:top w:val="single" w:color="auto" w:sz="4" w:space="0"/>
              <w:left w:val="single" w:color="auto" w:sz="4" w:space="0"/>
              <w:bottom w:val="single" w:color="auto" w:sz="4" w:space="0"/>
              <w:right w:val="single" w:color="auto" w:sz="4" w:space="0"/>
            </w:tcBorders>
            <w:hideMark/>
          </w:tcPr>
          <w:p w:rsidRPr="009A3440" w:rsidR="00491511" w:rsidP="00491511" w:rsidRDefault="00403684" w14:paraId="18D7FE86" w14:textId="1357CCF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NA</w:t>
            </w:r>
          </w:p>
        </w:tc>
      </w:tr>
      <w:tr w:rsidR="00491511" w:rsidTr="00403684" w14:paraId="0A48FD9D" w14:textId="77777777">
        <w:tc>
          <w:tcPr>
            <w:tcW w:w="2677" w:type="dxa"/>
            <w:tcBorders>
              <w:top w:val="single" w:color="auto" w:sz="4" w:space="0"/>
              <w:left w:val="single" w:color="auto" w:sz="4" w:space="0"/>
              <w:bottom w:val="single" w:color="auto" w:sz="4" w:space="0"/>
              <w:right w:val="single" w:color="auto" w:sz="4" w:space="0"/>
            </w:tcBorders>
            <w:hideMark/>
          </w:tcPr>
          <w:p w:rsidR="00491511" w:rsidP="00491511" w:rsidRDefault="00491511" w14:paraId="51F25639" w14:textId="77777777">
            <w:pPr>
              <w:pStyle w:val="ListParagraph"/>
              <w:ind w:left="0"/>
              <w:rPr>
                <w:lang w:eastAsia="nl-NL"/>
              </w:rPr>
            </w:pPr>
            <w:r>
              <w:rPr>
                <w:lang w:eastAsia="nl-NL"/>
              </w:rPr>
              <w:t>Prod Environment</w:t>
            </w:r>
          </w:p>
        </w:tc>
        <w:tc>
          <w:tcPr>
            <w:tcW w:w="5954" w:type="dxa"/>
            <w:tcBorders>
              <w:top w:val="single" w:color="auto" w:sz="4" w:space="0"/>
              <w:left w:val="single" w:color="auto" w:sz="4" w:space="0"/>
              <w:bottom w:val="single" w:color="auto" w:sz="4" w:space="0"/>
              <w:right w:val="single" w:color="auto" w:sz="4" w:space="0"/>
            </w:tcBorders>
            <w:hideMark/>
          </w:tcPr>
          <w:p w:rsidRPr="009A3440" w:rsidR="00491511" w:rsidP="00491511" w:rsidRDefault="00403684" w14:paraId="58E2A7B7" w14:textId="6066E5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NA</w:t>
            </w:r>
          </w:p>
        </w:tc>
      </w:tr>
    </w:tbl>
    <w:p w:rsidRPr="00F82D79" w:rsidR="00F82D79" w:rsidP="00F82D79" w:rsidRDefault="00F82D79" w14:paraId="63477CBE" w14:textId="77777777">
      <w:pPr>
        <w:pStyle w:val="ListParagraph"/>
        <w:ind w:left="1416"/>
        <w:rPr>
          <w:lang w:eastAsia="nl-NL"/>
        </w:rPr>
      </w:pPr>
    </w:p>
    <w:p w:rsidR="006B2ACA" w:rsidP="00587615" w:rsidRDefault="006B2ACA" w14:paraId="7586C40F" w14:textId="1E1580C1">
      <w:pPr>
        <w:pStyle w:val="ListParagraph"/>
        <w:numPr>
          <w:ilvl w:val="0"/>
          <w:numId w:val="4"/>
        </w:numPr>
        <w:rPr>
          <w:lang w:eastAsia="nl-NL"/>
        </w:rPr>
      </w:pPr>
      <w:r w:rsidRPr="006B2ACA">
        <w:rPr>
          <w:lang w:eastAsia="nl-NL"/>
        </w:rPr>
        <w:t>Power Apps</w:t>
      </w:r>
      <w:r>
        <w:rPr>
          <w:lang w:eastAsia="nl-NL"/>
        </w:rPr>
        <w:t xml:space="preserve"> </w:t>
      </w:r>
    </w:p>
    <w:p w:rsidRPr="006B2ACA" w:rsidR="006B2ACA" w:rsidP="006B2ACA" w:rsidRDefault="006B2ACA" w14:paraId="13627217" w14:textId="77777777">
      <w:pPr>
        <w:pStyle w:val="ListParagraph"/>
        <w:rPr>
          <w:lang w:eastAsia="nl-NL"/>
        </w:rPr>
      </w:pPr>
    </w:p>
    <w:p w:rsidR="006B2ACA" w:rsidP="006B2ACA" w:rsidRDefault="00403684" w14:paraId="6E57BAD7" w14:textId="6EEEC42B">
      <w:pPr>
        <w:pStyle w:val="ListParagraph"/>
        <w:ind w:left="1416"/>
        <w:rPr>
          <w:lang w:eastAsia="nl-NL"/>
        </w:rPr>
      </w:pPr>
      <w:r>
        <w:rPr>
          <w:rStyle w:val="eop"/>
          <w:rFonts w:ascii="Calibri" w:hAnsi="Calibri" w:cs="Calibri"/>
          <w:color w:val="000000" w:themeColor="text1"/>
          <w:shd w:val="clear" w:color="auto" w:fill="FFFFFF"/>
        </w:rPr>
        <w:t xml:space="preserve">A new Canvas app will be created which will be used to </w:t>
      </w:r>
      <w:r w:rsidR="00550488">
        <w:rPr>
          <w:rStyle w:val="eop"/>
          <w:rFonts w:ascii="Calibri" w:hAnsi="Calibri" w:cs="Calibri"/>
          <w:color w:val="000000" w:themeColor="text1"/>
          <w:shd w:val="clear" w:color="auto" w:fill="FFFFFF"/>
        </w:rPr>
        <w:t xml:space="preserve">Upload excel </w:t>
      </w:r>
      <w:r w:rsidR="00EC3C7B">
        <w:rPr>
          <w:rStyle w:val="eop"/>
          <w:rFonts w:ascii="Calibri" w:hAnsi="Calibri" w:cs="Calibri"/>
          <w:color w:val="000000" w:themeColor="text1"/>
          <w:shd w:val="clear" w:color="auto" w:fill="FFFFFF"/>
        </w:rPr>
        <w:t>file with</w:t>
      </w:r>
      <w:r>
        <w:rPr>
          <w:rStyle w:val="eop"/>
          <w:rFonts w:ascii="Calibri" w:hAnsi="Calibri" w:cs="Calibri"/>
          <w:color w:val="000000" w:themeColor="text1"/>
          <w:shd w:val="clear" w:color="auto" w:fill="FFFFFF"/>
        </w:rPr>
        <w:t xml:space="preserve"> </w:t>
      </w:r>
      <w:r w:rsidR="00550488">
        <w:rPr>
          <w:rStyle w:val="eop"/>
          <w:rFonts w:ascii="Calibri" w:hAnsi="Calibri" w:cs="Calibri"/>
          <w:color w:val="000000" w:themeColor="text1"/>
          <w:shd w:val="clear" w:color="auto" w:fill="FFFFFF"/>
        </w:rPr>
        <w:t>SQL</w:t>
      </w:r>
      <w:r>
        <w:rPr>
          <w:rStyle w:val="eop"/>
          <w:rFonts w:ascii="Calibri" w:hAnsi="Calibri" w:cs="Calibri"/>
          <w:color w:val="000000" w:themeColor="text1"/>
          <w:shd w:val="clear" w:color="auto" w:fill="FFFFFF"/>
        </w:rPr>
        <w:t xml:space="preserve"> table as data source.</w:t>
      </w:r>
    </w:p>
    <w:p w:rsidR="00403684" w:rsidP="006B69A0" w:rsidRDefault="00891342" w14:paraId="7D49F1F5" w14:textId="77777777">
      <w:pPr>
        <w:pStyle w:val="ListParagraph"/>
        <w:numPr>
          <w:ilvl w:val="0"/>
          <w:numId w:val="4"/>
        </w:numPr>
        <w:rPr>
          <w:lang w:eastAsia="nl-NL"/>
        </w:rPr>
      </w:pPr>
      <w:r w:rsidRPr="000A3CDA">
        <w:rPr>
          <w:lang w:eastAsia="nl-NL"/>
        </w:rPr>
        <w:t>A</w:t>
      </w:r>
      <w:r w:rsidR="003428BF">
        <w:rPr>
          <w:lang w:eastAsia="nl-NL"/>
        </w:rPr>
        <w:t>I</w:t>
      </w:r>
      <w:r w:rsidRPr="000A3CDA">
        <w:rPr>
          <w:lang w:eastAsia="nl-NL"/>
        </w:rPr>
        <w:t xml:space="preserve"> Model</w:t>
      </w:r>
    </w:p>
    <w:p w:rsidR="00403684" w:rsidP="00403684" w:rsidRDefault="00403684" w14:paraId="18D42D81" w14:textId="77777777">
      <w:pPr>
        <w:ind w:left="1416"/>
        <w:rPr>
          <w:lang w:eastAsia="nl-NL"/>
        </w:rPr>
      </w:pPr>
      <w:r>
        <w:rPr>
          <w:lang w:eastAsia="nl-NL"/>
        </w:rPr>
        <w:t>NA</w:t>
      </w:r>
    </w:p>
    <w:p w:rsidR="00403684" w:rsidP="00403684" w:rsidRDefault="00403684" w14:paraId="1EE27E1D" w14:textId="77777777">
      <w:pPr>
        <w:pStyle w:val="ListParagraph"/>
        <w:numPr>
          <w:ilvl w:val="0"/>
          <w:numId w:val="4"/>
        </w:numPr>
        <w:rPr>
          <w:lang w:eastAsia="nl-NL"/>
        </w:rPr>
      </w:pPr>
      <w:r>
        <w:rPr>
          <w:lang w:eastAsia="nl-NL"/>
        </w:rPr>
        <w:t>AI Builder</w:t>
      </w:r>
      <w:r w:rsidRPr="000A3CDA">
        <w:rPr>
          <w:lang w:eastAsia="nl-NL"/>
        </w:rPr>
        <w:t xml:space="preserve"> Credits</w:t>
      </w:r>
    </w:p>
    <w:p w:rsidRPr="00D471D3" w:rsidR="00403684" w:rsidP="00403684" w:rsidRDefault="00403684" w14:paraId="720CE69D" w14:textId="77777777">
      <w:pPr>
        <w:pStyle w:val="ListParagraph"/>
        <w:ind w:left="1416"/>
        <w:rPr>
          <w:lang w:eastAsia="nl-NL"/>
        </w:rPr>
      </w:pPr>
      <w:r w:rsidRPr="431FE271">
        <w:rPr>
          <w:lang w:eastAsia="nl-NL"/>
        </w:rPr>
        <w:t>NA</w:t>
      </w:r>
    </w:p>
    <w:p w:rsidR="431FE271" w:rsidP="431FE271" w:rsidRDefault="431FE271" w14:paraId="3995F13B" w14:textId="76A3CEDA">
      <w:pPr>
        <w:pStyle w:val="ListParagraph"/>
        <w:ind w:left="1416"/>
        <w:rPr>
          <w:lang w:eastAsia="nl-NL"/>
        </w:rPr>
      </w:pPr>
    </w:p>
    <w:p w:rsidR="431FE271" w:rsidP="431FE271" w:rsidRDefault="431FE271" w14:paraId="4D9333A1" w14:textId="69C08F72">
      <w:pPr>
        <w:pStyle w:val="ListParagraph"/>
        <w:ind w:left="1416"/>
        <w:rPr>
          <w:lang w:eastAsia="nl-NL"/>
        </w:rPr>
      </w:pPr>
    </w:p>
    <w:p w:rsidR="431FE271" w:rsidP="431FE271" w:rsidRDefault="431FE271" w14:paraId="4D69B8AB" w14:textId="7C697721">
      <w:pPr>
        <w:pStyle w:val="ListParagraph"/>
        <w:ind w:left="1416"/>
        <w:rPr>
          <w:lang w:eastAsia="nl-NL"/>
        </w:rPr>
      </w:pPr>
    </w:p>
    <w:p w:rsidR="00403684" w:rsidP="00403684" w:rsidRDefault="00403684" w14:paraId="73F80B32" w14:textId="77777777">
      <w:pPr>
        <w:pStyle w:val="ListParagraph"/>
        <w:numPr>
          <w:ilvl w:val="0"/>
          <w:numId w:val="4"/>
        </w:numPr>
        <w:rPr>
          <w:lang w:eastAsia="nl-NL"/>
        </w:rPr>
      </w:pPr>
      <w:r w:rsidRPr="00AF7CE6">
        <w:rPr>
          <w:lang w:eastAsia="nl-NL"/>
        </w:rPr>
        <w:t>Power Platform Request</w:t>
      </w:r>
    </w:p>
    <w:p w:rsidR="00403684" w:rsidP="00403684" w:rsidRDefault="00403684" w14:paraId="0DD2683D" w14:textId="77777777">
      <w:pPr>
        <w:pStyle w:val="ListParagraph"/>
        <w:ind w:left="1416"/>
        <w:rPr>
          <w:lang w:eastAsia="nl-NL"/>
        </w:rPr>
      </w:pPr>
    </w:p>
    <w:p w:rsidR="00403684" w:rsidP="00403684" w:rsidRDefault="00403684" w14:paraId="5BF5B55D" w14:textId="27FC22D2">
      <w:pPr>
        <w:pStyle w:val="ListParagraph"/>
        <w:rPr>
          <w:lang w:eastAsia="nl-NL"/>
        </w:rPr>
      </w:pPr>
      <w:r w:rsidRPr="003B7E2A">
        <w:rPr>
          <w:lang w:eastAsia="nl-NL"/>
        </w:rPr>
        <w:t>Total Power</w:t>
      </w:r>
      <w:r>
        <w:rPr>
          <w:lang w:eastAsia="nl-NL"/>
        </w:rPr>
        <w:t xml:space="preserve"> platform request: ~1</w:t>
      </w:r>
      <w:r w:rsidR="00550488">
        <w:rPr>
          <w:lang w:eastAsia="nl-NL"/>
        </w:rPr>
        <w:t>0</w:t>
      </w:r>
      <w:r>
        <w:rPr>
          <w:lang w:eastAsia="nl-NL"/>
        </w:rPr>
        <w:t>00 request per day</w:t>
      </w:r>
    </w:p>
    <w:p w:rsidRPr="00AF7CE6" w:rsidR="00403684" w:rsidP="00403684" w:rsidRDefault="00403684" w14:paraId="7C3B9C61" w14:textId="77777777">
      <w:pPr>
        <w:ind w:left="708"/>
        <w:rPr>
          <w:lang w:eastAsia="nl-NL"/>
        </w:rPr>
      </w:pPr>
      <w:r>
        <w:rPr>
          <w:lang w:eastAsia="nl-NL"/>
        </w:rPr>
        <w:t xml:space="preserve">Power platform request calculated based on Total Actions, Document Types and </w:t>
      </w:r>
      <w:proofErr w:type="spellStart"/>
      <w:r>
        <w:rPr>
          <w:lang w:eastAsia="nl-NL"/>
        </w:rPr>
        <w:t>Avg</w:t>
      </w:r>
      <w:proofErr w:type="spellEnd"/>
      <w:r>
        <w:rPr>
          <w:lang w:eastAsia="nl-NL"/>
        </w:rPr>
        <w:t xml:space="preserve"> Volume per day.</w:t>
      </w:r>
    </w:p>
    <w:p w:rsidR="0099765F" w:rsidP="0099765F" w:rsidRDefault="0099765F" w14:paraId="7CEF1EAE" w14:textId="77777777">
      <w:pPr>
        <w:pStyle w:val="ListParagraph"/>
        <w:ind w:left="1416"/>
        <w:rPr>
          <w:lang w:eastAsia="nl-NL"/>
        </w:rPr>
      </w:pPr>
    </w:p>
    <w:p w:rsidR="005A511D" w:rsidP="00587615" w:rsidRDefault="000E4406" w14:paraId="642C671F" w14:textId="45580DD9">
      <w:pPr>
        <w:pStyle w:val="ListParagraph"/>
        <w:numPr>
          <w:ilvl w:val="0"/>
          <w:numId w:val="4"/>
        </w:numPr>
        <w:rPr>
          <w:lang w:eastAsia="nl-NL"/>
        </w:rPr>
      </w:pPr>
      <w:r>
        <w:rPr>
          <w:lang w:eastAsia="nl-NL"/>
        </w:rPr>
        <w:t>Power Platform components</w:t>
      </w:r>
    </w:p>
    <w:tbl>
      <w:tblPr>
        <w:tblpPr w:leftFromText="180" w:rightFromText="180" w:vertAnchor="text" w:horzAnchor="page" w:tblpX="2201" w:tblpY="226"/>
        <w:tblW w:w="8637" w:type="dxa"/>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Caption w:val=""/>
        <w:tblDescription w:val=""/>
      </w:tblPr>
      <w:tblGrid>
        <w:gridCol w:w="3818"/>
        <w:gridCol w:w="4819"/>
      </w:tblGrid>
      <w:tr w:rsidRPr="00100F0A" w:rsidR="005A511D" w:rsidTr="00482807" w14:paraId="2F97DC91" w14:textId="77777777">
        <w:tc>
          <w:tcPr>
            <w:tcW w:w="381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100F0A" w:rsidR="005A511D" w:rsidP="005A511D" w:rsidRDefault="005A511D" w14:paraId="6F31F5EE" w14:textId="77777777">
            <w:pPr>
              <w:spacing w:after="0" w:line="240" w:lineRule="auto"/>
              <w:rPr>
                <w:rFonts w:ascii="Calibri" w:hAnsi="Calibri" w:eastAsia="Times New Roman" w:cs="Calibri"/>
                <w:lang w:val="en-IN" w:eastAsia="en-IN"/>
              </w:rPr>
            </w:pPr>
            <w:r w:rsidRPr="00100F0A">
              <w:rPr>
                <w:rFonts w:ascii="Calibri" w:hAnsi="Calibri" w:eastAsia="Times New Roman" w:cs="Calibri"/>
                <w:lang w:val="en-IN" w:eastAsia="en-IN"/>
              </w:rPr>
              <w:t>Flow Type</w:t>
            </w:r>
          </w:p>
        </w:tc>
        <w:tc>
          <w:tcPr>
            <w:tcW w:w="48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100F0A" w:rsidR="005A511D" w:rsidP="005A511D" w:rsidRDefault="005A511D" w14:paraId="6AB4A7D7" w14:textId="77777777">
            <w:pPr>
              <w:spacing w:after="0" w:line="240" w:lineRule="auto"/>
              <w:rPr>
                <w:rFonts w:ascii="Calibri" w:hAnsi="Calibri" w:eastAsia="Times New Roman" w:cs="Calibri"/>
                <w:lang w:val="en-IN" w:eastAsia="en-IN"/>
              </w:rPr>
            </w:pPr>
            <w:r w:rsidRPr="00100F0A">
              <w:rPr>
                <w:rFonts w:ascii="Calibri" w:hAnsi="Calibri" w:eastAsia="Times New Roman" w:cs="Calibri"/>
                <w:lang w:val="en-IN" w:eastAsia="en-IN"/>
              </w:rPr>
              <w:t>Purpose</w:t>
            </w:r>
          </w:p>
        </w:tc>
      </w:tr>
      <w:tr w:rsidRPr="00100F0A" w:rsidR="00A9386D" w:rsidTr="00482807" w14:paraId="530331F8" w14:textId="77777777">
        <w:tc>
          <w:tcPr>
            <w:tcW w:w="381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rsidRPr="00100F0A" w:rsidR="00A9386D" w:rsidP="00A9386D" w:rsidRDefault="00A9386D" w14:paraId="6FF56B02" w14:textId="693BC20F">
            <w:pPr>
              <w:spacing w:after="0"/>
              <w:rPr>
                <w:rFonts w:ascii="Calibri" w:hAnsi="Calibri" w:eastAsia="Times New Roman" w:cs="Calibri"/>
                <w:lang w:val="en-IN" w:eastAsia="en-IN"/>
              </w:rPr>
            </w:pPr>
            <w:r w:rsidRPr="3BD1010F">
              <w:rPr>
                <w:lang w:eastAsia="nl-NL"/>
              </w:rPr>
              <w:t>Cloud flow</w:t>
            </w:r>
          </w:p>
        </w:tc>
        <w:tc>
          <w:tcPr>
            <w:tcW w:w="48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rsidRPr="00AF5185" w:rsidR="00A9386D" w:rsidP="00A9386D" w:rsidRDefault="00A9386D" w14:paraId="35171EBE" w14:textId="4C288E5B">
            <w:pPr>
              <w:rPr>
                <w:rFonts w:ascii="Calibri" w:hAnsi="Calibri" w:eastAsia="Times New Roman" w:cs="Calibri"/>
                <w:lang w:val="en-IN" w:eastAsia="en-IN"/>
              </w:rPr>
            </w:pPr>
            <w:r w:rsidRPr="15AF2E61">
              <w:rPr>
                <w:lang w:eastAsia="nl-NL"/>
              </w:rPr>
              <w:t xml:space="preserve">1, To trigger desktop </w:t>
            </w:r>
            <w:r>
              <w:rPr>
                <w:lang w:eastAsia="nl-NL"/>
              </w:rPr>
              <w:t>flow on an ad-hoc basis</w:t>
            </w:r>
          </w:p>
        </w:tc>
      </w:tr>
      <w:tr w:rsidRPr="00100F0A" w:rsidR="00A9386D" w:rsidTr="00482807" w14:paraId="1139759E" w14:textId="77777777">
        <w:tc>
          <w:tcPr>
            <w:tcW w:w="381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rsidRPr="0099765F" w:rsidR="00A9386D" w:rsidP="00A9386D" w:rsidRDefault="00A9386D" w14:paraId="5E722FA5" w14:textId="6978BED4">
            <w:pPr>
              <w:spacing w:after="0"/>
              <w:rPr>
                <w:rFonts w:ascii="Calibri" w:hAnsi="Calibri" w:eastAsia="Times New Roman" w:cs="Calibri"/>
                <w:lang w:val="en-IN" w:eastAsia="en-IN"/>
              </w:rPr>
            </w:pPr>
            <w:r>
              <w:rPr>
                <w:lang w:eastAsia="nl-NL"/>
              </w:rPr>
              <w:t>PAD flow</w:t>
            </w:r>
          </w:p>
        </w:tc>
        <w:tc>
          <w:tcPr>
            <w:tcW w:w="48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rsidR="00550488" w:rsidP="00550488" w:rsidRDefault="00A9386D" w14:paraId="777ADF40" w14:textId="50026BB7">
            <w:pPr>
              <w:rPr>
                <w:lang w:eastAsia="nl-NL"/>
              </w:rPr>
            </w:pPr>
            <w:r w:rsidRPr="431FE271">
              <w:rPr>
                <w:lang w:eastAsia="nl-NL"/>
              </w:rPr>
              <w:t>1,</w:t>
            </w:r>
            <w:r w:rsidRPr="431FE271" w:rsidR="5BE6B658">
              <w:rPr>
                <w:lang w:eastAsia="nl-NL"/>
              </w:rPr>
              <w:t xml:space="preserve"> </w:t>
            </w:r>
            <w:r w:rsidRPr="431FE271" w:rsidR="00550488">
              <w:rPr>
                <w:lang w:eastAsia="nl-NL"/>
              </w:rPr>
              <w:t>Save uploaded files to the network drive.</w:t>
            </w:r>
          </w:p>
          <w:p w:rsidR="00550488" w:rsidP="00550488" w:rsidRDefault="00550488" w14:paraId="3FD38313" w14:textId="77777777">
            <w:pPr>
              <w:rPr>
                <w:lang w:eastAsia="nl-NL"/>
              </w:rPr>
            </w:pPr>
            <w:r>
              <w:rPr>
                <w:lang w:eastAsia="nl-NL"/>
              </w:rPr>
              <w:t xml:space="preserve">2, Map the columns based on the country file uploaded  </w:t>
            </w:r>
          </w:p>
          <w:p w:rsidR="00550488" w:rsidP="00550488" w:rsidRDefault="00550488" w14:paraId="30584E3D" w14:textId="1264F964">
            <w:pPr>
              <w:rPr>
                <w:lang w:eastAsia="nl-NL"/>
              </w:rPr>
            </w:pPr>
            <w:r w:rsidRPr="431FE271">
              <w:rPr>
                <w:lang w:eastAsia="nl-NL"/>
              </w:rPr>
              <w:t xml:space="preserve">3, Consolidate block hours for the month they </w:t>
            </w:r>
            <w:r w:rsidRPr="431FE271" w:rsidR="7B922035">
              <w:rPr>
                <w:lang w:eastAsia="nl-NL"/>
              </w:rPr>
              <w:t>upload</w:t>
            </w:r>
            <w:r w:rsidRPr="431FE271">
              <w:rPr>
                <w:lang w:eastAsia="nl-NL"/>
              </w:rPr>
              <w:t xml:space="preserve">. </w:t>
            </w:r>
          </w:p>
          <w:p w:rsidR="00550488" w:rsidP="00550488" w:rsidRDefault="00550488" w14:paraId="46BE47F0" w14:textId="7AAB915B">
            <w:pPr>
              <w:rPr>
                <w:lang w:eastAsia="nl-NL"/>
              </w:rPr>
            </w:pPr>
            <w:r w:rsidRPr="431FE271">
              <w:rPr>
                <w:lang w:eastAsia="nl-NL"/>
              </w:rPr>
              <w:t xml:space="preserve">4 Consolidate data from crew </w:t>
            </w:r>
            <w:r w:rsidRPr="431FE271" w:rsidR="7518409B">
              <w:rPr>
                <w:lang w:eastAsia="nl-NL"/>
              </w:rPr>
              <w:t>files</w:t>
            </w:r>
            <w:r w:rsidRPr="431FE271">
              <w:rPr>
                <w:lang w:eastAsia="nl-NL"/>
              </w:rPr>
              <w:t xml:space="preserve"> based on their position.</w:t>
            </w:r>
          </w:p>
          <w:p w:rsidR="00A9386D" w:rsidP="00550488" w:rsidRDefault="00550488" w14:paraId="5D9AA85A" w14:textId="0CDA8A7F">
            <w:pPr>
              <w:spacing w:after="0" w:line="240" w:lineRule="auto"/>
              <w:textAlignment w:val="center"/>
              <w:rPr>
                <w:lang w:eastAsia="nl-NL"/>
              </w:rPr>
            </w:pPr>
            <w:r>
              <w:rPr>
                <w:lang w:eastAsia="nl-NL"/>
              </w:rPr>
              <w:t>5. Consolidate data from the GTN file.</w:t>
            </w:r>
          </w:p>
        </w:tc>
      </w:tr>
    </w:tbl>
    <w:p w:rsidR="00BF13FA" w:rsidP="006B2ACA" w:rsidRDefault="00BF13FA" w14:paraId="07BA64BC" w14:textId="66E6797B">
      <w:pPr>
        <w:pStyle w:val="Heading2"/>
        <w:rPr>
          <w:lang w:val="en-US"/>
        </w:rPr>
      </w:pPr>
      <w:r w:rsidRPr="00EF717F">
        <w:rPr>
          <w:lang w:val="en-US"/>
        </w:rPr>
        <w:t>License Requirements</w:t>
      </w:r>
    </w:p>
    <w:p w:rsidRPr="009515BC" w:rsidR="009515BC" w:rsidP="009515BC" w:rsidRDefault="009515BC" w14:paraId="12B7E7DE" w14:textId="77777777">
      <w:pPr>
        <w:rPr>
          <w:lang w:eastAsia="nl-NL"/>
        </w:rPr>
      </w:pPr>
    </w:p>
    <w:p w:rsidR="0099765F" w:rsidP="0099765F" w:rsidRDefault="009515BC" w14:paraId="5E5F5CF1" w14:textId="7713934E">
      <w:pPr>
        <w:ind w:left="708"/>
        <w:rPr>
          <w:lang w:eastAsia="nl-NL"/>
        </w:rPr>
      </w:pPr>
      <w:r>
        <w:t xml:space="preserve">Process schedule and frequency: </w:t>
      </w:r>
      <w:r w:rsidR="00A9386D">
        <w:t xml:space="preserve">Ad-hoc trigger. Whenever </w:t>
      </w:r>
      <w:r w:rsidR="5DD62D59">
        <w:t>a user</w:t>
      </w:r>
      <w:r w:rsidR="00A9386D">
        <w:t xml:space="preserve"> </w:t>
      </w:r>
      <w:r w:rsidR="13E72960">
        <w:t>upload</w:t>
      </w:r>
      <w:r w:rsidR="00A75298">
        <w:t xml:space="preserve"> </w:t>
      </w:r>
      <w:r w:rsidR="58EB8745">
        <w:t>files</w:t>
      </w:r>
      <w:r w:rsidR="00A9386D">
        <w:t xml:space="preserve"> using PowerApps.</w:t>
      </w:r>
    </w:p>
    <w:p w:rsidRPr="00091012" w:rsidR="000660A9" w:rsidP="006860F4" w:rsidRDefault="00C10DAB" w14:paraId="35539740" w14:textId="5FA66446">
      <w:pPr>
        <w:ind w:left="708"/>
        <w:rPr>
          <w:rStyle w:val="Hyperlink"/>
          <w:color w:val="auto"/>
          <w:u w:val="none"/>
        </w:rPr>
      </w:pPr>
      <w:r w:rsidRPr="00731EC9">
        <w:t>Power Automate Cloud Flow: Existing Service Account will be used to run the flow. No new license is required.</w:t>
      </w:r>
    </w:p>
    <w:p w:rsidR="000307C0" w:rsidP="006B69A0" w:rsidRDefault="00B55410" w14:paraId="62482C32" w14:textId="24EF7BD0">
      <w:pPr>
        <w:pStyle w:val="Heading2"/>
        <w:spacing w:after="160" w:line="259" w:lineRule="auto"/>
        <w:ind w:left="708"/>
        <w:contextualSpacing/>
        <w:jc w:val="both"/>
      </w:pPr>
      <w:bookmarkStart w:name="_Toc127549455" w:id="7"/>
      <w:r w:rsidRPr="000307C0">
        <w:rPr>
          <w:lang w:val="en-US"/>
        </w:rPr>
        <w:t>Risks / Issue</w:t>
      </w:r>
      <w:bookmarkStart w:name="_Toc127549456" w:id="8"/>
      <w:bookmarkEnd w:id="7"/>
      <w:r w:rsidR="000307C0">
        <w:rPr>
          <w:lang w:val="en-US"/>
        </w:rPr>
        <w:t>s</w:t>
      </w:r>
    </w:p>
    <w:p w:rsidRPr="007359F2" w:rsidR="000307C0" w:rsidP="00554906" w:rsidRDefault="00A75298" w14:paraId="43235101" w14:textId="6720D83E">
      <w:pPr>
        <w:pStyle w:val="Default"/>
        <w:spacing w:after="160" w:line="259" w:lineRule="auto"/>
        <w:contextualSpacing/>
        <w:jc w:val="both"/>
        <w:rPr>
          <w:b/>
          <w:bCs/>
          <w:sz w:val="22"/>
          <w:szCs w:val="22"/>
          <w:lang w:val="en-US" w:eastAsia="nl-NL"/>
        </w:rPr>
      </w:pPr>
      <w:r>
        <w:rPr>
          <w:b/>
          <w:bCs/>
          <w:sz w:val="22"/>
          <w:szCs w:val="22"/>
          <w:lang w:val="en-US" w:eastAsia="nl-NL"/>
        </w:rPr>
        <w:t>SQL Server</w:t>
      </w:r>
      <w:r w:rsidR="00554906">
        <w:rPr>
          <w:b/>
          <w:bCs/>
          <w:sz w:val="22"/>
          <w:szCs w:val="22"/>
          <w:lang w:val="en-US" w:eastAsia="nl-NL"/>
        </w:rPr>
        <w:t>:</w:t>
      </w:r>
    </w:p>
    <w:p w:rsidR="000307C0" w:rsidP="00554906" w:rsidRDefault="00403684" w14:paraId="3CE75FF1" w14:textId="2D3FA3A0">
      <w:pPr>
        <w:pStyle w:val="Default"/>
        <w:numPr>
          <w:ilvl w:val="0"/>
          <w:numId w:val="38"/>
        </w:numPr>
        <w:spacing w:after="160" w:line="259" w:lineRule="auto"/>
        <w:contextualSpacing/>
        <w:jc w:val="both"/>
        <w:rPr>
          <w:sz w:val="22"/>
          <w:szCs w:val="22"/>
          <w:lang w:val="en-US" w:eastAsia="nl-NL"/>
        </w:rPr>
      </w:pPr>
      <w:r w:rsidRPr="431FE271">
        <w:rPr>
          <w:sz w:val="22"/>
          <w:szCs w:val="22"/>
          <w:lang w:val="en-US" w:eastAsia="nl-NL"/>
        </w:rPr>
        <w:t xml:space="preserve">If </w:t>
      </w:r>
      <w:r w:rsidRPr="431FE271" w:rsidR="00CC5924">
        <w:rPr>
          <w:sz w:val="22"/>
          <w:szCs w:val="22"/>
          <w:lang w:val="en-US" w:eastAsia="nl-NL"/>
        </w:rPr>
        <w:t xml:space="preserve">the </w:t>
      </w:r>
      <w:r w:rsidRPr="431FE271" w:rsidR="00A75298">
        <w:rPr>
          <w:sz w:val="22"/>
          <w:szCs w:val="22"/>
          <w:lang w:val="en-US" w:eastAsia="nl-NL"/>
        </w:rPr>
        <w:t>database</w:t>
      </w:r>
      <w:r w:rsidRPr="431FE271">
        <w:rPr>
          <w:sz w:val="22"/>
          <w:szCs w:val="22"/>
          <w:lang w:val="en-US" w:eastAsia="nl-NL"/>
        </w:rPr>
        <w:t xml:space="preserve"> server or </w:t>
      </w:r>
      <w:r w:rsidRPr="431FE271" w:rsidR="037213AB">
        <w:rPr>
          <w:sz w:val="22"/>
          <w:szCs w:val="22"/>
          <w:lang w:val="en-US" w:eastAsia="nl-NL"/>
        </w:rPr>
        <w:t>port has</w:t>
      </w:r>
      <w:r w:rsidRPr="431FE271">
        <w:rPr>
          <w:sz w:val="22"/>
          <w:szCs w:val="22"/>
          <w:lang w:val="en-US" w:eastAsia="nl-NL"/>
        </w:rPr>
        <w:t xml:space="preserve"> no </w:t>
      </w:r>
      <w:r w:rsidRPr="431FE271" w:rsidR="5D376169">
        <w:rPr>
          <w:sz w:val="22"/>
          <w:szCs w:val="22"/>
          <w:lang w:val="en-US" w:eastAsia="nl-NL"/>
        </w:rPr>
        <w:t>changes,</w:t>
      </w:r>
      <w:r w:rsidRPr="431FE271">
        <w:rPr>
          <w:sz w:val="22"/>
          <w:szCs w:val="22"/>
          <w:lang w:val="en-US" w:eastAsia="nl-NL"/>
        </w:rPr>
        <w:t xml:space="preserve"> </w:t>
      </w:r>
      <w:r w:rsidRPr="431FE271" w:rsidR="3A41224A">
        <w:rPr>
          <w:sz w:val="22"/>
          <w:szCs w:val="22"/>
          <w:lang w:val="en-US" w:eastAsia="nl-NL"/>
        </w:rPr>
        <w:t>then it</w:t>
      </w:r>
      <w:r w:rsidRPr="431FE271">
        <w:rPr>
          <w:sz w:val="22"/>
          <w:szCs w:val="22"/>
          <w:lang w:val="en-US" w:eastAsia="nl-NL"/>
        </w:rPr>
        <w:t xml:space="preserve"> need</w:t>
      </w:r>
      <w:r w:rsidRPr="431FE271" w:rsidR="1E12BB2E">
        <w:rPr>
          <w:sz w:val="22"/>
          <w:szCs w:val="22"/>
          <w:lang w:val="en-US" w:eastAsia="nl-NL"/>
        </w:rPr>
        <w:t>s</w:t>
      </w:r>
      <w:r w:rsidRPr="431FE271">
        <w:rPr>
          <w:sz w:val="22"/>
          <w:szCs w:val="22"/>
          <w:lang w:val="en-US" w:eastAsia="nl-NL"/>
        </w:rPr>
        <w:t xml:space="preserve"> to be informed to change </w:t>
      </w:r>
      <w:r w:rsidRPr="431FE271" w:rsidR="00A75298">
        <w:rPr>
          <w:sz w:val="22"/>
          <w:szCs w:val="22"/>
          <w:lang w:val="en-US" w:eastAsia="nl-NL"/>
        </w:rPr>
        <w:t>at</w:t>
      </w:r>
      <w:r w:rsidRPr="431FE271">
        <w:rPr>
          <w:sz w:val="22"/>
          <w:szCs w:val="22"/>
          <w:lang w:val="en-US" w:eastAsia="nl-NL"/>
        </w:rPr>
        <w:t xml:space="preserve"> </w:t>
      </w:r>
      <w:r w:rsidRPr="431FE271" w:rsidR="25D10D92">
        <w:rPr>
          <w:sz w:val="22"/>
          <w:szCs w:val="22"/>
          <w:lang w:val="en-US" w:eastAsia="nl-NL"/>
        </w:rPr>
        <w:t>the BOT</w:t>
      </w:r>
      <w:r w:rsidRPr="431FE271">
        <w:rPr>
          <w:sz w:val="22"/>
          <w:szCs w:val="22"/>
          <w:lang w:val="en-US" w:eastAsia="nl-NL"/>
        </w:rPr>
        <w:t xml:space="preserve"> level</w:t>
      </w:r>
      <w:r w:rsidRPr="431FE271" w:rsidR="000307C0">
        <w:rPr>
          <w:sz w:val="22"/>
          <w:szCs w:val="22"/>
          <w:lang w:val="en-US" w:eastAsia="nl-NL"/>
        </w:rPr>
        <w:t>.</w:t>
      </w:r>
    </w:p>
    <w:p w:rsidRPr="001B0319" w:rsidR="0078298A" w:rsidP="0078298A" w:rsidRDefault="0378AF5D" w14:paraId="219E777E" w14:textId="5A08DBD1">
      <w:pPr>
        <w:pStyle w:val="Default"/>
        <w:numPr>
          <w:ilvl w:val="0"/>
          <w:numId w:val="38"/>
        </w:numPr>
        <w:spacing w:after="160" w:line="259" w:lineRule="auto"/>
        <w:contextualSpacing/>
        <w:jc w:val="both"/>
        <w:rPr>
          <w:sz w:val="22"/>
          <w:szCs w:val="22"/>
          <w:lang w:val="en-US" w:eastAsia="nl-NL"/>
        </w:rPr>
      </w:pPr>
      <w:r w:rsidRPr="229844FD">
        <w:rPr>
          <w:sz w:val="22"/>
          <w:szCs w:val="22"/>
          <w:lang w:val="en-US" w:eastAsia="nl-NL"/>
        </w:rPr>
        <w:t>Once</w:t>
      </w:r>
      <w:r w:rsidRPr="229844FD" w:rsidR="0078298A">
        <w:rPr>
          <w:sz w:val="22"/>
          <w:szCs w:val="22"/>
          <w:lang w:val="en-US" w:eastAsia="nl-NL"/>
        </w:rPr>
        <w:t xml:space="preserve"> bot </w:t>
      </w:r>
      <w:r w:rsidRPr="229844FD" w:rsidR="005D3026">
        <w:rPr>
          <w:sz w:val="22"/>
          <w:szCs w:val="22"/>
          <w:lang w:val="en-US" w:eastAsia="nl-NL"/>
        </w:rPr>
        <w:t xml:space="preserve">inserted </w:t>
      </w:r>
      <w:r w:rsidRPr="229844FD" w:rsidR="001B0319">
        <w:rPr>
          <w:sz w:val="22"/>
          <w:szCs w:val="22"/>
          <w:lang w:val="en-US" w:eastAsia="nl-NL"/>
        </w:rPr>
        <w:t>the</w:t>
      </w:r>
      <w:r w:rsidRPr="229844FD" w:rsidR="005D3026">
        <w:rPr>
          <w:sz w:val="22"/>
          <w:szCs w:val="22"/>
          <w:lang w:val="en-US" w:eastAsia="nl-NL"/>
        </w:rPr>
        <w:t xml:space="preserve"> data into the table in the SQL </w:t>
      </w:r>
      <w:r w:rsidRPr="229844FD" w:rsidR="1744A36A">
        <w:rPr>
          <w:sz w:val="22"/>
          <w:szCs w:val="22"/>
          <w:lang w:val="en-US" w:eastAsia="nl-NL"/>
        </w:rPr>
        <w:t>Server,</w:t>
      </w:r>
      <w:r w:rsidRPr="229844FD" w:rsidR="005D3026">
        <w:rPr>
          <w:sz w:val="22"/>
          <w:szCs w:val="22"/>
          <w:lang w:val="en-US" w:eastAsia="nl-NL"/>
        </w:rPr>
        <w:t xml:space="preserve"> business needs to verify it from their end </w:t>
      </w:r>
      <w:r w:rsidRPr="229844FD" w:rsidR="00E76D54">
        <w:rPr>
          <w:sz w:val="22"/>
          <w:szCs w:val="22"/>
          <w:lang w:val="en-US" w:eastAsia="nl-NL"/>
        </w:rPr>
        <w:t>to check the outcome of the BOT report.</w:t>
      </w:r>
    </w:p>
    <w:p w:rsidRPr="001B0319" w:rsidR="00554906" w:rsidP="01E35677" w:rsidRDefault="0078298A" w14:paraId="3FEBC45E" w14:textId="2D4B1FFE">
      <w:pPr>
        <w:pStyle w:val="Default"/>
        <w:spacing w:after="160" w:line="259" w:lineRule="auto"/>
        <w:contextualSpacing/>
        <w:jc w:val="both"/>
        <w:rPr>
          <w:sz w:val="22"/>
          <w:szCs w:val="22"/>
          <w:lang w:val="en-US" w:eastAsia="nl-NL"/>
        </w:rPr>
      </w:pPr>
      <w:bookmarkStart w:name="_Int_iMIvX14C" w:id="9"/>
      <w:r w:rsidRPr="01E35677" w:rsidR="1E5A1455">
        <w:rPr>
          <w:b w:val="1"/>
          <w:bCs w:val="1"/>
          <w:lang w:eastAsia="nl-NL"/>
        </w:rPr>
        <w:t>Mitigation</w:t>
      </w:r>
      <w:r w:rsidRPr="01E35677" w:rsidR="1E5A1455">
        <w:rPr>
          <w:b w:val="1"/>
          <w:bCs w:val="1"/>
          <w:lang w:eastAsia="nl-NL"/>
        </w:rPr>
        <w:t>:</w:t>
      </w:r>
      <w:bookmarkEnd w:id="9"/>
      <w:r w:rsidRPr="01E35677" w:rsidR="0078298A">
        <w:rPr>
          <w:b w:val="1"/>
          <w:bCs w:val="1"/>
          <w:lang w:eastAsia="nl-NL"/>
        </w:rPr>
        <w:t xml:space="preserve"> </w:t>
      </w:r>
      <w:r w:rsidRPr="01E35677" w:rsidR="0078298A">
        <w:rPr>
          <w:sz w:val="22"/>
          <w:szCs w:val="22"/>
          <w:lang w:val="en-US" w:eastAsia="nl-NL"/>
        </w:rPr>
        <w:t xml:space="preserve">Business will review the </w:t>
      </w:r>
      <w:r w:rsidRPr="01E35677" w:rsidR="7F7CB374">
        <w:rPr>
          <w:sz w:val="22"/>
          <w:szCs w:val="22"/>
          <w:lang w:val="en-US" w:eastAsia="nl-NL"/>
        </w:rPr>
        <w:t>data and</w:t>
      </w:r>
      <w:r w:rsidRPr="01E35677" w:rsidR="0078298A">
        <w:rPr>
          <w:sz w:val="22"/>
          <w:szCs w:val="22"/>
          <w:lang w:val="en-US" w:eastAsia="nl-NL"/>
        </w:rPr>
        <w:t xml:space="preserve"> if there is something </w:t>
      </w:r>
      <w:r w:rsidRPr="01E35677" w:rsidR="773D29FE">
        <w:rPr>
          <w:sz w:val="22"/>
          <w:szCs w:val="22"/>
          <w:lang w:val="en-US" w:eastAsia="nl-NL"/>
        </w:rPr>
        <w:t>wrong</w:t>
      </w:r>
      <w:r w:rsidRPr="01E35677" w:rsidR="0078298A">
        <w:rPr>
          <w:sz w:val="22"/>
          <w:szCs w:val="22"/>
          <w:lang w:val="en-US" w:eastAsia="nl-NL"/>
        </w:rPr>
        <w:t xml:space="preserve"> </w:t>
      </w:r>
      <w:r w:rsidRPr="01E35677" w:rsidR="648198E0">
        <w:rPr>
          <w:sz w:val="22"/>
          <w:szCs w:val="22"/>
          <w:lang w:val="en-US" w:eastAsia="nl-NL"/>
        </w:rPr>
        <w:t>with</w:t>
      </w:r>
      <w:r w:rsidRPr="01E35677" w:rsidR="0078298A">
        <w:rPr>
          <w:sz w:val="22"/>
          <w:szCs w:val="22"/>
          <w:lang w:val="en-US" w:eastAsia="nl-NL"/>
        </w:rPr>
        <w:t xml:space="preserve"> the BOT then they will update the </w:t>
      </w:r>
      <w:r w:rsidRPr="01E35677" w:rsidR="008542E0">
        <w:rPr>
          <w:sz w:val="22"/>
          <w:szCs w:val="22"/>
          <w:lang w:val="en-US" w:eastAsia="nl-NL"/>
        </w:rPr>
        <w:t xml:space="preserve">correct data into the input file and </w:t>
      </w:r>
      <w:r w:rsidRPr="01E35677" w:rsidR="008542E0">
        <w:rPr>
          <w:sz w:val="22"/>
          <w:szCs w:val="22"/>
          <w:lang w:val="en-US" w:eastAsia="nl-NL"/>
        </w:rPr>
        <w:t>reupload</w:t>
      </w:r>
      <w:r w:rsidRPr="01E35677" w:rsidR="008542E0">
        <w:rPr>
          <w:sz w:val="22"/>
          <w:szCs w:val="22"/>
          <w:lang w:val="en-US" w:eastAsia="nl-NL"/>
        </w:rPr>
        <w:t xml:space="preserve"> the file back in power apps and bot will </w:t>
      </w:r>
      <w:r w:rsidRPr="01E35677" w:rsidR="008542E0">
        <w:rPr>
          <w:sz w:val="22"/>
          <w:szCs w:val="22"/>
          <w:lang w:val="en-US" w:eastAsia="nl-NL"/>
        </w:rPr>
        <w:t>trigger automatically</w:t>
      </w:r>
      <w:r w:rsidRPr="01E35677" w:rsidR="008542E0">
        <w:rPr>
          <w:sz w:val="22"/>
          <w:szCs w:val="22"/>
          <w:lang w:val="en-US" w:eastAsia="nl-NL"/>
        </w:rPr>
        <w:t xml:space="preserve"> and </w:t>
      </w:r>
      <w:r w:rsidRPr="01E35677" w:rsidR="0E87ED6F">
        <w:rPr>
          <w:sz w:val="22"/>
          <w:szCs w:val="22"/>
          <w:lang w:val="en-US" w:eastAsia="nl-NL"/>
        </w:rPr>
        <w:t>correct</w:t>
      </w:r>
      <w:r w:rsidRPr="01E35677" w:rsidR="008542E0">
        <w:rPr>
          <w:sz w:val="22"/>
          <w:szCs w:val="22"/>
          <w:lang w:val="en-US" w:eastAsia="nl-NL"/>
        </w:rPr>
        <w:t xml:space="preserve"> the data.</w:t>
      </w:r>
    </w:p>
    <w:p w:rsidRPr="001B0319" w:rsidR="00115229" w:rsidP="001B0319" w:rsidRDefault="00115229" w14:paraId="28C5061F" w14:textId="269F71E9">
      <w:pPr>
        <w:pStyle w:val="Default"/>
        <w:numPr>
          <w:ilvl w:val="0"/>
          <w:numId w:val="38"/>
        </w:numPr>
        <w:spacing w:after="160" w:line="259" w:lineRule="auto"/>
        <w:contextualSpacing/>
        <w:jc w:val="both"/>
        <w:rPr>
          <w:sz w:val="22"/>
          <w:szCs w:val="22"/>
          <w:lang w:val="en-US" w:eastAsia="nl-NL"/>
        </w:rPr>
      </w:pPr>
      <w:r w:rsidRPr="01E35677" w:rsidR="00115229">
        <w:rPr>
          <w:sz w:val="22"/>
          <w:szCs w:val="22"/>
          <w:lang w:val="en-US" w:eastAsia="nl-NL"/>
        </w:rPr>
        <w:t xml:space="preserve">In </w:t>
      </w:r>
      <w:r w:rsidRPr="01E35677" w:rsidR="4A9B4FDA">
        <w:rPr>
          <w:sz w:val="22"/>
          <w:szCs w:val="22"/>
          <w:lang w:val="en-US" w:eastAsia="nl-NL"/>
        </w:rPr>
        <w:t>phase 2</w:t>
      </w:r>
      <w:r w:rsidRPr="01E35677" w:rsidR="40BBBF80">
        <w:rPr>
          <w:sz w:val="22"/>
          <w:szCs w:val="22"/>
          <w:lang w:val="en-US" w:eastAsia="nl-NL"/>
        </w:rPr>
        <w:t>,</w:t>
      </w:r>
      <w:r w:rsidRPr="01E35677" w:rsidR="00115229">
        <w:rPr>
          <w:sz w:val="22"/>
          <w:szCs w:val="22"/>
          <w:lang w:val="en-US" w:eastAsia="nl-NL"/>
        </w:rPr>
        <w:t xml:space="preserve"> </w:t>
      </w:r>
      <w:r w:rsidRPr="01E35677" w:rsidR="2A142AA3">
        <w:rPr>
          <w:sz w:val="22"/>
          <w:szCs w:val="22"/>
          <w:lang w:val="en-US" w:eastAsia="nl-NL"/>
        </w:rPr>
        <w:t>the requirement</w:t>
      </w:r>
      <w:r w:rsidRPr="01E35677" w:rsidR="00B83461">
        <w:rPr>
          <w:sz w:val="22"/>
          <w:szCs w:val="22"/>
          <w:lang w:val="en-US" w:eastAsia="nl-NL"/>
        </w:rPr>
        <w:t xml:space="preserve"> will cover </w:t>
      </w:r>
      <w:r w:rsidRPr="01E35677" w:rsidR="04D2A319">
        <w:rPr>
          <w:sz w:val="22"/>
          <w:szCs w:val="22"/>
          <w:lang w:val="en-US" w:eastAsia="nl-NL"/>
        </w:rPr>
        <w:t>the editing</w:t>
      </w:r>
      <w:r w:rsidRPr="01E35677" w:rsidR="00C6370F">
        <w:rPr>
          <w:sz w:val="22"/>
          <w:szCs w:val="22"/>
          <w:lang w:val="en-US" w:eastAsia="nl-NL"/>
        </w:rPr>
        <w:t xml:space="preserve"> row </w:t>
      </w:r>
      <w:r w:rsidRPr="01E35677" w:rsidR="00C6370F">
        <w:rPr>
          <w:sz w:val="22"/>
          <w:szCs w:val="22"/>
          <w:lang w:val="en-US" w:eastAsia="nl-NL"/>
        </w:rPr>
        <w:t>option</w:t>
      </w:r>
      <w:r w:rsidRPr="01E35677" w:rsidR="00C6370F">
        <w:rPr>
          <w:sz w:val="22"/>
          <w:szCs w:val="22"/>
          <w:lang w:val="en-US" w:eastAsia="nl-NL"/>
        </w:rPr>
        <w:t xml:space="preserve"> in power apps.</w:t>
      </w:r>
    </w:p>
    <w:p w:rsidRPr="00B83461" w:rsidR="00FC06CB" w:rsidP="0078298A" w:rsidRDefault="00FC06CB" w14:paraId="1A679B79" w14:textId="0DCA9A76">
      <w:pPr>
        <w:pStyle w:val="Default"/>
        <w:spacing w:after="160" w:line="259" w:lineRule="auto"/>
        <w:ind w:left="720"/>
        <w:contextualSpacing/>
        <w:jc w:val="both"/>
        <w:rPr>
          <w:sz w:val="22"/>
          <w:szCs w:val="22"/>
          <w:lang w:val="en-US" w:eastAsia="nl-NL"/>
        </w:rPr>
      </w:pPr>
      <w:r w:rsidRPr="00396835">
        <w:rPr>
          <w:b/>
          <w:bCs/>
          <w:sz w:val="22"/>
          <w:szCs w:val="22"/>
          <w:lang w:val="en-US" w:eastAsia="nl-NL"/>
        </w:rPr>
        <w:t>TAT:</w:t>
      </w:r>
      <w:r>
        <w:rPr>
          <w:sz w:val="22"/>
          <w:szCs w:val="22"/>
          <w:lang w:val="en-US" w:eastAsia="nl-NL"/>
        </w:rPr>
        <w:t xml:space="preserve"> As soon as business updates the right information in power apps. BOT will trigger and update the information into the fare manager (as and when)</w:t>
      </w:r>
    </w:p>
    <w:p w:rsidRPr="008946A9" w:rsidR="00B55410" w:rsidP="00E40D8E" w:rsidRDefault="00B55410" w14:paraId="67948450" w14:textId="51E214B6">
      <w:pPr>
        <w:pStyle w:val="Heading2"/>
        <w:rPr>
          <w:lang w:val="en-US"/>
        </w:rPr>
      </w:pPr>
      <w:r w:rsidRPr="008946A9">
        <w:rPr>
          <w:lang w:val="en-US"/>
        </w:rPr>
        <w:t>Assumptions</w:t>
      </w:r>
      <w:bookmarkEnd w:id="8"/>
    </w:p>
    <w:p w:rsidRPr="002D39A9" w:rsidR="00EF717F" w:rsidP="00EF717F" w:rsidRDefault="00EF717F" w14:paraId="143A39FD" w14:textId="1A01550B">
      <w:pPr>
        <w:pStyle w:val="ListParagraph"/>
        <w:numPr>
          <w:ilvl w:val="0"/>
          <w:numId w:val="10"/>
        </w:numPr>
        <w:rPr>
          <w:lang w:eastAsia="nl-NL"/>
        </w:rPr>
      </w:pPr>
      <w:bookmarkStart w:name="_Toc127549457" w:id="10"/>
      <w:r w:rsidRPr="431FE271">
        <w:rPr>
          <w:lang w:eastAsia="nl-NL"/>
        </w:rPr>
        <w:t xml:space="preserve">This section should highlight the assumptions that are considered and </w:t>
      </w:r>
      <w:r w:rsidRPr="431FE271" w:rsidR="3BEF73FB">
        <w:rPr>
          <w:lang w:eastAsia="nl-NL"/>
        </w:rPr>
        <w:t>agreed upon</w:t>
      </w:r>
      <w:r w:rsidRPr="431FE271">
        <w:rPr>
          <w:lang w:eastAsia="nl-NL"/>
        </w:rPr>
        <w:t xml:space="preserve"> with stakeholders. </w:t>
      </w:r>
    </w:p>
    <w:p w:rsidR="00EF717F" w:rsidP="00EF717F" w:rsidRDefault="00EF717F" w14:paraId="18CF5563" w14:textId="77777777">
      <w:pPr>
        <w:pStyle w:val="ListParagraph"/>
        <w:numPr>
          <w:ilvl w:val="0"/>
          <w:numId w:val="10"/>
        </w:numPr>
        <w:rPr>
          <w:lang w:eastAsia="nl-NL"/>
        </w:rPr>
      </w:pPr>
      <w:r w:rsidRPr="15AF2E61">
        <w:rPr>
          <w:lang w:eastAsia="nl-NL"/>
        </w:rPr>
        <w:t>Developers will get access to Dev VMs and VMs have all necessary access and license to Power platform.</w:t>
      </w:r>
    </w:p>
    <w:p w:rsidR="00EF717F" w:rsidP="00EF717F" w:rsidRDefault="00403684" w14:paraId="1ABE0D49" w14:textId="4D767BFE">
      <w:pPr>
        <w:pStyle w:val="ListParagraph"/>
        <w:numPr>
          <w:ilvl w:val="0"/>
          <w:numId w:val="10"/>
        </w:numPr>
        <w:rPr>
          <w:lang w:eastAsia="nl-NL"/>
        </w:rPr>
      </w:pPr>
      <w:r w:rsidRPr="15AF2E61">
        <w:rPr>
          <w:lang w:eastAsia="nl-NL"/>
        </w:rPr>
        <w:t>The business</w:t>
      </w:r>
      <w:r w:rsidRPr="15AF2E61" w:rsidR="00EF717F">
        <w:rPr>
          <w:lang w:eastAsia="nl-NL"/>
        </w:rPr>
        <w:t xml:space="preserve"> team will be </w:t>
      </w:r>
      <w:r w:rsidRPr="15AF2E61">
        <w:rPr>
          <w:lang w:eastAsia="nl-NL"/>
        </w:rPr>
        <w:t>provided with</w:t>
      </w:r>
      <w:r w:rsidRPr="15AF2E61" w:rsidR="00EF717F">
        <w:rPr>
          <w:lang w:eastAsia="nl-NL"/>
        </w:rPr>
        <w:t xml:space="preserve"> the test data and test </w:t>
      </w:r>
      <w:r w:rsidRPr="15AF2E61">
        <w:rPr>
          <w:lang w:eastAsia="nl-NL"/>
        </w:rPr>
        <w:t>documents</w:t>
      </w:r>
      <w:r w:rsidRPr="15AF2E61" w:rsidR="00EF717F">
        <w:rPr>
          <w:lang w:eastAsia="nl-NL"/>
        </w:rPr>
        <w:t xml:space="preserve"> for SIT and UAT testing.</w:t>
      </w:r>
    </w:p>
    <w:p w:rsidR="00EF717F" w:rsidP="00EF717F" w:rsidRDefault="00403684" w14:paraId="081079EC" w14:textId="22F6F725">
      <w:pPr>
        <w:pStyle w:val="ListParagraph"/>
        <w:numPr>
          <w:ilvl w:val="0"/>
          <w:numId w:val="10"/>
        </w:numPr>
        <w:rPr>
          <w:lang w:eastAsia="nl-NL"/>
        </w:rPr>
      </w:pPr>
      <w:r w:rsidRPr="431FE271">
        <w:rPr>
          <w:lang w:eastAsia="nl-NL"/>
        </w:rPr>
        <w:t>The business</w:t>
      </w:r>
      <w:r w:rsidRPr="431FE271" w:rsidR="00EF717F">
        <w:rPr>
          <w:lang w:eastAsia="nl-NL"/>
        </w:rPr>
        <w:t xml:space="preserve"> team will be available to </w:t>
      </w:r>
      <w:r w:rsidRPr="431FE271" w:rsidR="015FA6C5">
        <w:rPr>
          <w:lang w:eastAsia="nl-NL"/>
        </w:rPr>
        <w:t>test</w:t>
      </w:r>
      <w:r w:rsidRPr="431FE271" w:rsidR="00EF717F">
        <w:rPr>
          <w:lang w:eastAsia="nl-NL"/>
        </w:rPr>
        <w:t xml:space="preserve">, review </w:t>
      </w:r>
      <w:r w:rsidRPr="431FE271" w:rsidR="0F68624F">
        <w:rPr>
          <w:lang w:eastAsia="nl-NL"/>
        </w:rPr>
        <w:t>deliverables,</w:t>
      </w:r>
      <w:r w:rsidRPr="431FE271" w:rsidR="00EF717F">
        <w:rPr>
          <w:lang w:eastAsia="nl-NL"/>
        </w:rPr>
        <w:t xml:space="preserve"> and </w:t>
      </w:r>
      <w:r w:rsidRPr="431FE271" w:rsidR="34463A42">
        <w:rPr>
          <w:lang w:eastAsia="nl-NL"/>
        </w:rPr>
        <w:t>sign off</w:t>
      </w:r>
      <w:r w:rsidRPr="431FE271" w:rsidR="00EF717F">
        <w:rPr>
          <w:lang w:eastAsia="nl-NL"/>
        </w:rPr>
        <w:t>.</w:t>
      </w:r>
    </w:p>
    <w:p w:rsidRPr="00A75298" w:rsidR="001E0A7D" w:rsidP="00ED7268" w:rsidRDefault="00B55410" w14:paraId="1C06D306" w14:textId="3F9F9C46">
      <w:pPr>
        <w:pStyle w:val="Heading2"/>
        <w:spacing w:after="160" w:line="259" w:lineRule="auto"/>
        <w:contextualSpacing/>
        <w:jc w:val="both"/>
        <w:rPr>
          <w:sz w:val="22"/>
          <w:szCs w:val="22"/>
          <w:lang w:val="en-US"/>
        </w:rPr>
      </w:pPr>
      <w:r w:rsidRPr="00A75298">
        <w:rPr>
          <w:lang w:val="en-US"/>
        </w:rPr>
        <w:t>Dependencies</w:t>
      </w:r>
      <w:bookmarkEnd w:id="10"/>
    </w:p>
    <w:p w:rsidR="00EF717F" w:rsidP="00EF717F" w:rsidRDefault="00EF717F" w14:paraId="6DD6C9B4" w14:textId="77777777">
      <w:pPr>
        <w:rPr>
          <w:lang w:eastAsia="nl-NL"/>
        </w:rPr>
      </w:pPr>
      <w:r>
        <w:rPr>
          <w:lang w:eastAsia="nl-NL"/>
        </w:rPr>
        <w:t>This section highlights the dependencies that the process has along with description.</w:t>
      </w:r>
    </w:p>
    <w:tbl>
      <w:tblPr>
        <w:tblW w:w="929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69"/>
        <w:gridCol w:w="2697"/>
        <w:gridCol w:w="1069"/>
        <w:gridCol w:w="1254"/>
        <w:gridCol w:w="1083"/>
        <w:gridCol w:w="1019"/>
        <w:gridCol w:w="1807"/>
      </w:tblGrid>
      <w:tr w:rsidRPr="006625BB" w:rsidR="00EF717F" w:rsidTr="00482807" w14:paraId="7E37B78F" w14:textId="77777777">
        <w:trPr>
          <w:trHeight w:val="300"/>
        </w:trPr>
        <w:tc>
          <w:tcPr>
            <w:tcW w:w="369" w:type="dxa"/>
            <w:tcBorders>
              <w:top w:val="single" w:color="auto" w:sz="6" w:space="0"/>
              <w:left w:val="single" w:color="auto" w:sz="6" w:space="0"/>
              <w:bottom w:val="single" w:color="auto" w:sz="6" w:space="0"/>
              <w:right w:val="single" w:color="auto" w:sz="6" w:space="0"/>
            </w:tcBorders>
            <w:shd w:val="clear" w:color="auto" w:fill="FF0066"/>
            <w:hideMark/>
          </w:tcPr>
          <w:p w:rsidRPr="006625BB" w:rsidR="00EF717F" w:rsidP="006B69A0" w:rsidRDefault="00EF717F" w14:paraId="6404F287" w14:textId="77777777">
            <w:pPr>
              <w:spacing w:after="0" w:line="240" w:lineRule="auto"/>
              <w:jc w:val="center"/>
              <w:textAlignment w:val="baseline"/>
              <w:rPr>
                <w:rFonts w:ascii="Segoe UI" w:hAnsi="Segoe UI" w:eastAsia="Times New Roman" w:cs="Segoe UI"/>
                <w:sz w:val="18"/>
                <w:szCs w:val="18"/>
              </w:rPr>
            </w:pPr>
            <w:r w:rsidRPr="006625BB">
              <w:rPr>
                <w:rFonts w:ascii="Calibri" w:hAnsi="Calibri" w:eastAsia="Times New Roman" w:cs="Calibri"/>
              </w:rPr>
              <w:t> </w:t>
            </w:r>
          </w:p>
        </w:tc>
        <w:tc>
          <w:tcPr>
            <w:tcW w:w="2697" w:type="dxa"/>
            <w:tcBorders>
              <w:top w:val="single" w:color="auto" w:sz="6" w:space="0"/>
              <w:left w:val="single" w:color="auto" w:sz="6" w:space="0"/>
              <w:bottom w:val="single" w:color="auto" w:sz="6" w:space="0"/>
              <w:right w:val="single" w:color="auto" w:sz="6" w:space="0"/>
            </w:tcBorders>
            <w:shd w:val="clear" w:color="auto" w:fill="FF0066"/>
            <w:hideMark/>
          </w:tcPr>
          <w:p w:rsidRPr="006625BB" w:rsidR="00EF717F" w:rsidP="006B69A0" w:rsidRDefault="00EF717F" w14:paraId="2CD913DD" w14:textId="77777777">
            <w:pPr>
              <w:spacing w:after="0" w:line="240" w:lineRule="auto"/>
              <w:jc w:val="center"/>
              <w:textAlignment w:val="baseline"/>
              <w:rPr>
                <w:rFonts w:ascii="Segoe UI" w:hAnsi="Segoe UI" w:eastAsia="Times New Roman" w:cs="Segoe UI"/>
                <w:sz w:val="18"/>
                <w:szCs w:val="18"/>
              </w:rPr>
            </w:pPr>
            <w:r w:rsidRPr="006625BB">
              <w:rPr>
                <w:rFonts w:ascii="Calibri" w:hAnsi="Calibri" w:eastAsia="Times New Roman" w:cs="Calibri"/>
              </w:rPr>
              <w:t>Dependency </w:t>
            </w:r>
          </w:p>
        </w:tc>
        <w:tc>
          <w:tcPr>
            <w:tcW w:w="1069" w:type="dxa"/>
            <w:tcBorders>
              <w:top w:val="single" w:color="auto" w:sz="6" w:space="0"/>
              <w:left w:val="single" w:color="auto" w:sz="6" w:space="0"/>
              <w:bottom w:val="single" w:color="auto" w:sz="6" w:space="0"/>
              <w:right w:val="single" w:color="auto" w:sz="6" w:space="0"/>
            </w:tcBorders>
            <w:shd w:val="clear" w:color="auto" w:fill="FF0066"/>
            <w:hideMark/>
          </w:tcPr>
          <w:p w:rsidRPr="006625BB" w:rsidR="00EF717F" w:rsidP="006B69A0" w:rsidRDefault="00EF717F" w14:paraId="1EDBD191" w14:textId="77777777">
            <w:pPr>
              <w:spacing w:after="0" w:line="240" w:lineRule="auto"/>
              <w:jc w:val="center"/>
              <w:textAlignment w:val="baseline"/>
              <w:rPr>
                <w:rFonts w:ascii="Segoe UI" w:hAnsi="Segoe UI" w:eastAsia="Times New Roman" w:cs="Segoe UI"/>
                <w:sz w:val="18"/>
                <w:szCs w:val="18"/>
              </w:rPr>
            </w:pPr>
            <w:r w:rsidRPr="006625BB">
              <w:rPr>
                <w:rFonts w:ascii="Calibri" w:hAnsi="Calibri" w:eastAsia="Times New Roman" w:cs="Calibri"/>
              </w:rPr>
              <w:t>Priority </w:t>
            </w:r>
          </w:p>
        </w:tc>
        <w:tc>
          <w:tcPr>
            <w:tcW w:w="1254" w:type="dxa"/>
            <w:tcBorders>
              <w:top w:val="single" w:color="auto" w:sz="6" w:space="0"/>
              <w:left w:val="single" w:color="auto" w:sz="6" w:space="0"/>
              <w:bottom w:val="single" w:color="auto" w:sz="6" w:space="0"/>
              <w:right w:val="single" w:color="auto" w:sz="6" w:space="0"/>
            </w:tcBorders>
            <w:shd w:val="clear" w:color="auto" w:fill="FF0066"/>
            <w:hideMark/>
          </w:tcPr>
          <w:p w:rsidRPr="006625BB" w:rsidR="00EF717F" w:rsidP="006B69A0" w:rsidRDefault="00EF717F" w14:paraId="720357B4" w14:textId="77777777">
            <w:pPr>
              <w:spacing w:after="0" w:line="240" w:lineRule="auto"/>
              <w:jc w:val="center"/>
              <w:textAlignment w:val="baseline"/>
              <w:rPr>
                <w:rFonts w:ascii="Segoe UI" w:hAnsi="Segoe UI" w:eastAsia="Times New Roman" w:cs="Segoe UI"/>
                <w:sz w:val="18"/>
                <w:szCs w:val="18"/>
              </w:rPr>
            </w:pPr>
            <w:r w:rsidRPr="006625BB">
              <w:rPr>
                <w:rFonts w:ascii="Calibri" w:hAnsi="Calibri" w:eastAsia="Times New Roman" w:cs="Calibri"/>
              </w:rPr>
              <w:t>Ownership </w:t>
            </w:r>
          </w:p>
        </w:tc>
        <w:tc>
          <w:tcPr>
            <w:tcW w:w="1083" w:type="dxa"/>
            <w:tcBorders>
              <w:top w:val="single" w:color="auto" w:sz="6" w:space="0"/>
              <w:left w:val="single" w:color="auto" w:sz="6" w:space="0"/>
              <w:bottom w:val="single" w:color="auto" w:sz="6" w:space="0"/>
              <w:right w:val="single" w:color="auto" w:sz="6" w:space="0"/>
            </w:tcBorders>
            <w:shd w:val="clear" w:color="auto" w:fill="FF0066"/>
            <w:hideMark/>
          </w:tcPr>
          <w:p w:rsidRPr="006625BB" w:rsidR="00EF717F" w:rsidP="006B69A0" w:rsidRDefault="00EF717F" w14:paraId="05487ECB" w14:textId="77777777">
            <w:pPr>
              <w:spacing w:after="0" w:line="240" w:lineRule="auto"/>
              <w:jc w:val="center"/>
              <w:textAlignment w:val="baseline"/>
              <w:rPr>
                <w:rFonts w:ascii="Segoe UI" w:hAnsi="Segoe UI" w:eastAsia="Times New Roman" w:cs="Segoe UI"/>
                <w:sz w:val="18"/>
                <w:szCs w:val="18"/>
              </w:rPr>
            </w:pPr>
            <w:r w:rsidRPr="006625BB">
              <w:rPr>
                <w:rFonts w:ascii="Calibri" w:hAnsi="Calibri" w:eastAsia="Times New Roman" w:cs="Calibri"/>
              </w:rPr>
              <w:t>Need by </w:t>
            </w:r>
          </w:p>
        </w:tc>
        <w:tc>
          <w:tcPr>
            <w:tcW w:w="1019" w:type="dxa"/>
            <w:tcBorders>
              <w:top w:val="single" w:color="auto" w:sz="6" w:space="0"/>
              <w:left w:val="single" w:color="auto" w:sz="6" w:space="0"/>
              <w:bottom w:val="single" w:color="auto" w:sz="6" w:space="0"/>
              <w:right w:val="single" w:color="auto" w:sz="6" w:space="0"/>
            </w:tcBorders>
            <w:shd w:val="clear" w:color="auto" w:fill="FF0066"/>
            <w:hideMark/>
          </w:tcPr>
          <w:p w:rsidRPr="006625BB" w:rsidR="00EF717F" w:rsidP="006B69A0" w:rsidRDefault="00EF717F" w14:paraId="4934E286" w14:textId="77777777">
            <w:pPr>
              <w:spacing w:after="0" w:line="240" w:lineRule="auto"/>
              <w:jc w:val="center"/>
              <w:textAlignment w:val="baseline"/>
              <w:rPr>
                <w:rFonts w:ascii="Segoe UI" w:hAnsi="Segoe UI" w:eastAsia="Times New Roman" w:cs="Segoe UI"/>
                <w:sz w:val="18"/>
                <w:szCs w:val="18"/>
              </w:rPr>
            </w:pPr>
            <w:r w:rsidRPr="006625BB">
              <w:rPr>
                <w:rFonts w:ascii="Calibri" w:hAnsi="Calibri" w:eastAsia="Times New Roman" w:cs="Calibri"/>
              </w:rPr>
              <w:t>Status </w:t>
            </w:r>
          </w:p>
        </w:tc>
        <w:tc>
          <w:tcPr>
            <w:tcW w:w="1807" w:type="dxa"/>
            <w:tcBorders>
              <w:top w:val="single" w:color="auto" w:sz="6" w:space="0"/>
              <w:left w:val="single" w:color="auto" w:sz="6" w:space="0"/>
              <w:bottom w:val="single" w:color="auto" w:sz="6" w:space="0"/>
              <w:right w:val="single" w:color="auto" w:sz="6" w:space="0"/>
            </w:tcBorders>
            <w:shd w:val="clear" w:color="auto" w:fill="FF0066"/>
            <w:hideMark/>
          </w:tcPr>
          <w:p w:rsidRPr="006625BB" w:rsidR="00EF717F" w:rsidP="006B69A0" w:rsidRDefault="00EF717F" w14:paraId="0CE3120A" w14:textId="77777777">
            <w:pPr>
              <w:spacing w:after="0" w:line="240" w:lineRule="auto"/>
              <w:jc w:val="center"/>
              <w:textAlignment w:val="baseline"/>
              <w:rPr>
                <w:rFonts w:ascii="Segoe UI" w:hAnsi="Segoe UI" w:eastAsia="Times New Roman" w:cs="Segoe UI"/>
                <w:sz w:val="18"/>
                <w:szCs w:val="18"/>
              </w:rPr>
            </w:pPr>
            <w:r w:rsidRPr="006625BB">
              <w:rPr>
                <w:rFonts w:ascii="Calibri" w:hAnsi="Calibri" w:eastAsia="Times New Roman" w:cs="Calibri"/>
              </w:rPr>
              <w:t>Notes </w:t>
            </w:r>
          </w:p>
        </w:tc>
      </w:tr>
      <w:tr w:rsidRPr="006625BB" w:rsidR="000307C0" w:rsidTr="00482807" w14:paraId="6E89E5FE" w14:textId="77777777">
        <w:trPr>
          <w:trHeight w:val="300"/>
        </w:trPr>
        <w:tc>
          <w:tcPr>
            <w:tcW w:w="369" w:type="dxa"/>
            <w:tcBorders>
              <w:top w:val="single" w:color="auto" w:sz="6" w:space="0"/>
              <w:left w:val="single" w:color="auto" w:sz="6" w:space="0"/>
              <w:bottom w:val="single" w:color="auto" w:sz="6" w:space="0"/>
              <w:right w:val="single" w:color="auto" w:sz="6" w:space="0"/>
            </w:tcBorders>
            <w:hideMark/>
          </w:tcPr>
          <w:p w:rsidRPr="006625BB" w:rsidR="000307C0" w:rsidP="000307C0" w:rsidRDefault="000307C0" w14:paraId="3A89F66A" w14:textId="77777777">
            <w:pPr>
              <w:spacing w:after="0" w:line="240" w:lineRule="auto"/>
              <w:jc w:val="center"/>
              <w:textAlignment w:val="baseline"/>
              <w:rPr>
                <w:rFonts w:ascii="Segoe UI" w:hAnsi="Segoe UI" w:eastAsia="Times New Roman" w:cs="Segoe UI"/>
                <w:sz w:val="18"/>
                <w:szCs w:val="18"/>
              </w:rPr>
            </w:pPr>
            <w:r w:rsidRPr="006625BB">
              <w:rPr>
                <w:rFonts w:ascii="Calibri" w:hAnsi="Calibri" w:eastAsia="Times New Roman" w:cs="Calibri"/>
              </w:rPr>
              <w:t>1 </w:t>
            </w:r>
          </w:p>
        </w:tc>
        <w:tc>
          <w:tcPr>
            <w:tcW w:w="2697" w:type="dxa"/>
            <w:tcBorders>
              <w:top w:val="single" w:color="auto" w:sz="6" w:space="0"/>
              <w:left w:val="single" w:color="auto" w:sz="6" w:space="0"/>
              <w:bottom w:val="single" w:color="auto" w:sz="6" w:space="0"/>
              <w:right w:val="single" w:color="auto" w:sz="6" w:space="0"/>
            </w:tcBorders>
          </w:tcPr>
          <w:p w:rsidRPr="006625BB" w:rsidR="000307C0" w:rsidP="000307C0" w:rsidRDefault="00A75298" w14:paraId="59BF17F3" w14:textId="6C0D259A">
            <w:pPr>
              <w:spacing w:after="0" w:line="240" w:lineRule="auto"/>
              <w:jc w:val="center"/>
              <w:textAlignment w:val="baseline"/>
              <w:rPr>
                <w:rFonts w:ascii="Segoe UI" w:hAnsi="Segoe UI" w:eastAsia="Times New Roman" w:cs="Segoe UI"/>
                <w:sz w:val="18"/>
                <w:szCs w:val="18"/>
              </w:rPr>
            </w:pPr>
            <w:r>
              <w:rPr>
                <w:rFonts w:ascii="Segoe UI" w:hAnsi="Segoe UI" w:eastAsia="Times New Roman" w:cs="Segoe UI"/>
                <w:sz w:val="18"/>
                <w:szCs w:val="18"/>
              </w:rPr>
              <w:t>SQL DB</w:t>
            </w:r>
          </w:p>
        </w:tc>
        <w:tc>
          <w:tcPr>
            <w:tcW w:w="1069" w:type="dxa"/>
            <w:tcBorders>
              <w:top w:val="single" w:color="auto" w:sz="6" w:space="0"/>
              <w:left w:val="single" w:color="auto" w:sz="6" w:space="0"/>
              <w:bottom w:val="single" w:color="auto" w:sz="6" w:space="0"/>
              <w:right w:val="single" w:color="auto" w:sz="6" w:space="0"/>
            </w:tcBorders>
          </w:tcPr>
          <w:p w:rsidRPr="006625BB" w:rsidR="000307C0" w:rsidP="000307C0" w:rsidRDefault="000307C0" w14:paraId="13069E25" w14:textId="02750422">
            <w:pPr>
              <w:spacing w:after="0" w:line="240" w:lineRule="auto"/>
              <w:jc w:val="center"/>
              <w:textAlignment w:val="baseline"/>
              <w:rPr>
                <w:rFonts w:ascii="Segoe UI" w:hAnsi="Segoe UI" w:eastAsia="Times New Roman" w:cs="Segoe UI"/>
                <w:sz w:val="18"/>
                <w:szCs w:val="18"/>
              </w:rPr>
            </w:pPr>
            <w:r>
              <w:rPr>
                <w:rFonts w:ascii="Segoe UI" w:hAnsi="Segoe UI" w:eastAsia="Times New Roman" w:cs="Segoe UI"/>
                <w:sz w:val="18"/>
                <w:szCs w:val="18"/>
              </w:rPr>
              <w:t>High</w:t>
            </w:r>
          </w:p>
        </w:tc>
        <w:tc>
          <w:tcPr>
            <w:tcW w:w="1254" w:type="dxa"/>
            <w:tcBorders>
              <w:top w:val="single" w:color="auto" w:sz="6" w:space="0"/>
              <w:left w:val="single" w:color="auto" w:sz="6" w:space="0"/>
              <w:bottom w:val="single" w:color="auto" w:sz="6" w:space="0"/>
              <w:right w:val="single" w:color="auto" w:sz="6" w:space="0"/>
            </w:tcBorders>
          </w:tcPr>
          <w:p w:rsidRPr="006625BB" w:rsidR="000307C0" w:rsidP="000307C0" w:rsidRDefault="000307C0" w14:paraId="7FEDB53F" w14:textId="78480467">
            <w:pPr>
              <w:spacing w:after="0" w:line="240" w:lineRule="auto"/>
              <w:jc w:val="center"/>
              <w:textAlignment w:val="baseline"/>
              <w:rPr>
                <w:rFonts w:ascii="Segoe UI" w:hAnsi="Segoe UI" w:eastAsia="Times New Roman" w:cs="Segoe UI"/>
                <w:sz w:val="18"/>
                <w:szCs w:val="18"/>
              </w:rPr>
            </w:pPr>
            <w:r>
              <w:rPr>
                <w:rFonts w:ascii="Segoe UI" w:hAnsi="Segoe UI" w:eastAsia="Times New Roman" w:cs="Segoe UI"/>
                <w:sz w:val="18"/>
                <w:szCs w:val="18"/>
              </w:rPr>
              <w:t>Paul</w:t>
            </w:r>
            <w:r w:rsidR="00A75298">
              <w:rPr>
                <w:rFonts w:ascii="Segoe UI" w:hAnsi="Segoe UI" w:eastAsia="Times New Roman" w:cs="Segoe UI"/>
                <w:sz w:val="18"/>
                <w:szCs w:val="18"/>
              </w:rPr>
              <w:t>/Richard</w:t>
            </w:r>
          </w:p>
        </w:tc>
        <w:tc>
          <w:tcPr>
            <w:tcW w:w="1083" w:type="dxa"/>
            <w:tcBorders>
              <w:top w:val="single" w:color="auto" w:sz="6" w:space="0"/>
              <w:left w:val="single" w:color="auto" w:sz="6" w:space="0"/>
              <w:bottom w:val="single" w:color="auto" w:sz="6" w:space="0"/>
              <w:right w:val="single" w:color="auto" w:sz="6" w:space="0"/>
            </w:tcBorders>
          </w:tcPr>
          <w:p w:rsidRPr="006625BB" w:rsidR="000307C0" w:rsidP="000307C0" w:rsidRDefault="000307C0" w14:paraId="5D4F40D9" w14:textId="200DAA87">
            <w:pPr>
              <w:spacing w:after="0" w:line="240" w:lineRule="auto"/>
              <w:jc w:val="center"/>
              <w:rPr>
                <w:rFonts w:ascii="Segoe UI" w:hAnsi="Segoe UI" w:eastAsia="Times New Roman" w:cs="Segoe UI"/>
                <w:sz w:val="18"/>
                <w:szCs w:val="18"/>
              </w:rPr>
            </w:pPr>
            <w:r>
              <w:rPr>
                <w:rFonts w:ascii="Segoe UI" w:hAnsi="Segoe UI" w:eastAsia="Times New Roman" w:cs="Segoe UI"/>
                <w:sz w:val="18"/>
                <w:szCs w:val="18"/>
              </w:rPr>
              <w:t>Before Development Start</w:t>
            </w:r>
          </w:p>
        </w:tc>
        <w:tc>
          <w:tcPr>
            <w:tcW w:w="1019" w:type="dxa"/>
            <w:tcBorders>
              <w:top w:val="single" w:color="auto" w:sz="6" w:space="0"/>
              <w:left w:val="single" w:color="auto" w:sz="6" w:space="0"/>
              <w:bottom w:val="single" w:color="auto" w:sz="6" w:space="0"/>
              <w:right w:val="single" w:color="auto" w:sz="6" w:space="0"/>
            </w:tcBorders>
          </w:tcPr>
          <w:p w:rsidRPr="006625BB" w:rsidR="000307C0" w:rsidP="000307C0" w:rsidRDefault="00A75298" w14:paraId="4477B48D" w14:textId="732F9061">
            <w:pPr>
              <w:spacing w:after="0" w:line="240" w:lineRule="auto"/>
              <w:jc w:val="center"/>
            </w:pPr>
            <w:r>
              <w:rPr>
                <w:rFonts w:ascii="Segoe UI" w:hAnsi="Segoe UI" w:eastAsia="Times New Roman" w:cs="Segoe UI"/>
                <w:sz w:val="18"/>
                <w:szCs w:val="18"/>
              </w:rPr>
              <w:t>WIP</w:t>
            </w:r>
          </w:p>
        </w:tc>
        <w:tc>
          <w:tcPr>
            <w:tcW w:w="1807" w:type="dxa"/>
            <w:tcBorders>
              <w:top w:val="single" w:color="auto" w:sz="6" w:space="0"/>
              <w:left w:val="single" w:color="auto" w:sz="6" w:space="0"/>
              <w:bottom w:val="single" w:color="auto" w:sz="6" w:space="0"/>
              <w:right w:val="single" w:color="auto" w:sz="6" w:space="0"/>
            </w:tcBorders>
          </w:tcPr>
          <w:p w:rsidRPr="006625BB" w:rsidR="000307C0" w:rsidP="000307C0" w:rsidRDefault="000307C0" w14:paraId="3F565865" w14:textId="77777777">
            <w:pPr>
              <w:spacing w:after="0" w:line="240" w:lineRule="auto"/>
              <w:jc w:val="center"/>
              <w:textAlignment w:val="baseline"/>
              <w:rPr>
                <w:rFonts w:ascii="Segoe UI" w:hAnsi="Segoe UI" w:eastAsia="Times New Roman" w:cs="Segoe UI"/>
                <w:sz w:val="18"/>
                <w:szCs w:val="18"/>
              </w:rPr>
            </w:pPr>
          </w:p>
        </w:tc>
      </w:tr>
      <w:tr w:rsidR="00403684" w:rsidTr="00482807" w14:paraId="1BA458F2" w14:textId="77777777">
        <w:trPr>
          <w:trHeight w:val="300"/>
        </w:trPr>
        <w:tc>
          <w:tcPr>
            <w:tcW w:w="369" w:type="dxa"/>
            <w:tcBorders>
              <w:top w:val="single" w:color="auto" w:sz="6" w:space="0"/>
              <w:left w:val="single" w:color="auto" w:sz="6" w:space="0"/>
              <w:bottom w:val="single" w:color="auto" w:sz="6" w:space="0"/>
              <w:right w:val="single" w:color="auto" w:sz="6" w:space="0"/>
            </w:tcBorders>
          </w:tcPr>
          <w:p w:rsidR="00403684" w:rsidP="00403684" w:rsidRDefault="00403684" w14:paraId="02E92D0E" w14:textId="78713E33">
            <w:pPr>
              <w:spacing w:after="0" w:line="240" w:lineRule="auto"/>
              <w:jc w:val="center"/>
            </w:pPr>
            <w:r>
              <w:rPr>
                <w:rFonts w:ascii="Calibri" w:hAnsi="Calibri" w:eastAsia="Times New Roman" w:cs="Calibri"/>
              </w:rPr>
              <w:t>3</w:t>
            </w:r>
          </w:p>
        </w:tc>
        <w:tc>
          <w:tcPr>
            <w:tcW w:w="2697" w:type="dxa"/>
            <w:tcBorders>
              <w:top w:val="single" w:color="auto" w:sz="6" w:space="0"/>
              <w:left w:val="single" w:color="auto" w:sz="6" w:space="0"/>
              <w:bottom w:val="single" w:color="auto" w:sz="6" w:space="0"/>
              <w:right w:val="single" w:color="auto" w:sz="6" w:space="0"/>
            </w:tcBorders>
          </w:tcPr>
          <w:p w:rsidR="00403684" w:rsidP="00403684" w:rsidRDefault="00403684" w14:paraId="467234C6" w14:textId="77777777">
            <w:pPr>
              <w:spacing w:line="240" w:lineRule="auto"/>
              <w:jc w:val="center"/>
              <w:rPr>
                <w:rFonts w:ascii="Segoe UI" w:hAnsi="Segoe UI" w:eastAsia="Times New Roman" w:cs="Segoe UI"/>
                <w:sz w:val="18"/>
                <w:szCs w:val="18"/>
              </w:rPr>
            </w:pPr>
            <w:r w:rsidRPr="15AF2E61">
              <w:rPr>
                <w:rFonts w:ascii="Segoe UI" w:hAnsi="Segoe UI" w:eastAsia="Times New Roman" w:cs="Segoe UI"/>
                <w:sz w:val="18"/>
                <w:szCs w:val="18"/>
              </w:rPr>
              <w:t>UAT and Production VM and service accounts</w:t>
            </w:r>
          </w:p>
        </w:tc>
        <w:tc>
          <w:tcPr>
            <w:tcW w:w="1069" w:type="dxa"/>
            <w:tcBorders>
              <w:top w:val="single" w:color="auto" w:sz="6" w:space="0"/>
              <w:left w:val="single" w:color="auto" w:sz="6" w:space="0"/>
              <w:bottom w:val="single" w:color="auto" w:sz="6" w:space="0"/>
              <w:right w:val="single" w:color="auto" w:sz="6" w:space="0"/>
            </w:tcBorders>
          </w:tcPr>
          <w:p w:rsidR="00403684" w:rsidP="00403684" w:rsidRDefault="00403684" w14:paraId="265F5CBC" w14:textId="77777777">
            <w:pPr>
              <w:spacing w:line="240" w:lineRule="auto"/>
              <w:jc w:val="center"/>
              <w:rPr>
                <w:rFonts w:ascii="Segoe UI" w:hAnsi="Segoe UI" w:eastAsia="Times New Roman" w:cs="Segoe UI"/>
                <w:sz w:val="18"/>
                <w:szCs w:val="18"/>
              </w:rPr>
            </w:pPr>
            <w:r w:rsidRPr="15AF2E61">
              <w:rPr>
                <w:rFonts w:ascii="Segoe UI" w:hAnsi="Segoe UI" w:eastAsia="Times New Roman" w:cs="Segoe UI"/>
                <w:sz w:val="18"/>
                <w:szCs w:val="18"/>
              </w:rPr>
              <w:t>High</w:t>
            </w:r>
          </w:p>
        </w:tc>
        <w:tc>
          <w:tcPr>
            <w:tcW w:w="1254" w:type="dxa"/>
            <w:tcBorders>
              <w:top w:val="single" w:color="auto" w:sz="6" w:space="0"/>
              <w:left w:val="single" w:color="auto" w:sz="6" w:space="0"/>
              <w:bottom w:val="single" w:color="auto" w:sz="6" w:space="0"/>
              <w:right w:val="single" w:color="auto" w:sz="6" w:space="0"/>
            </w:tcBorders>
          </w:tcPr>
          <w:p w:rsidR="00403684" w:rsidP="00403684" w:rsidRDefault="00403684" w14:paraId="337569BF" w14:textId="0EC370EE">
            <w:pPr>
              <w:spacing w:line="240" w:lineRule="auto"/>
              <w:jc w:val="center"/>
              <w:rPr>
                <w:rFonts w:ascii="Segoe UI" w:hAnsi="Segoe UI" w:eastAsia="Times New Roman" w:cs="Segoe UI"/>
                <w:sz w:val="18"/>
                <w:szCs w:val="18"/>
              </w:rPr>
            </w:pPr>
            <w:r>
              <w:rPr>
                <w:rFonts w:ascii="Segoe UI" w:hAnsi="Segoe UI" w:eastAsia="Times New Roman" w:cs="Segoe UI"/>
                <w:sz w:val="18"/>
                <w:szCs w:val="18"/>
              </w:rPr>
              <w:t>Paul</w:t>
            </w:r>
            <w:r w:rsidRPr="15AF2E61">
              <w:rPr>
                <w:rFonts w:ascii="Segoe UI" w:hAnsi="Segoe UI" w:eastAsia="Times New Roman" w:cs="Segoe UI"/>
                <w:sz w:val="18"/>
                <w:szCs w:val="18"/>
              </w:rPr>
              <w:t>, Tamas</w:t>
            </w:r>
          </w:p>
        </w:tc>
        <w:tc>
          <w:tcPr>
            <w:tcW w:w="1083" w:type="dxa"/>
            <w:tcBorders>
              <w:top w:val="single" w:color="auto" w:sz="6" w:space="0"/>
              <w:left w:val="single" w:color="auto" w:sz="6" w:space="0"/>
              <w:bottom w:val="single" w:color="auto" w:sz="6" w:space="0"/>
              <w:right w:val="single" w:color="auto" w:sz="6" w:space="0"/>
            </w:tcBorders>
          </w:tcPr>
          <w:p w:rsidR="00403684" w:rsidP="00403684" w:rsidRDefault="00403684" w14:paraId="3A6688DF" w14:textId="77777777">
            <w:pPr>
              <w:spacing w:line="240" w:lineRule="auto"/>
              <w:jc w:val="center"/>
              <w:rPr>
                <w:rFonts w:ascii="Segoe UI" w:hAnsi="Segoe UI" w:eastAsia="Times New Roman" w:cs="Segoe UI"/>
                <w:sz w:val="18"/>
                <w:szCs w:val="18"/>
              </w:rPr>
            </w:pPr>
            <w:r w:rsidRPr="15AF2E61">
              <w:rPr>
                <w:rFonts w:ascii="Segoe UI" w:hAnsi="Segoe UI" w:eastAsia="Times New Roman" w:cs="Segoe UI"/>
                <w:sz w:val="18"/>
                <w:szCs w:val="18"/>
              </w:rPr>
              <w:t>Before development completed</w:t>
            </w:r>
          </w:p>
        </w:tc>
        <w:tc>
          <w:tcPr>
            <w:tcW w:w="1019" w:type="dxa"/>
            <w:tcBorders>
              <w:top w:val="single" w:color="auto" w:sz="6" w:space="0"/>
              <w:left w:val="single" w:color="auto" w:sz="6" w:space="0"/>
              <w:bottom w:val="single" w:color="auto" w:sz="6" w:space="0"/>
              <w:right w:val="single" w:color="auto" w:sz="6" w:space="0"/>
            </w:tcBorders>
          </w:tcPr>
          <w:p w:rsidR="00403684" w:rsidP="00403684" w:rsidRDefault="00403684" w14:paraId="0A9DAD9B" w14:textId="77777777">
            <w:pPr>
              <w:spacing w:line="240" w:lineRule="auto"/>
              <w:jc w:val="center"/>
              <w:rPr>
                <w:rFonts w:ascii="Segoe UI" w:hAnsi="Segoe UI" w:eastAsia="Times New Roman" w:cs="Segoe UI"/>
                <w:sz w:val="18"/>
                <w:szCs w:val="18"/>
              </w:rPr>
            </w:pPr>
            <w:r w:rsidRPr="345CB45B">
              <w:rPr>
                <w:rFonts w:ascii="Segoe UI" w:hAnsi="Segoe UI" w:eastAsia="Times New Roman" w:cs="Segoe UI"/>
                <w:sz w:val="18"/>
                <w:szCs w:val="18"/>
              </w:rPr>
              <w:t>Open</w:t>
            </w:r>
          </w:p>
        </w:tc>
        <w:tc>
          <w:tcPr>
            <w:tcW w:w="1807" w:type="dxa"/>
            <w:tcBorders>
              <w:top w:val="single" w:color="auto" w:sz="6" w:space="0"/>
              <w:left w:val="single" w:color="auto" w:sz="6" w:space="0"/>
              <w:bottom w:val="single" w:color="auto" w:sz="6" w:space="0"/>
              <w:right w:val="single" w:color="auto" w:sz="6" w:space="0"/>
            </w:tcBorders>
          </w:tcPr>
          <w:p w:rsidR="00403684" w:rsidP="00403684" w:rsidRDefault="00403684" w14:paraId="5E19B793" w14:textId="77777777">
            <w:pPr>
              <w:spacing w:line="240" w:lineRule="auto"/>
              <w:jc w:val="center"/>
              <w:rPr>
                <w:rFonts w:ascii="Segoe UI" w:hAnsi="Segoe UI" w:eastAsia="Times New Roman" w:cs="Segoe UI"/>
                <w:sz w:val="18"/>
                <w:szCs w:val="18"/>
              </w:rPr>
            </w:pPr>
          </w:p>
        </w:tc>
      </w:tr>
    </w:tbl>
    <w:p w:rsidRPr="008946A9" w:rsidR="00D1068D" w:rsidP="00EF717F" w:rsidRDefault="00D1068D" w14:paraId="10898A2C" w14:textId="77777777">
      <w:pPr>
        <w:pStyle w:val="Default"/>
        <w:spacing w:after="160" w:line="259" w:lineRule="auto"/>
        <w:ind w:left="708"/>
        <w:contextualSpacing/>
        <w:jc w:val="both"/>
        <w:rPr>
          <w:b/>
          <w:bCs/>
          <w:sz w:val="22"/>
          <w:szCs w:val="22"/>
          <w:lang w:val="en-US" w:eastAsia="nl-NL"/>
        </w:rPr>
      </w:pPr>
    </w:p>
    <w:p w:rsidR="00DA15F3" w:rsidP="00E40D8E" w:rsidRDefault="009B3517" w14:paraId="2F035B76" w14:textId="67AECC37">
      <w:pPr>
        <w:pStyle w:val="Heading2"/>
        <w:rPr>
          <w:lang w:val="en-US"/>
        </w:rPr>
      </w:pPr>
      <w:bookmarkStart w:name="_Toc127549458" w:id="11"/>
      <w:r w:rsidRPr="008946A9">
        <w:rPr>
          <w:lang w:val="en-US"/>
        </w:rPr>
        <w:t>Clarifications</w:t>
      </w:r>
      <w:bookmarkEnd w:id="11"/>
    </w:p>
    <w:p w:rsidRPr="00B61D04" w:rsidR="009B3517" w:rsidP="00B61D04" w:rsidRDefault="009B3517" w14:paraId="4E66D15E" w14:textId="325A0C79">
      <w:pPr>
        <w:pStyle w:val="Heading3"/>
        <w:rPr>
          <w:rFonts w:asciiTheme="minorHAnsi" w:hAnsiTheme="minorHAnsi" w:eastAsiaTheme="minorHAnsi" w:cstheme="minorBidi"/>
          <w:sz w:val="22"/>
          <w:szCs w:val="22"/>
          <w:lang w:val="en-US"/>
        </w:rPr>
      </w:pPr>
      <w:r w:rsidRPr="00B61D04">
        <w:rPr>
          <w:rFonts w:asciiTheme="minorHAnsi" w:hAnsiTheme="minorHAnsi" w:eastAsiaTheme="minorHAnsi" w:cstheme="minorBidi"/>
          <w:sz w:val="22"/>
          <w:szCs w:val="22"/>
          <w:lang w:val="en-US"/>
        </w:rPr>
        <w:t xml:space="preserve">Q&amp;A affecting </w:t>
      </w:r>
      <w:r w:rsidRPr="00B61D04" w:rsidR="006C03CD">
        <w:rPr>
          <w:rFonts w:asciiTheme="minorHAnsi" w:hAnsiTheme="minorHAnsi" w:eastAsiaTheme="minorHAnsi" w:cstheme="minorBidi"/>
          <w:sz w:val="22"/>
          <w:szCs w:val="22"/>
          <w:lang w:val="en-US"/>
        </w:rPr>
        <w:t xml:space="preserve">finalization of SDD preparation </w:t>
      </w:r>
      <w:r w:rsidRPr="00B61D04" w:rsidR="00FA3544">
        <w:rPr>
          <w:rFonts w:asciiTheme="minorHAnsi" w:hAnsiTheme="minorHAnsi" w:eastAsiaTheme="minorHAnsi" w:cstheme="minorBidi"/>
          <w:sz w:val="22"/>
          <w:szCs w:val="22"/>
          <w:lang w:val="en-US"/>
        </w:rPr>
        <w:t xml:space="preserve">/ </w:t>
      </w:r>
      <w:r w:rsidRPr="00B61D04" w:rsidR="009D1312">
        <w:rPr>
          <w:rFonts w:asciiTheme="minorHAnsi" w:hAnsiTheme="minorHAnsi" w:eastAsiaTheme="minorHAnsi" w:cstheme="minorBidi"/>
          <w:sz w:val="22"/>
          <w:szCs w:val="22"/>
          <w:lang w:val="en-US"/>
        </w:rPr>
        <w:t>review / sign-off</w:t>
      </w:r>
    </w:p>
    <w:tbl>
      <w:tblPr>
        <w:tblStyle w:val="TableGrid"/>
        <w:tblW w:w="0" w:type="auto"/>
        <w:tblLook w:val="0420" w:firstRow="1" w:lastRow="0" w:firstColumn="0" w:lastColumn="0" w:noHBand="0" w:noVBand="1"/>
      </w:tblPr>
      <w:tblGrid>
        <w:gridCol w:w="3955"/>
        <w:gridCol w:w="2092"/>
        <w:gridCol w:w="2048"/>
      </w:tblGrid>
      <w:tr w:rsidRPr="008946A9" w:rsidR="006C03CD" w:rsidTr="00482807" w14:paraId="39793B95" w14:textId="392E3705">
        <w:tc>
          <w:tcPr>
            <w:tcW w:w="3955" w:type="dxa"/>
            <w:shd w:val="clear" w:color="auto" w:fill="FF0066"/>
          </w:tcPr>
          <w:p w:rsidRPr="008946A9" w:rsidR="006C03CD" w:rsidP="00E40D8E" w:rsidRDefault="006C03CD" w14:paraId="4F2AF62B" w14:textId="50D7E7CB">
            <w:pPr>
              <w:jc w:val="center"/>
              <w:rPr>
                <w:lang w:eastAsia="nl-NL"/>
              </w:rPr>
            </w:pPr>
            <w:r w:rsidRPr="008946A9">
              <w:rPr>
                <w:lang w:eastAsia="nl-NL"/>
              </w:rPr>
              <w:t>Question</w:t>
            </w:r>
          </w:p>
        </w:tc>
        <w:tc>
          <w:tcPr>
            <w:tcW w:w="2092" w:type="dxa"/>
            <w:shd w:val="clear" w:color="auto" w:fill="FF0066"/>
          </w:tcPr>
          <w:p w:rsidRPr="008946A9" w:rsidR="006C03CD" w:rsidP="00E40D8E" w:rsidRDefault="006C03CD" w14:paraId="3E32AF3B" w14:textId="15D445FC">
            <w:pPr>
              <w:jc w:val="center"/>
              <w:rPr>
                <w:lang w:eastAsia="nl-NL"/>
              </w:rPr>
            </w:pPr>
            <w:r w:rsidRPr="008946A9">
              <w:rPr>
                <w:lang w:eastAsia="nl-NL"/>
              </w:rPr>
              <w:t>Ownership</w:t>
            </w:r>
          </w:p>
        </w:tc>
        <w:tc>
          <w:tcPr>
            <w:tcW w:w="2048" w:type="dxa"/>
            <w:shd w:val="clear" w:color="auto" w:fill="FF0066"/>
          </w:tcPr>
          <w:p w:rsidRPr="008946A9" w:rsidR="006C03CD" w:rsidP="00E40D8E" w:rsidRDefault="006C03CD" w14:paraId="3D018213" w14:textId="2F6E17E8">
            <w:pPr>
              <w:jc w:val="center"/>
              <w:rPr>
                <w:lang w:eastAsia="nl-NL"/>
              </w:rPr>
            </w:pPr>
            <w:r w:rsidRPr="008946A9">
              <w:rPr>
                <w:lang w:eastAsia="nl-NL"/>
              </w:rPr>
              <w:t>Status</w:t>
            </w:r>
          </w:p>
        </w:tc>
      </w:tr>
      <w:tr w:rsidRPr="008946A9" w:rsidR="0024173C" w:rsidTr="00482807" w14:paraId="5B1A463E" w14:textId="77777777">
        <w:tc>
          <w:tcPr>
            <w:tcW w:w="3955" w:type="dxa"/>
            <w:shd w:val="clear" w:color="auto" w:fill="FFFFFF" w:themeFill="background1"/>
          </w:tcPr>
          <w:p w:rsidRPr="008946A9" w:rsidR="000F7AF0" w:rsidP="0024173C" w:rsidRDefault="00B61D04" w14:paraId="75BC8559" w14:textId="0EE7725D">
            <w:pPr>
              <w:rPr>
                <w:lang w:eastAsia="nl-NL"/>
              </w:rPr>
            </w:pPr>
            <w:r>
              <w:rPr>
                <w:lang w:eastAsia="nl-NL"/>
              </w:rPr>
              <w:t>NA</w:t>
            </w:r>
          </w:p>
        </w:tc>
        <w:tc>
          <w:tcPr>
            <w:tcW w:w="2092" w:type="dxa"/>
            <w:shd w:val="clear" w:color="auto" w:fill="FFFFFF" w:themeFill="background1"/>
          </w:tcPr>
          <w:p w:rsidRPr="008946A9" w:rsidR="0024173C" w:rsidP="00E40D8E" w:rsidRDefault="00B61D04" w14:paraId="5C549B3F" w14:textId="0C64EC26">
            <w:pPr>
              <w:jc w:val="center"/>
              <w:rPr>
                <w:lang w:eastAsia="nl-NL"/>
              </w:rPr>
            </w:pPr>
            <w:r>
              <w:rPr>
                <w:lang w:eastAsia="nl-NL"/>
              </w:rPr>
              <w:t>NA</w:t>
            </w:r>
          </w:p>
        </w:tc>
        <w:tc>
          <w:tcPr>
            <w:tcW w:w="2048" w:type="dxa"/>
            <w:shd w:val="clear" w:color="auto" w:fill="FFFFFF" w:themeFill="background1"/>
          </w:tcPr>
          <w:p w:rsidRPr="008946A9" w:rsidR="0024173C" w:rsidP="00E40D8E" w:rsidRDefault="00B61D04" w14:paraId="34D499BA" w14:textId="7D7CD5FB">
            <w:pPr>
              <w:jc w:val="center"/>
              <w:rPr>
                <w:lang w:eastAsia="nl-NL"/>
              </w:rPr>
            </w:pPr>
            <w:r>
              <w:rPr>
                <w:lang w:eastAsia="nl-NL"/>
              </w:rPr>
              <w:t>NA</w:t>
            </w:r>
          </w:p>
        </w:tc>
      </w:tr>
    </w:tbl>
    <w:p w:rsidRPr="008946A9" w:rsidR="00D32228" w:rsidP="00E40D8E" w:rsidRDefault="00D32228" w14:paraId="1ACD5422" w14:textId="77777777">
      <w:pPr>
        <w:rPr>
          <w:b/>
          <w:bCs/>
          <w:lang w:eastAsia="nl-NL"/>
        </w:rPr>
      </w:pPr>
    </w:p>
    <w:p w:rsidRPr="00B61D04" w:rsidR="00C7539A" w:rsidP="00B61D04" w:rsidRDefault="00C7539A" w14:paraId="041BA6AA" w14:textId="439D5B3E">
      <w:pPr>
        <w:pStyle w:val="Heading3"/>
        <w:rPr>
          <w:rFonts w:asciiTheme="minorHAnsi" w:hAnsiTheme="minorHAnsi" w:eastAsiaTheme="minorHAnsi" w:cstheme="minorBidi"/>
          <w:sz w:val="22"/>
          <w:szCs w:val="22"/>
          <w:lang w:val="en-US"/>
        </w:rPr>
      </w:pPr>
      <w:r w:rsidRPr="00B61D04">
        <w:rPr>
          <w:rFonts w:asciiTheme="minorHAnsi" w:hAnsiTheme="minorHAnsi" w:eastAsiaTheme="minorHAnsi" w:cstheme="minorBidi"/>
          <w:sz w:val="22"/>
          <w:szCs w:val="22"/>
          <w:lang w:val="en-US"/>
        </w:rPr>
        <w:t>Q&amp;A that do not affect finalization of SDD preparation / review / sign-off</w:t>
      </w:r>
    </w:p>
    <w:tbl>
      <w:tblPr>
        <w:tblStyle w:val="TableGrid"/>
        <w:tblW w:w="0" w:type="auto"/>
        <w:tblLook w:val="0420" w:firstRow="1" w:lastRow="0" w:firstColumn="0" w:lastColumn="0" w:noHBand="0" w:noVBand="1"/>
      </w:tblPr>
      <w:tblGrid>
        <w:gridCol w:w="3955"/>
        <w:gridCol w:w="2092"/>
        <w:gridCol w:w="2048"/>
      </w:tblGrid>
      <w:tr w:rsidRPr="008946A9" w:rsidR="00C7539A" w:rsidTr="00482807" w14:paraId="07C6503D" w14:textId="77777777">
        <w:tc>
          <w:tcPr>
            <w:tcW w:w="3955" w:type="dxa"/>
            <w:shd w:val="clear" w:color="auto" w:fill="FF0066"/>
          </w:tcPr>
          <w:p w:rsidRPr="008946A9" w:rsidR="00C7539A" w:rsidP="00B545CD" w:rsidRDefault="00B545CD" w14:paraId="216F4CC1" w14:textId="10CC98FD">
            <w:pPr>
              <w:rPr>
                <w:lang w:eastAsia="nl-NL"/>
              </w:rPr>
            </w:pPr>
            <w:r>
              <w:rPr>
                <w:lang w:eastAsia="nl-NL"/>
              </w:rPr>
              <w:t xml:space="preserve">                               Question</w:t>
            </w:r>
          </w:p>
        </w:tc>
        <w:tc>
          <w:tcPr>
            <w:tcW w:w="2092" w:type="dxa"/>
            <w:shd w:val="clear" w:color="auto" w:fill="FF0066"/>
          </w:tcPr>
          <w:p w:rsidRPr="008946A9" w:rsidR="00C7539A" w:rsidP="00A27834" w:rsidRDefault="00C7539A" w14:paraId="45E04601" w14:textId="77777777">
            <w:pPr>
              <w:jc w:val="center"/>
              <w:rPr>
                <w:lang w:eastAsia="nl-NL"/>
              </w:rPr>
            </w:pPr>
            <w:r w:rsidRPr="008946A9">
              <w:rPr>
                <w:lang w:eastAsia="nl-NL"/>
              </w:rPr>
              <w:t>Ownership</w:t>
            </w:r>
          </w:p>
        </w:tc>
        <w:tc>
          <w:tcPr>
            <w:tcW w:w="2048" w:type="dxa"/>
            <w:shd w:val="clear" w:color="auto" w:fill="FF0066"/>
          </w:tcPr>
          <w:p w:rsidRPr="008946A9" w:rsidR="00C7539A" w:rsidP="00A27834" w:rsidRDefault="00C7539A" w14:paraId="47EA6F8D" w14:textId="77777777">
            <w:pPr>
              <w:jc w:val="center"/>
              <w:rPr>
                <w:lang w:eastAsia="nl-NL"/>
              </w:rPr>
            </w:pPr>
            <w:r w:rsidRPr="008946A9">
              <w:rPr>
                <w:lang w:eastAsia="nl-NL"/>
              </w:rPr>
              <w:t>Status</w:t>
            </w:r>
          </w:p>
        </w:tc>
      </w:tr>
      <w:tr w:rsidRPr="008946A9" w:rsidR="00C7539A" w:rsidTr="00482807" w14:paraId="4CDADF76" w14:textId="77777777">
        <w:tc>
          <w:tcPr>
            <w:tcW w:w="3955" w:type="dxa"/>
          </w:tcPr>
          <w:p w:rsidRPr="008946A9" w:rsidR="00C7539A" w:rsidP="00A27834" w:rsidRDefault="00A13418" w14:paraId="5E00E9BB" w14:textId="0679D8E2">
            <w:pPr>
              <w:rPr>
                <w:lang w:eastAsia="nl-NL"/>
              </w:rPr>
            </w:pPr>
            <w:r>
              <w:rPr>
                <w:lang w:eastAsia="nl-NL"/>
              </w:rPr>
              <w:t>Bot</w:t>
            </w:r>
            <w:r w:rsidR="00504FE5">
              <w:rPr>
                <w:lang w:eastAsia="nl-NL"/>
              </w:rPr>
              <w:t xml:space="preserve"> run</w:t>
            </w:r>
            <w:r>
              <w:rPr>
                <w:lang w:eastAsia="nl-NL"/>
              </w:rPr>
              <w:t xml:space="preserve"> frequency </w:t>
            </w:r>
          </w:p>
        </w:tc>
        <w:tc>
          <w:tcPr>
            <w:tcW w:w="2092" w:type="dxa"/>
          </w:tcPr>
          <w:p w:rsidRPr="008946A9" w:rsidR="00C7539A" w:rsidP="00A27834" w:rsidRDefault="00E2016C" w14:paraId="6413A644" w14:textId="6ED3C22D">
            <w:pPr>
              <w:rPr>
                <w:lang w:eastAsia="nl-NL"/>
              </w:rPr>
            </w:pPr>
            <w:r>
              <w:rPr>
                <w:lang w:eastAsia="nl-NL"/>
              </w:rPr>
              <w:t>BA</w:t>
            </w:r>
          </w:p>
        </w:tc>
        <w:tc>
          <w:tcPr>
            <w:tcW w:w="2048" w:type="dxa"/>
          </w:tcPr>
          <w:p w:rsidRPr="008946A9" w:rsidR="00C7539A" w:rsidP="00A27834" w:rsidRDefault="00AA0375" w14:paraId="60DE57CB" w14:textId="04510183">
            <w:pPr>
              <w:rPr>
                <w:rFonts w:ascii="Segoe UI" w:hAnsi="Segoe UI" w:cs="Segoe UI"/>
                <w:color w:val="242424"/>
                <w:sz w:val="21"/>
                <w:szCs w:val="21"/>
              </w:rPr>
            </w:pPr>
            <w:r>
              <w:t>Ad-hoc</w:t>
            </w:r>
          </w:p>
        </w:tc>
      </w:tr>
      <w:tr w:rsidRPr="008946A9" w:rsidR="00B61C6D" w:rsidTr="00482807" w14:paraId="0FC4E049" w14:textId="77777777">
        <w:tc>
          <w:tcPr>
            <w:tcW w:w="3955" w:type="dxa"/>
          </w:tcPr>
          <w:p w:rsidR="00B61C6D" w:rsidP="00B61C6D" w:rsidRDefault="00B61C6D" w14:paraId="7D6F0CFC" w14:textId="0F1E6E8E">
            <w:pPr>
              <w:rPr>
                <w:lang w:eastAsia="nl-NL"/>
              </w:rPr>
            </w:pPr>
            <w:r>
              <w:rPr>
                <w:lang w:eastAsia="nl-NL"/>
              </w:rPr>
              <w:t>Finalization of output summary report template</w:t>
            </w:r>
          </w:p>
        </w:tc>
        <w:tc>
          <w:tcPr>
            <w:tcW w:w="2092" w:type="dxa"/>
          </w:tcPr>
          <w:p w:rsidRPr="00D31AE2" w:rsidR="00B61C6D" w:rsidP="00B61C6D" w:rsidRDefault="00B61C6D" w14:paraId="2852297E" w14:textId="68C1101F">
            <w:pPr>
              <w:rPr>
                <w:lang w:eastAsia="nl-NL"/>
              </w:rPr>
            </w:pPr>
            <w:r>
              <w:rPr>
                <w:lang w:eastAsia="nl-NL"/>
              </w:rPr>
              <w:t>BA</w:t>
            </w:r>
          </w:p>
        </w:tc>
        <w:tc>
          <w:tcPr>
            <w:tcW w:w="2048" w:type="dxa"/>
          </w:tcPr>
          <w:p w:rsidR="00B61C6D" w:rsidP="00B61C6D" w:rsidRDefault="7CF4876A" w14:paraId="730E89AE" w14:textId="442B08E1">
            <w:pPr>
              <w:rPr>
                <w:rFonts w:ascii="Segoe UI" w:hAnsi="Segoe UI" w:cs="Segoe UI"/>
                <w:color w:val="242424"/>
                <w:sz w:val="21"/>
                <w:szCs w:val="21"/>
              </w:rPr>
            </w:pPr>
            <w:r w:rsidRPr="431FE271">
              <w:rPr>
                <w:rFonts w:ascii="Segoe UI" w:hAnsi="Segoe UI" w:cs="Segoe UI"/>
                <w:color w:val="242424"/>
                <w:sz w:val="21"/>
                <w:szCs w:val="21"/>
              </w:rPr>
              <w:t>In progress</w:t>
            </w:r>
            <w:r w:rsidRPr="431FE271" w:rsidR="05C56BD8">
              <w:rPr>
                <w:rFonts w:ascii="Segoe UI" w:hAnsi="Segoe UI" w:cs="Segoe UI"/>
                <w:color w:val="242424"/>
                <w:sz w:val="21"/>
                <w:szCs w:val="21"/>
              </w:rPr>
              <w:t>.</w:t>
            </w:r>
          </w:p>
        </w:tc>
      </w:tr>
      <w:tr w:rsidRPr="008946A9" w:rsidR="00C71B8E" w:rsidTr="00482807" w14:paraId="5181D75D" w14:textId="77777777">
        <w:tc>
          <w:tcPr>
            <w:tcW w:w="3955" w:type="dxa"/>
          </w:tcPr>
          <w:p w:rsidR="00C71B8E" w:rsidP="004C222D" w:rsidRDefault="00CC5924" w14:paraId="769CD2E9" w14:textId="2D894345">
            <w:pPr>
              <w:rPr>
                <w:lang w:eastAsia="nl-NL"/>
              </w:rPr>
            </w:pPr>
            <w:r>
              <w:rPr>
                <w:lang w:eastAsia="nl-NL"/>
              </w:rPr>
              <w:t>The data</w:t>
            </w:r>
            <w:r w:rsidR="00C71B8E">
              <w:rPr>
                <w:lang w:eastAsia="nl-NL"/>
              </w:rPr>
              <w:t xml:space="preserve"> retention period must be finalized.</w:t>
            </w:r>
          </w:p>
        </w:tc>
        <w:tc>
          <w:tcPr>
            <w:tcW w:w="2092" w:type="dxa"/>
          </w:tcPr>
          <w:p w:rsidR="00C71B8E" w:rsidP="004C222D" w:rsidRDefault="00C71B8E" w14:paraId="79542E7A" w14:textId="5976EF99">
            <w:pPr>
              <w:rPr>
                <w:lang w:eastAsia="nl-NL"/>
              </w:rPr>
            </w:pPr>
            <w:r>
              <w:rPr>
                <w:lang w:eastAsia="nl-NL"/>
              </w:rPr>
              <w:t>BA</w:t>
            </w:r>
          </w:p>
        </w:tc>
        <w:tc>
          <w:tcPr>
            <w:tcW w:w="2048" w:type="dxa"/>
          </w:tcPr>
          <w:p w:rsidR="00C71B8E" w:rsidP="004C222D" w:rsidRDefault="00C43FDE" w14:paraId="2D87E5A6" w14:textId="45924351">
            <w:pPr>
              <w:rPr>
                <w:rFonts w:ascii="Segoe UI" w:hAnsi="Segoe UI" w:cs="Segoe UI"/>
                <w:color w:val="242424"/>
                <w:sz w:val="21"/>
                <w:szCs w:val="21"/>
              </w:rPr>
            </w:pPr>
            <w:r>
              <w:rPr>
                <w:rFonts w:ascii="Segoe UI" w:hAnsi="Segoe UI" w:cs="Segoe UI"/>
                <w:color w:val="242424"/>
                <w:sz w:val="21"/>
                <w:szCs w:val="21"/>
              </w:rPr>
              <w:t>NA</w:t>
            </w:r>
          </w:p>
        </w:tc>
      </w:tr>
    </w:tbl>
    <w:p w:rsidRPr="008946A9" w:rsidR="00D32228" w:rsidP="00E40D8E" w:rsidRDefault="00D32228" w14:paraId="115210CF" w14:textId="77777777">
      <w:pPr>
        <w:rPr>
          <w:b/>
          <w:bCs/>
          <w:lang w:eastAsia="nl-NL"/>
        </w:rPr>
      </w:pPr>
    </w:p>
    <w:p w:rsidRPr="008946A9" w:rsidR="00974865" w:rsidP="00E40D8E" w:rsidRDefault="00974865" w14:paraId="03D01F0A" w14:textId="105E7881">
      <w:pPr>
        <w:pStyle w:val="Heading2"/>
        <w:rPr>
          <w:lang w:val="en-US"/>
        </w:rPr>
      </w:pPr>
      <w:bookmarkStart w:name="_Toc127549459" w:id="12"/>
      <w:r w:rsidRPr="008946A9">
        <w:rPr>
          <w:lang w:val="en-US"/>
        </w:rPr>
        <w:t>Automation reusable components</w:t>
      </w:r>
      <w:bookmarkEnd w:id="12"/>
    </w:p>
    <w:p w:rsidRPr="008946A9" w:rsidR="00974865" w:rsidP="00E40D8E" w:rsidRDefault="00C62050" w14:paraId="72247289" w14:textId="0A483AD5">
      <w:pPr>
        <w:rPr>
          <w:lang w:eastAsia="nl-NL"/>
        </w:rPr>
      </w:pPr>
      <w:r w:rsidRPr="008946A9">
        <w:rPr>
          <w:lang w:eastAsia="nl-NL"/>
        </w:rPr>
        <w:t>The Re-usable components are usually common tasks used across business processes. This is based on the concept of “Develop Once, use it elsewhere” or “Don’t Repeat Yourself (DRY)". The reusable components to be used for automation in this case are listed below:</w:t>
      </w:r>
    </w:p>
    <w:tbl>
      <w:tblPr>
        <w:tblStyle w:val="TableGrid"/>
        <w:tblW w:w="0" w:type="auto"/>
        <w:tblLook w:val="0420" w:firstRow="1" w:lastRow="0" w:firstColumn="0" w:lastColumn="0" w:noHBand="0" w:noVBand="1"/>
      </w:tblPr>
      <w:tblGrid>
        <w:gridCol w:w="3116"/>
        <w:gridCol w:w="6059"/>
      </w:tblGrid>
      <w:tr w:rsidRPr="008946A9" w:rsidR="00C62050" w:rsidTr="00482807" w14:paraId="13F215D7" w14:textId="77777777">
        <w:tc>
          <w:tcPr>
            <w:tcW w:w="3116" w:type="dxa"/>
            <w:shd w:val="clear" w:color="auto" w:fill="FF0066"/>
          </w:tcPr>
          <w:p w:rsidRPr="008946A9" w:rsidR="00C62050" w:rsidP="00E40D8E" w:rsidRDefault="00C62050" w14:paraId="09C01D5E" w14:textId="5BD6EB9C">
            <w:pPr>
              <w:jc w:val="center"/>
              <w:rPr>
                <w:lang w:eastAsia="nl-NL"/>
              </w:rPr>
            </w:pPr>
            <w:r w:rsidRPr="008946A9">
              <w:rPr>
                <w:lang w:eastAsia="nl-NL"/>
              </w:rPr>
              <w:t>Component name</w:t>
            </w:r>
          </w:p>
        </w:tc>
        <w:tc>
          <w:tcPr>
            <w:tcW w:w="6059" w:type="dxa"/>
            <w:shd w:val="clear" w:color="auto" w:fill="FF0066"/>
          </w:tcPr>
          <w:p w:rsidRPr="008946A9" w:rsidR="00C62050" w:rsidP="00E40D8E" w:rsidRDefault="00C62050" w14:paraId="2A33497C" w14:textId="226AD87D">
            <w:pPr>
              <w:jc w:val="center"/>
              <w:rPr>
                <w:lang w:eastAsia="nl-NL"/>
              </w:rPr>
            </w:pPr>
            <w:r w:rsidRPr="008946A9">
              <w:rPr>
                <w:lang w:eastAsia="nl-NL"/>
              </w:rPr>
              <w:t>Usage purpose</w:t>
            </w:r>
          </w:p>
        </w:tc>
      </w:tr>
      <w:tr w:rsidRPr="008946A9" w:rsidR="003A6470" w:rsidTr="00482807" w14:paraId="0A24E7F9" w14:textId="77777777">
        <w:tc>
          <w:tcPr>
            <w:tcW w:w="3116" w:type="dxa"/>
          </w:tcPr>
          <w:p w:rsidRPr="008946A9" w:rsidR="003A6470" w:rsidP="00E40D8E" w:rsidRDefault="003A6470" w14:paraId="7F81DBD6" w14:textId="25D6F46A">
            <w:pPr>
              <w:rPr>
                <w:lang w:eastAsia="nl-NL"/>
              </w:rPr>
            </w:pPr>
            <w:r w:rsidRPr="008946A9">
              <w:rPr>
                <w:rFonts w:ascii="Segoe UI" w:hAnsi="Segoe UI" w:cs="Segoe UI"/>
                <w:color w:val="242424"/>
                <w:sz w:val="21"/>
                <w:szCs w:val="21"/>
              </w:rPr>
              <w:t xml:space="preserve">Global </w:t>
            </w:r>
            <w:r w:rsidRPr="008946A9" w:rsidR="00EC6B55">
              <w:rPr>
                <w:rFonts w:ascii="Segoe UI" w:hAnsi="Segoe UI" w:cs="Segoe UI"/>
                <w:color w:val="242424"/>
                <w:sz w:val="21"/>
                <w:szCs w:val="21"/>
              </w:rPr>
              <w:t>logger</w:t>
            </w:r>
            <w:r w:rsidRPr="008946A9">
              <w:rPr>
                <w:rFonts w:ascii="Segoe UI" w:hAnsi="Segoe UI" w:cs="Segoe UI"/>
                <w:color w:val="242424"/>
                <w:sz w:val="21"/>
                <w:szCs w:val="21"/>
              </w:rPr>
              <w:t xml:space="preserve"> </w:t>
            </w:r>
          </w:p>
        </w:tc>
        <w:tc>
          <w:tcPr>
            <w:tcW w:w="6059" w:type="dxa"/>
          </w:tcPr>
          <w:p w:rsidRPr="008946A9" w:rsidR="003A6470" w:rsidP="00E40D8E" w:rsidRDefault="00EC6B55" w14:paraId="33DB9661" w14:textId="10A0DAEB">
            <w:pPr>
              <w:rPr>
                <w:lang w:eastAsia="nl-NL"/>
              </w:rPr>
            </w:pPr>
            <w:r w:rsidRPr="008946A9">
              <w:rPr>
                <w:lang w:eastAsia="nl-NL"/>
              </w:rPr>
              <w:t xml:space="preserve">Automation log file centralized in </w:t>
            </w:r>
            <w:proofErr w:type="spellStart"/>
            <w:r w:rsidRPr="008946A9">
              <w:rPr>
                <w:lang w:eastAsia="nl-NL"/>
              </w:rPr>
              <w:t>Dataverse</w:t>
            </w:r>
            <w:proofErr w:type="spellEnd"/>
            <w:r w:rsidRPr="008946A9">
              <w:rPr>
                <w:lang w:eastAsia="nl-NL"/>
              </w:rPr>
              <w:t>.</w:t>
            </w:r>
          </w:p>
        </w:tc>
      </w:tr>
      <w:tr w:rsidRPr="008946A9" w:rsidR="003A6470" w:rsidTr="00482807" w14:paraId="6B230FFC" w14:textId="77777777">
        <w:tc>
          <w:tcPr>
            <w:tcW w:w="3116" w:type="dxa"/>
          </w:tcPr>
          <w:p w:rsidRPr="008946A9" w:rsidR="003A6470" w:rsidP="00E40D8E" w:rsidRDefault="003A6470" w14:paraId="7BA613A4" w14:textId="1C923FC2">
            <w:pPr>
              <w:rPr>
                <w:lang w:eastAsia="nl-NL"/>
              </w:rPr>
            </w:pPr>
            <w:r w:rsidRPr="008946A9">
              <w:rPr>
                <w:rFonts w:ascii="Segoe UI" w:hAnsi="Segoe UI" w:cs="Segoe UI"/>
                <w:color w:val="242424"/>
                <w:sz w:val="21"/>
                <w:szCs w:val="21"/>
              </w:rPr>
              <w:t xml:space="preserve">Bot </w:t>
            </w:r>
            <w:r w:rsidRPr="008946A9" w:rsidR="00D371C7">
              <w:rPr>
                <w:rFonts w:ascii="Segoe UI" w:hAnsi="Segoe UI" w:cs="Segoe UI"/>
                <w:color w:val="242424"/>
                <w:sz w:val="21"/>
                <w:szCs w:val="21"/>
              </w:rPr>
              <w:t>prerequisite</w:t>
            </w:r>
            <w:r w:rsidRPr="008946A9">
              <w:rPr>
                <w:rFonts w:ascii="Segoe UI" w:hAnsi="Segoe UI" w:cs="Segoe UI"/>
                <w:color w:val="242424"/>
                <w:sz w:val="21"/>
                <w:szCs w:val="21"/>
              </w:rPr>
              <w:t xml:space="preserve"> validator (on/off configurable)</w:t>
            </w:r>
          </w:p>
        </w:tc>
        <w:tc>
          <w:tcPr>
            <w:tcW w:w="6059" w:type="dxa"/>
          </w:tcPr>
          <w:p w:rsidRPr="008946A9" w:rsidR="003A6470" w:rsidP="00E40D8E" w:rsidRDefault="003A6470" w14:paraId="2D4C81FA" w14:textId="057A9467">
            <w:pPr>
              <w:rPr>
                <w:lang w:eastAsia="nl-NL"/>
              </w:rPr>
            </w:pPr>
            <w:r w:rsidRPr="008946A9">
              <w:rPr>
                <w:lang w:eastAsia="nl-NL"/>
              </w:rPr>
              <w:t xml:space="preserve">To validate system and source/target application requirements availability in bot VM. </w:t>
            </w:r>
            <w:r w:rsidRPr="008946A9" w:rsidR="00D002AC">
              <w:rPr>
                <w:lang w:eastAsia="nl-NL"/>
              </w:rPr>
              <w:t>It is useful</w:t>
            </w:r>
            <w:r w:rsidRPr="008946A9">
              <w:rPr>
                <w:lang w:eastAsia="nl-NL"/>
              </w:rPr>
              <w:t xml:space="preserve"> to run for the first time and later when VM migration is performed from </w:t>
            </w:r>
            <w:r w:rsidRPr="008946A9" w:rsidR="002821EC">
              <w:rPr>
                <w:lang w:eastAsia="nl-NL"/>
              </w:rPr>
              <w:t>on-premises</w:t>
            </w:r>
            <w:r w:rsidRPr="008946A9">
              <w:rPr>
                <w:lang w:eastAsia="nl-NL"/>
              </w:rPr>
              <w:t xml:space="preserve"> to Cloud.</w:t>
            </w:r>
          </w:p>
        </w:tc>
      </w:tr>
      <w:tr w:rsidRPr="008946A9" w:rsidR="003A6470" w:rsidTr="00482807" w14:paraId="5CBC77EA" w14:textId="77777777">
        <w:tc>
          <w:tcPr>
            <w:tcW w:w="3116" w:type="dxa"/>
          </w:tcPr>
          <w:p w:rsidRPr="008946A9" w:rsidR="003A6470" w:rsidP="00E40D8E" w:rsidRDefault="003A6470" w14:paraId="5DCDD758" w14:textId="3D2F66AE">
            <w:pPr>
              <w:rPr>
                <w:lang w:eastAsia="nl-NL"/>
              </w:rPr>
            </w:pPr>
            <w:r w:rsidRPr="008946A9">
              <w:rPr>
                <w:lang w:eastAsia="nl-NL"/>
              </w:rPr>
              <w:t>Initialization</w:t>
            </w:r>
          </w:p>
        </w:tc>
        <w:tc>
          <w:tcPr>
            <w:tcW w:w="6059" w:type="dxa"/>
          </w:tcPr>
          <w:p w:rsidRPr="008946A9" w:rsidR="003A6470" w:rsidP="00E40D8E" w:rsidRDefault="003A6470" w14:paraId="6155F5E3" w14:textId="08B241B4">
            <w:pPr>
              <w:rPr>
                <w:lang w:eastAsia="nl-NL"/>
              </w:rPr>
            </w:pPr>
            <w:r w:rsidRPr="008946A9">
              <w:rPr>
                <w:lang w:eastAsia="nl-NL"/>
              </w:rPr>
              <w:t xml:space="preserve">Template flow to read configuration file and initialize </w:t>
            </w:r>
            <w:r w:rsidRPr="008946A9" w:rsidR="00C23793">
              <w:rPr>
                <w:lang w:eastAsia="nl-NL"/>
              </w:rPr>
              <w:t>variables.</w:t>
            </w:r>
          </w:p>
          <w:p w:rsidRPr="008946A9" w:rsidR="00D33CEE" w:rsidP="00E40D8E" w:rsidRDefault="00D33CEE" w14:paraId="30C6E4B2" w14:textId="493419C5">
            <w:pPr>
              <w:rPr>
                <w:rFonts w:ascii="Calibri" w:hAnsi="Calibri" w:cs="Calibri"/>
                <w:color w:val="000000"/>
                <w:shd w:val="clear" w:color="auto" w:fill="FFFFFF"/>
              </w:rPr>
            </w:pPr>
            <w:r w:rsidRPr="008946A9">
              <w:rPr>
                <w:rFonts w:ascii="Calibri" w:hAnsi="Calibri" w:cs="Calibri"/>
                <w:color w:val="000000"/>
                <w:shd w:val="clear" w:color="auto" w:fill="FFFFFF"/>
              </w:rPr>
              <w:t xml:space="preserve">Bot's standard template design includes this function that will take care of checking whether the applications that the </w:t>
            </w:r>
            <w:r w:rsidRPr="008946A9" w:rsidR="00C23793">
              <w:rPr>
                <w:rFonts w:ascii="Calibri" w:hAnsi="Calibri" w:cs="Calibri"/>
                <w:color w:val="000000"/>
                <w:shd w:val="clear" w:color="auto" w:fill="FFFFFF"/>
              </w:rPr>
              <w:t>bot depends</w:t>
            </w:r>
            <w:r w:rsidRPr="008946A9">
              <w:rPr>
                <w:rFonts w:ascii="Calibri" w:hAnsi="Calibri" w:cs="Calibri"/>
                <w:color w:val="000000"/>
                <w:shd w:val="clear" w:color="auto" w:fill="FFFFFF"/>
              </w:rPr>
              <w:t xml:space="preserve"> on are open, if not then launch/open the applications including Outlook app in this case. </w:t>
            </w:r>
          </w:p>
          <w:p w:rsidRPr="008946A9" w:rsidR="003A6470" w:rsidP="00E40D8E" w:rsidRDefault="003A6470" w14:paraId="3CCB4254" w14:textId="5A34EE04">
            <w:pPr>
              <w:rPr>
                <w:lang w:eastAsia="nl-NL"/>
              </w:rPr>
            </w:pPr>
            <w:r w:rsidRPr="008946A9">
              <w:rPr>
                <w:lang w:eastAsia="nl-NL"/>
              </w:rPr>
              <w:t xml:space="preserve">Kill / close application </w:t>
            </w:r>
            <w:r w:rsidRPr="008946A9" w:rsidR="00D002AC">
              <w:rPr>
                <w:lang w:eastAsia="nl-NL"/>
              </w:rPr>
              <w:t>was</w:t>
            </w:r>
            <w:r w:rsidRPr="008946A9">
              <w:rPr>
                <w:lang w:eastAsia="nl-NL"/>
              </w:rPr>
              <w:t xml:space="preserve"> applicable </w:t>
            </w:r>
            <w:r w:rsidRPr="008946A9" w:rsidR="00DA76B7">
              <w:rPr>
                <w:lang w:eastAsia="nl-NL"/>
              </w:rPr>
              <w:t>on the bot VM before the bot begins fresh run.</w:t>
            </w:r>
          </w:p>
        </w:tc>
      </w:tr>
    </w:tbl>
    <w:p w:rsidRPr="008946A9" w:rsidR="00C62050" w:rsidP="00E40D8E" w:rsidRDefault="00C62050" w14:paraId="1005AE4F" w14:textId="6E592358">
      <w:pPr>
        <w:rPr>
          <w:lang w:eastAsia="nl-NL"/>
        </w:rPr>
      </w:pPr>
    </w:p>
    <w:p w:rsidRPr="008946A9" w:rsidR="007E4254" w:rsidP="00E40D8E" w:rsidRDefault="007E4254" w14:paraId="636578F1" w14:textId="440F68BA">
      <w:pPr>
        <w:pStyle w:val="Heading2"/>
        <w:rPr>
          <w:lang w:val="en-US"/>
        </w:rPr>
      </w:pPr>
      <w:bookmarkStart w:name="_Toc127549460" w:id="13"/>
      <w:r w:rsidRPr="008946A9">
        <w:rPr>
          <w:lang w:val="en-US"/>
        </w:rPr>
        <w:t>Exceptions handling – business</w:t>
      </w:r>
      <w:r w:rsidRPr="008946A9" w:rsidR="00E37B0F">
        <w:rPr>
          <w:lang w:val="en-US"/>
        </w:rPr>
        <w:t xml:space="preserve"> and technical</w:t>
      </w:r>
      <w:r w:rsidRPr="008946A9">
        <w:rPr>
          <w:lang w:val="en-US"/>
        </w:rPr>
        <w:t xml:space="preserve"> exceptions</w:t>
      </w:r>
      <w:bookmarkEnd w:id="13"/>
    </w:p>
    <w:p w:rsidRPr="008946A9" w:rsidR="00917BD4" w:rsidP="00E40D8E" w:rsidRDefault="00917BD4" w14:paraId="46A2F626" w14:textId="77777777">
      <w:pPr>
        <w:rPr>
          <w:lang w:eastAsia="nl-NL"/>
        </w:rPr>
      </w:pPr>
    </w:p>
    <w:p w:rsidRPr="008946A9" w:rsidR="00AB778A" w:rsidP="00277CFD" w:rsidRDefault="00AB778A" w14:paraId="0AB5187A" w14:textId="0CD5FB51">
      <w:pPr>
        <w:jc w:val="both"/>
        <w:rPr>
          <w:lang w:eastAsia="nl-NL"/>
        </w:rPr>
      </w:pPr>
      <w:r w:rsidRPr="431FE271">
        <w:rPr>
          <w:lang w:eastAsia="nl-NL"/>
        </w:rPr>
        <w:t xml:space="preserve">The exceptions are error scenarios that could occur while the </w:t>
      </w:r>
      <w:r w:rsidRPr="431FE271" w:rsidR="00E85F32">
        <w:rPr>
          <w:lang w:eastAsia="nl-NL"/>
        </w:rPr>
        <w:t>App</w:t>
      </w:r>
      <w:r w:rsidRPr="431FE271">
        <w:rPr>
          <w:lang w:eastAsia="nl-NL"/>
        </w:rPr>
        <w:t xml:space="preserve"> is </w:t>
      </w:r>
      <w:r w:rsidRPr="431FE271" w:rsidR="2C2808BC">
        <w:rPr>
          <w:lang w:eastAsia="nl-NL"/>
        </w:rPr>
        <w:t>being used</w:t>
      </w:r>
      <w:r w:rsidRPr="431FE271">
        <w:rPr>
          <w:lang w:eastAsia="nl-NL"/>
        </w:rPr>
        <w:t xml:space="preserve">. The exceptions are categorized into Business and Technical. </w:t>
      </w:r>
    </w:p>
    <w:p w:rsidRPr="008946A9" w:rsidR="00AB778A" w:rsidP="00277CFD" w:rsidRDefault="00AB778A" w14:paraId="6078B392" w14:textId="35EBE25B">
      <w:pPr>
        <w:jc w:val="both"/>
        <w:rPr>
          <w:lang w:eastAsia="nl-NL"/>
        </w:rPr>
      </w:pPr>
      <w:r w:rsidRPr="008946A9">
        <w:rPr>
          <w:lang w:eastAsia="nl-NL"/>
        </w:rPr>
        <w:t xml:space="preserve">Business exception - errors occurring due to inconsistency </w:t>
      </w:r>
      <w:r w:rsidRPr="008946A9" w:rsidR="004C329C">
        <w:rPr>
          <w:lang w:eastAsia="nl-NL"/>
        </w:rPr>
        <w:t>with</w:t>
      </w:r>
      <w:r w:rsidRPr="008946A9">
        <w:rPr>
          <w:lang w:eastAsia="nl-NL"/>
        </w:rPr>
        <w:t xml:space="preserve"> </w:t>
      </w:r>
      <w:r w:rsidRPr="008946A9" w:rsidR="004A7BAA">
        <w:rPr>
          <w:lang w:eastAsia="nl-NL"/>
        </w:rPr>
        <w:t>email attachment</w:t>
      </w:r>
      <w:r w:rsidRPr="008946A9">
        <w:rPr>
          <w:lang w:eastAsia="nl-NL"/>
        </w:rPr>
        <w:t>, reports, files templates and/or data</w:t>
      </w:r>
      <w:r w:rsidRPr="008946A9" w:rsidR="001F07E9">
        <w:rPr>
          <w:lang w:eastAsia="nl-NL"/>
        </w:rPr>
        <w:t>.</w:t>
      </w:r>
    </w:p>
    <w:p w:rsidRPr="008946A9" w:rsidR="001F07E9" w:rsidP="00277CFD" w:rsidRDefault="001F07E9" w14:paraId="1A2227B4" w14:textId="465D7341">
      <w:pPr>
        <w:jc w:val="both"/>
        <w:rPr>
          <w:lang w:eastAsia="nl-NL"/>
        </w:rPr>
      </w:pPr>
      <w:r w:rsidRPr="431FE271">
        <w:rPr>
          <w:lang w:eastAsia="nl-NL"/>
        </w:rPr>
        <w:t>Technical exception</w:t>
      </w:r>
      <w:r w:rsidRPr="431FE271" w:rsidR="46C3A454">
        <w:rPr>
          <w:lang w:eastAsia="nl-NL"/>
        </w:rPr>
        <w:t xml:space="preserve"> –</w:t>
      </w:r>
      <w:r w:rsidRPr="431FE271" w:rsidR="00D24CCC">
        <w:rPr>
          <w:lang w:eastAsia="nl-NL"/>
        </w:rPr>
        <w:t>other</w:t>
      </w:r>
      <w:r w:rsidRPr="431FE271" w:rsidR="46C3A454">
        <w:rPr>
          <w:lang w:eastAsia="nl-NL"/>
        </w:rPr>
        <w:t xml:space="preserve">: </w:t>
      </w:r>
      <w:r w:rsidRPr="431FE271" w:rsidR="00D24CCC">
        <w:rPr>
          <w:lang w:eastAsia="nl-NL"/>
        </w:rPr>
        <w:t xml:space="preserve">errors from source / target applications </w:t>
      </w:r>
      <w:r w:rsidRPr="431FE271" w:rsidR="002E1D1F">
        <w:rPr>
          <w:lang w:eastAsia="nl-NL"/>
        </w:rPr>
        <w:t>that bot is trained to capture errors and log</w:t>
      </w:r>
      <w:r w:rsidRPr="431FE271" w:rsidR="002B4F9D">
        <w:rPr>
          <w:lang w:eastAsia="nl-NL"/>
        </w:rPr>
        <w:t>.</w:t>
      </w:r>
      <w:r w:rsidRPr="431FE271" w:rsidR="002E1D1F">
        <w:rPr>
          <w:lang w:eastAsia="nl-NL"/>
        </w:rPr>
        <w:t xml:space="preserve"> </w:t>
      </w:r>
    </w:p>
    <w:p w:rsidR="00AB778A" w:rsidP="00277CFD" w:rsidRDefault="00AB778A" w14:paraId="118DCB2C" w14:textId="2B72C5CE">
      <w:pPr>
        <w:jc w:val="both"/>
        <w:rPr>
          <w:lang w:eastAsia="nl-NL"/>
        </w:rPr>
      </w:pPr>
      <w:r w:rsidRPr="431FE271">
        <w:rPr>
          <w:lang w:eastAsia="nl-NL"/>
        </w:rPr>
        <w:t>Technical e</w:t>
      </w:r>
      <w:r w:rsidRPr="431FE271" w:rsidR="001F07E9">
        <w:rPr>
          <w:lang w:eastAsia="nl-NL"/>
        </w:rPr>
        <w:t>x</w:t>
      </w:r>
      <w:r w:rsidRPr="431FE271">
        <w:rPr>
          <w:lang w:eastAsia="nl-NL"/>
        </w:rPr>
        <w:t>ception</w:t>
      </w:r>
      <w:r w:rsidRPr="431FE271" w:rsidR="001F07E9">
        <w:rPr>
          <w:lang w:eastAsia="nl-NL"/>
        </w:rPr>
        <w:t xml:space="preserve"> </w:t>
      </w:r>
      <w:r w:rsidRPr="431FE271" w:rsidR="002E1D1F">
        <w:rPr>
          <w:lang w:eastAsia="nl-NL"/>
        </w:rPr>
        <w:t>b</w:t>
      </w:r>
      <w:r w:rsidRPr="431FE271" w:rsidR="001F07E9">
        <w:rPr>
          <w:lang w:eastAsia="nl-NL"/>
        </w:rPr>
        <w:t>ot</w:t>
      </w:r>
      <w:r w:rsidRPr="431FE271">
        <w:rPr>
          <w:lang w:eastAsia="nl-NL"/>
        </w:rPr>
        <w:t xml:space="preserve"> - errors </w:t>
      </w:r>
      <w:r w:rsidRPr="431FE271" w:rsidR="004C329C">
        <w:rPr>
          <w:lang w:eastAsia="nl-NL"/>
        </w:rPr>
        <w:t>that</w:t>
      </w:r>
      <w:r w:rsidRPr="431FE271" w:rsidR="002E1D1F">
        <w:rPr>
          <w:lang w:eastAsia="nl-NL"/>
        </w:rPr>
        <w:t xml:space="preserve"> do not fall under </w:t>
      </w:r>
      <w:r w:rsidRPr="431FE271" w:rsidR="004C329C">
        <w:rPr>
          <w:lang w:eastAsia="nl-NL"/>
        </w:rPr>
        <w:t>the above</w:t>
      </w:r>
      <w:r w:rsidRPr="431FE271" w:rsidR="002E1D1F">
        <w:rPr>
          <w:lang w:eastAsia="nl-NL"/>
        </w:rPr>
        <w:t xml:space="preserve"> 2 categories, generally these are unhandled errors that the bot needs to go through </w:t>
      </w:r>
      <w:r w:rsidRPr="431FE271" w:rsidR="00CF67C5">
        <w:rPr>
          <w:lang w:eastAsia="nl-NL"/>
        </w:rPr>
        <w:t>continuous</w:t>
      </w:r>
      <w:r w:rsidRPr="431FE271" w:rsidR="002E1D1F">
        <w:rPr>
          <w:lang w:eastAsia="nl-NL"/>
        </w:rPr>
        <w:t xml:space="preserve"> improvement</w:t>
      </w:r>
      <w:r w:rsidRPr="431FE271">
        <w:rPr>
          <w:lang w:eastAsia="nl-NL"/>
        </w:rPr>
        <w:t>.</w:t>
      </w:r>
    </w:p>
    <w:p w:rsidR="431FE271" w:rsidP="431FE271" w:rsidRDefault="431FE271" w14:paraId="2678B6BE" w14:textId="6CC814C4">
      <w:pPr>
        <w:jc w:val="both"/>
        <w:rPr>
          <w:lang w:eastAsia="nl-NL"/>
        </w:rPr>
      </w:pPr>
    </w:p>
    <w:p w:rsidR="431FE271" w:rsidP="431FE271" w:rsidRDefault="431FE271" w14:paraId="21DB2264" w14:textId="71553906">
      <w:pPr>
        <w:jc w:val="both"/>
        <w:rPr>
          <w:lang w:eastAsia="nl-NL"/>
        </w:rPr>
      </w:pPr>
    </w:p>
    <w:tbl>
      <w:tblPr>
        <w:tblW w:w="9587" w:type="dxa"/>
        <w:tblLook w:val="04A0" w:firstRow="1" w:lastRow="0" w:firstColumn="1" w:lastColumn="0" w:noHBand="0" w:noVBand="1"/>
      </w:tblPr>
      <w:tblGrid>
        <w:gridCol w:w="1093"/>
        <w:gridCol w:w="1302"/>
        <w:gridCol w:w="1239"/>
        <w:gridCol w:w="2630"/>
        <w:gridCol w:w="3088"/>
        <w:gridCol w:w="235"/>
      </w:tblGrid>
      <w:tr w:rsidRPr="00CA1951" w:rsidR="00EF717F" w:rsidTr="00482807" w14:paraId="173BA5A0" w14:textId="77777777">
        <w:trPr>
          <w:gridAfter w:val="1"/>
          <w:wAfter w:w="235" w:type="dxa"/>
          <w:trHeight w:val="870"/>
        </w:trPr>
        <w:tc>
          <w:tcPr>
            <w:tcW w:w="1093" w:type="dxa"/>
            <w:tcBorders>
              <w:top w:val="single" w:color="auto" w:sz="4" w:space="0"/>
              <w:left w:val="single" w:color="auto" w:sz="4" w:space="0"/>
              <w:bottom w:val="single" w:color="auto" w:sz="4" w:space="0"/>
              <w:right w:val="single" w:color="auto" w:sz="4" w:space="0"/>
            </w:tcBorders>
            <w:shd w:val="clear" w:color="auto" w:fill="FF0066"/>
            <w:vAlign w:val="center"/>
            <w:hideMark/>
          </w:tcPr>
          <w:p w:rsidRPr="00CA1951" w:rsidR="00EF717F" w:rsidP="006B69A0" w:rsidRDefault="00EF717F" w14:paraId="3517278F" w14:textId="77777777">
            <w:pPr>
              <w:spacing w:after="0" w:line="240" w:lineRule="auto"/>
              <w:jc w:val="center"/>
              <w:rPr>
                <w:rFonts w:ascii="Calibri" w:hAnsi="Calibri" w:eastAsia="Times New Roman" w:cs="Calibri"/>
                <w:color w:val="000000"/>
                <w:lang w:val="en-IN" w:eastAsia="en-IN"/>
              </w:rPr>
            </w:pPr>
            <w:r w:rsidRPr="00CA1951">
              <w:rPr>
                <w:rFonts w:ascii="Calibri" w:hAnsi="Calibri" w:eastAsia="Times New Roman" w:cs="Calibri"/>
                <w:color w:val="000000"/>
                <w:lang w:eastAsia="en-IN"/>
              </w:rPr>
              <w:t>Exception Category </w:t>
            </w:r>
          </w:p>
        </w:tc>
        <w:tc>
          <w:tcPr>
            <w:tcW w:w="1302" w:type="dxa"/>
            <w:tcBorders>
              <w:top w:val="single" w:color="auto" w:sz="4" w:space="0"/>
              <w:left w:val="nil"/>
              <w:bottom w:val="single" w:color="auto" w:sz="4" w:space="0"/>
              <w:right w:val="single" w:color="auto" w:sz="4" w:space="0"/>
            </w:tcBorders>
            <w:shd w:val="clear" w:color="auto" w:fill="FF0066"/>
            <w:vAlign w:val="center"/>
            <w:hideMark/>
          </w:tcPr>
          <w:p w:rsidRPr="00CA1951" w:rsidR="00EF717F" w:rsidP="006B69A0" w:rsidRDefault="00EF717F" w14:paraId="54557748" w14:textId="77777777">
            <w:pPr>
              <w:spacing w:after="0" w:line="240" w:lineRule="auto"/>
              <w:jc w:val="center"/>
              <w:rPr>
                <w:rFonts w:ascii="Calibri" w:hAnsi="Calibri" w:eastAsia="Times New Roman" w:cs="Calibri"/>
                <w:color w:val="000000"/>
                <w:lang w:val="en-IN" w:eastAsia="en-IN"/>
              </w:rPr>
            </w:pPr>
            <w:r w:rsidRPr="00CA1951">
              <w:rPr>
                <w:rFonts w:ascii="Calibri" w:hAnsi="Calibri" w:eastAsia="Times New Roman" w:cs="Calibri"/>
                <w:color w:val="000000"/>
                <w:lang w:eastAsia="en-IN"/>
              </w:rPr>
              <w:t>Exception name </w:t>
            </w:r>
          </w:p>
        </w:tc>
        <w:tc>
          <w:tcPr>
            <w:tcW w:w="1239" w:type="dxa"/>
            <w:tcBorders>
              <w:top w:val="single" w:color="auto" w:sz="4" w:space="0"/>
              <w:left w:val="nil"/>
              <w:bottom w:val="single" w:color="auto" w:sz="4" w:space="0"/>
              <w:right w:val="single" w:color="auto" w:sz="4" w:space="0"/>
            </w:tcBorders>
            <w:shd w:val="clear" w:color="auto" w:fill="FF0066"/>
            <w:vAlign w:val="center"/>
            <w:hideMark/>
          </w:tcPr>
          <w:p w:rsidRPr="00CA1951" w:rsidR="00EF717F" w:rsidP="006B69A0" w:rsidRDefault="00EF717F" w14:paraId="6DCDF94B" w14:textId="77777777">
            <w:pPr>
              <w:spacing w:after="0" w:line="240" w:lineRule="auto"/>
              <w:jc w:val="center"/>
              <w:rPr>
                <w:rFonts w:ascii="Calibri" w:hAnsi="Calibri" w:eastAsia="Times New Roman" w:cs="Calibri"/>
                <w:color w:val="000000"/>
                <w:lang w:val="en-IN" w:eastAsia="en-IN"/>
              </w:rPr>
            </w:pPr>
            <w:r w:rsidRPr="00CA1951">
              <w:rPr>
                <w:rFonts w:ascii="Calibri" w:hAnsi="Calibri" w:eastAsia="Times New Roman" w:cs="Calibri"/>
                <w:color w:val="000000"/>
                <w:lang w:eastAsia="en-IN"/>
              </w:rPr>
              <w:t>Bot action </w:t>
            </w:r>
          </w:p>
        </w:tc>
        <w:tc>
          <w:tcPr>
            <w:tcW w:w="2630" w:type="dxa"/>
            <w:tcBorders>
              <w:top w:val="single" w:color="auto" w:sz="4" w:space="0"/>
              <w:left w:val="nil"/>
              <w:bottom w:val="single" w:color="auto" w:sz="4" w:space="0"/>
              <w:right w:val="single" w:color="auto" w:sz="4" w:space="0"/>
            </w:tcBorders>
            <w:shd w:val="clear" w:color="auto" w:fill="FF0066"/>
            <w:vAlign w:val="center"/>
            <w:hideMark/>
          </w:tcPr>
          <w:p w:rsidRPr="00CA1951" w:rsidR="00EF717F" w:rsidP="006B69A0" w:rsidRDefault="00EF717F" w14:paraId="11E1A0EB" w14:textId="77777777">
            <w:pPr>
              <w:spacing w:after="0" w:line="240" w:lineRule="auto"/>
              <w:jc w:val="center"/>
              <w:rPr>
                <w:rFonts w:ascii="Calibri" w:hAnsi="Calibri" w:eastAsia="Times New Roman" w:cs="Calibri"/>
                <w:color w:val="000000"/>
                <w:lang w:val="en-IN" w:eastAsia="en-IN"/>
              </w:rPr>
            </w:pPr>
            <w:r w:rsidRPr="00CA1951">
              <w:rPr>
                <w:rFonts w:ascii="Calibri" w:hAnsi="Calibri" w:eastAsia="Times New Roman" w:cs="Calibri"/>
                <w:color w:val="000000"/>
                <w:lang w:eastAsia="en-IN"/>
              </w:rPr>
              <w:t>Mitigation action  </w:t>
            </w:r>
          </w:p>
        </w:tc>
        <w:tc>
          <w:tcPr>
            <w:tcW w:w="3088" w:type="dxa"/>
            <w:tcBorders>
              <w:top w:val="single" w:color="auto" w:sz="4" w:space="0"/>
              <w:left w:val="nil"/>
              <w:bottom w:val="single" w:color="auto" w:sz="4" w:space="0"/>
              <w:right w:val="single" w:color="auto" w:sz="4" w:space="0"/>
            </w:tcBorders>
            <w:shd w:val="clear" w:color="auto" w:fill="FF0066"/>
            <w:vAlign w:val="center"/>
            <w:hideMark/>
          </w:tcPr>
          <w:p w:rsidRPr="00CA1951" w:rsidR="00EF717F" w:rsidP="006B69A0" w:rsidRDefault="00EF717F" w14:paraId="17E715CA" w14:textId="77777777">
            <w:pPr>
              <w:spacing w:after="0" w:line="240" w:lineRule="auto"/>
              <w:jc w:val="center"/>
              <w:rPr>
                <w:rFonts w:ascii="Calibri" w:hAnsi="Calibri" w:eastAsia="Times New Roman" w:cs="Calibri"/>
                <w:color w:val="000000"/>
                <w:lang w:val="en-IN" w:eastAsia="en-IN"/>
              </w:rPr>
            </w:pPr>
            <w:r w:rsidRPr="00CA1951">
              <w:rPr>
                <w:rFonts w:ascii="Calibri" w:hAnsi="Calibri" w:eastAsia="Times New Roman" w:cs="Calibri"/>
                <w:color w:val="000000"/>
                <w:lang w:eastAsia="en-IN"/>
              </w:rPr>
              <w:t>Bot communication </w:t>
            </w:r>
          </w:p>
        </w:tc>
      </w:tr>
      <w:tr w:rsidRPr="00CA1951" w:rsidR="000307C0" w:rsidTr="00482807" w14:paraId="2CD35731" w14:textId="77777777">
        <w:trPr>
          <w:trHeight w:val="2800"/>
        </w:trPr>
        <w:tc>
          <w:tcPr>
            <w:tcW w:w="1093" w:type="dxa"/>
            <w:tcBorders>
              <w:top w:val="nil"/>
              <w:left w:val="single" w:color="auto" w:sz="4" w:space="0"/>
              <w:bottom w:val="single" w:color="auto" w:sz="4" w:space="0"/>
              <w:right w:val="single" w:color="auto" w:sz="4" w:space="0"/>
            </w:tcBorders>
          </w:tcPr>
          <w:p w:rsidRPr="00CA1951" w:rsidR="000307C0" w:rsidP="000307C0" w:rsidRDefault="000307C0" w14:paraId="17A5F75A" w14:textId="5E6A8CAA">
            <w:pPr>
              <w:spacing w:after="0" w:line="240" w:lineRule="auto"/>
              <w:rPr>
                <w:rFonts w:ascii="Segoe UI" w:hAnsi="Segoe UI" w:eastAsia="Times New Roman" w:cs="Segoe UI"/>
                <w:color w:val="000000"/>
                <w:sz w:val="18"/>
                <w:szCs w:val="18"/>
                <w:lang w:val="en-IN" w:eastAsia="en-IN"/>
              </w:rPr>
            </w:pPr>
            <w:r w:rsidRPr="00B8188F">
              <w:rPr>
                <w:rFonts w:ascii="Calibri" w:hAnsi="Calibri" w:eastAsia="Times New Roman" w:cs="Calibri"/>
              </w:rPr>
              <w:t>Business</w:t>
            </w:r>
          </w:p>
        </w:tc>
        <w:tc>
          <w:tcPr>
            <w:tcW w:w="1302" w:type="dxa"/>
            <w:tcBorders>
              <w:top w:val="nil"/>
              <w:left w:val="nil"/>
              <w:bottom w:val="single" w:color="auto" w:sz="4" w:space="0"/>
              <w:right w:val="single" w:color="auto" w:sz="4" w:space="0"/>
            </w:tcBorders>
          </w:tcPr>
          <w:p w:rsidRPr="00CA1951" w:rsidR="000307C0" w:rsidP="000307C0" w:rsidRDefault="000307C0" w14:paraId="550EF0A4" w14:textId="4C59AF85">
            <w:pPr>
              <w:spacing w:after="0" w:line="240" w:lineRule="auto"/>
              <w:rPr>
                <w:rFonts w:ascii="Segoe UI" w:hAnsi="Segoe UI" w:eastAsia="Times New Roman" w:cs="Segoe UI"/>
                <w:color w:val="000000"/>
                <w:sz w:val="18"/>
                <w:szCs w:val="18"/>
                <w:lang w:val="en-IN" w:eastAsia="en-IN"/>
              </w:rPr>
            </w:pPr>
            <w:r w:rsidRPr="00B8188F">
              <w:rPr>
                <w:rFonts w:ascii="Calibri" w:hAnsi="Calibri" w:eastAsia="Times New Roman" w:cs="Calibri"/>
              </w:rPr>
              <w:t>Input inconsistent -</w:t>
            </w:r>
            <w:r w:rsidR="000E631D">
              <w:rPr>
                <w:rFonts w:ascii="Calibri" w:hAnsi="Calibri" w:eastAsia="Times New Roman" w:cs="Calibri"/>
              </w:rPr>
              <w:t>SQL</w:t>
            </w:r>
            <w:r w:rsidRPr="00B8188F">
              <w:rPr>
                <w:rFonts w:ascii="Calibri" w:hAnsi="Calibri" w:eastAsia="Times New Roman" w:cs="Calibri"/>
              </w:rPr>
              <w:t xml:space="preserve"> Tables Availability</w:t>
            </w:r>
          </w:p>
        </w:tc>
        <w:tc>
          <w:tcPr>
            <w:tcW w:w="1239" w:type="dxa"/>
            <w:tcBorders>
              <w:top w:val="nil"/>
              <w:left w:val="nil"/>
              <w:bottom w:val="single" w:color="auto" w:sz="4" w:space="0"/>
              <w:right w:val="single" w:color="auto" w:sz="4" w:space="0"/>
            </w:tcBorders>
          </w:tcPr>
          <w:p w:rsidRPr="00CA1951" w:rsidR="000307C0" w:rsidP="000307C0" w:rsidRDefault="000307C0" w14:paraId="3932B638" w14:textId="2E720D0F">
            <w:pPr>
              <w:spacing w:after="0" w:line="240" w:lineRule="auto"/>
              <w:rPr>
                <w:rFonts w:ascii="Segoe UI" w:hAnsi="Segoe UI" w:eastAsia="Times New Roman" w:cs="Segoe UI"/>
                <w:color w:val="000000"/>
                <w:sz w:val="18"/>
                <w:szCs w:val="18"/>
                <w:lang w:val="en-IN" w:eastAsia="en-IN"/>
              </w:rPr>
            </w:pPr>
            <w:r w:rsidRPr="00B8188F">
              <w:rPr>
                <w:rFonts w:ascii="Calibri" w:hAnsi="Calibri" w:eastAsia="Times New Roman" w:cs="Calibri"/>
              </w:rPr>
              <w:t xml:space="preserve">BOT Execution moves to </w:t>
            </w:r>
            <w:r w:rsidR="000E631D">
              <w:rPr>
                <w:rFonts w:ascii="Calibri" w:hAnsi="Calibri" w:eastAsia="Times New Roman" w:cs="Calibri"/>
              </w:rPr>
              <w:t>SQL</w:t>
            </w:r>
            <w:r w:rsidRPr="00B8188F">
              <w:rPr>
                <w:rFonts w:ascii="Calibri" w:hAnsi="Calibri" w:eastAsia="Times New Roman" w:cs="Calibri"/>
              </w:rPr>
              <w:t xml:space="preserve"> tables updating</w:t>
            </w:r>
          </w:p>
        </w:tc>
        <w:tc>
          <w:tcPr>
            <w:tcW w:w="2630" w:type="dxa"/>
            <w:tcBorders>
              <w:top w:val="nil"/>
              <w:left w:val="nil"/>
              <w:bottom w:val="single" w:color="auto" w:sz="4" w:space="0"/>
              <w:right w:val="single" w:color="auto" w:sz="4" w:space="0"/>
            </w:tcBorders>
          </w:tcPr>
          <w:p w:rsidRPr="00B8188F" w:rsidR="000307C0" w:rsidP="000307C0" w:rsidRDefault="000307C0" w14:paraId="3A34F5EA" w14:textId="75C09B02">
            <w:pPr>
              <w:spacing w:after="0" w:line="240" w:lineRule="auto"/>
              <w:textAlignment w:val="baseline"/>
              <w:rPr>
                <w:rFonts w:ascii="Calibri" w:hAnsi="Calibri" w:eastAsia="Times New Roman" w:cs="Calibri"/>
              </w:rPr>
            </w:pPr>
            <w:r w:rsidRPr="431FE271">
              <w:rPr>
                <w:rFonts w:ascii="Calibri" w:hAnsi="Calibri" w:eastAsia="Times New Roman" w:cs="Calibri"/>
              </w:rPr>
              <w:t xml:space="preserve">ACE ops support </w:t>
            </w:r>
            <w:r w:rsidRPr="431FE271" w:rsidR="14BF8911">
              <w:rPr>
                <w:rFonts w:ascii="Calibri" w:hAnsi="Calibri" w:eastAsia="Times New Roman" w:cs="Calibri"/>
              </w:rPr>
              <w:t>checks if</w:t>
            </w:r>
            <w:r w:rsidRPr="431FE271">
              <w:rPr>
                <w:rFonts w:ascii="Calibri" w:hAnsi="Calibri" w:eastAsia="Times New Roman" w:cs="Calibri"/>
              </w:rPr>
              <w:t xml:space="preserve"> </w:t>
            </w:r>
            <w:proofErr w:type="spellStart"/>
            <w:r w:rsidRPr="431FE271">
              <w:rPr>
                <w:rFonts w:ascii="Calibri" w:hAnsi="Calibri" w:eastAsia="Times New Roman" w:cs="Calibri"/>
              </w:rPr>
              <w:t>Dataverse</w:t>
            </w:r>
            <w:proofErr w:type="spellEnd"/>
            <w:r w:rsidRPr="431FE271">
              <w:rPr>
                <w:rFonts w:ascii="Calibri" w:hAnsi="Calibri" w:eastAsia="Times New Roman" w:cs="Calibri"/>
              </w:rPr>
              <w:t xml:space="preserve"> tables </w:t>
            </w:r>
            <w:r w:rsidRPr="431FE271" w:rsidR="004C329C">
              <w:rPr>
                <w:rFonts w:ascii="Calibri" w:hAnsi="Calibri" w:eastAsia="Times New Roman" w:cs="Calibri"/>
              </w:rPr>
              <w:t>exist</w:t>
            </w:r>
            <w:r w:rsidRPr="431FE271">
              <w:rPr>
                <w:rFonts w:ascii="Calibri" w:hAnsi="Calibri" w:eastAsia="Times New Roman" w:cs="Calibri"/>
              </w:rPr>
              <w:t xml:space="preserve"> or not and provides </w:t>
            </w:r>
            <w:r w:rsidRPr="431FE271" w:rsidR="0B3C8415">
              <w:rPr>
                <w:rFonts w:ascii="Calibri" w:hAnsi="Calibri" w:eastAsia="Times New Roman" w:cs="Calibri"/>
              </w:rPr>
              <w:t>a fix</w:t>
            </w:r>
            <w:r w:rsidRPr="431FE271">
              <w:rPr>
                <w:rFonts w:ascii="Calibri" w:hAnsi="Calibri" w:eastAsia="Times New Roman" w:cs="Calibri"/>
              </w:rPr>
              <w:t>.</w:t>
            </w:r>
          </w:p>
          <w:p w:rsidRPr="00B8188F" w:rsidR="000307C0" w:rsidP="000307C0" w:rsidRDefault="000307C0" w14:paraId="1CCAED93" w14:textId="77777777">
            <w:pPr>
              <w:spacing w:after="0" w:line="240" w:lineRule="auto"/>
              <w:textAlignment w:val="baseline"/>
              <w:rPr>
                <w:rFonts w:ascii="Calibri" w:hAnsi="Calibri" w:eastAsia="Times New Roman" w:cs="Calibri"/>
              </w:rPr>
            </w:pPr>
          </w:p>
          <w:p w:rsidRPr="00B8188F" w:rsidR="000307C0" w:rsidP="000307C0" w:rsidRDefault="000307C0" w14:paraId="3008D288" w14:textId="77777777">
            <w:pPr>
              <w:spacing w:after="0" w:line="240" w:lineRule="auto"/>
              <w:textAlignment w:val="baseline"/>
              <w:rPr>
                <w:rFonts w:ascii="Calibri" w:hAnsi="Calibri" w:eastAsia="Times New Roman" w:cs="Calibri"/>
              </w:rPr>
            </w:pPr>
            <w:r w:rsidRPr="00B8188F">
              <w:rPr>
                <w:rFonts w:ascii="Calibri" w:hAnsi="Calibri" w:eastAsia="Times New Roman" w:cs="Calibri"/>
              </w:rPr>
              <w:t xml:space="preserve">Business approves ACE ops support to run the bot on-demand for </w:t>
            </w:r>
            <w:r>
              <w:rPr>
                <w:rFonts w:ascii="Calibri" w:hAnsi="Calibri" w:eastAsia="Times New Roman" w:cs="Calibri"/>
              </w:rPr>
              <w:t>AI Builder</w:t>
            </w:r>
            <w:r w:rsidRPr="00B8188F">
              <w:rPr>
                <w:rFonts w:ascii="Calibri" w:hAnsi="Calibri" w:eastAsia="Times New Roman" w:cs="Calibri"/>
              </w:rPr>
              <w:t xml:space="preserve"> Model Execution</w:t>
            </w:r>
          </w:p>
          <w:p w:rsidRPr="00B8188F" w:rsidR="000307C0" w:rsidP="000307C0" w:rsidRDefault="000307C0" w14:paraId="5D8172BD" w14:textId="77777777">
            <w:pPr>
              <w:spacing w:after="0" w:line="240" w:lineRule="auto"/>
              <w:textAlignment w:val="baseline"/>
              <w:rPr>
                <w:rFonts w:ascii="Calibri" w:hAnsi="Calibri" w:eastAsia="Times New Roman" w:cs="Calibri"/>
              </w:rPr>
            </w:pPr>
          </w:p>
          <w:p w:rsidRPr="00CA1951" w:rsidR="000307C0" w:rsidP="000307C0" w:rsidRDefault="000307C0" w14:paraId="698558BC" w14:textId="2C259469">
            <w:pPr>
              <w:spacing w:after="0" w:line="240" w:lineRule="auto"/>
              <w:textAlignment w:val="baseline"/>
              <w:rPr>
                <w:rFonts w:ascii="Segoe UI" w:hAnsi="Segoe UI" w:eastAsia="Times New Roman" w:cs="Segoe UI"/>
                <w:color w:val="000000"/>
                <w:sz w:val="18"/>
                <w:szCs w:val="18"/>
                <w:lang w:val="en-IN" w:eastAsia="en-IN"/>
              </w:rPr>
            </w:pPr>
            <w:r w:rsidRPr="00B8188F">
              <w:rPr>
                <w:rFonts w:ascii="Calibri" w:hAnsi="Calibri" w:eastAsia="Times New Roman" w:cs="Calibri"/>
              </w:rPr>
              <w:t xml:space="preserve">ACE ops </w:t>
            </w:r>
            <w:r w:rsidRPr="00B8188F" w:rsidR="004C329C">
              <w:rPr>
                <w:rFonts w:ascii="Calibri" w:hAnsi="Calibri" w:eastAsia="Times New Roman" w:cs="Calibri"/>
              </w:rPr>
              <w:t>run</w:t>
            </w:r>
            <w:r w:rsidRPr="00B8188F">
              <w:rPr>
                <w:rFonts w:ascii="Calibri" w:hAnsi="Calibri" w:eastAsia="Times New Roman" w:cs="Calibri"/>
              </w:rPr>
              <w:t xml:space="preserve"> the bot on-demand.</w:t>
            </w:r>
          </w:p>
        </w:tc>
        <w:tc>
          <w:tcPr>
            <w:tcW w:w="3088" w:type="dxa"/>
            <w:tcBorders>
              <w:top w:val="nil"/>
              <w:left w:val="nil"/>
              <w:bottom w:val="single" w:color="auto" w:sz="4" w:space="0"/>
              <w:right w:val="single" w:color="auto" w:sz="4" w:space="0"/>
            </w:tcBorders>
          </w:tcPr>
          <w:p w:rsidRPr="00B8188F" w:rsidR="000307C0" w:rsidP="000307C0" w:rsidRDefault="000307C0" w14:paraId="1EF68359" w14:textId="77777777">
            <w:pPr>
              <w:spacing w:after="0" w:line="240" w:lineRule="auto"/>
              <w:textAlignment w:val="baseline"/>
              <w:rPr>
                <w:rFonts w:ascii="Calibri" w:hAnsi="Calibri" w:eastAsia="Times New Roman" w:cs="Calibri"/>
              </w:rPr>
            </w:pPr>
            <w:r w:rsidRPr="00B8188F">
              <w:rPr>
                <w:rFonts w:ascii="Calibri" w:hAnsi="Calibri" w:eastAsia="Times New Roman" w:cs="Calibri"/>
              </w:rPr>
              <w:t>ACE Ops support:</w:t>
            </w:r>
          </w:p>
          <w:p w:rsidRPr="00B8188F" w:rsidR="000307C0" w:rsidP="000307C0" w:rsidRDefault="000307C0" w14:paraId="7219ABBF" w14:textId="77777777">
            <w:pPr>
              <w:spacing w:after="0" w:line="240" w:lineRule="auto"/>
              <w:textAlignment w:val="baseline"/>
              <w:rPr>
                <w:rFonts w:ascii="Calibri" w:hAnsi="Calibri" w:eastAsia="Times New Roman" w:cs="Calibri"/>
              </w:rPr>
            </w:pPr>
            <w:r w:rsidRPr="00B8188F">
              <w:rPr>
                <w:rFonts w:ascii="Calibri" w:hAnsi="Calibri" w:eastAsia="Times New Roman" w:cs="Calibri"/>
              </w:rPr>
              <w:t>Helpdesk@wizzair.com</w:t>
            </w:r>
          </w:p>
          <w:p w:rsidRPr="00B8188F" w:rsidR="000307C0" w:rsidP="000307C0" w:rsidRDefault="000307C0" w14:paraId="5DDEA3FD" w14:textId="77777777">
            <w:pPr>
              <w:spacing w:after="0" w:line="240" w:lineRule="auto"/>
              <w:textAlignment w:val="baseline"/>
              <w:rPr>
                <w:rFonts w:ascii="Calibri" w:hAnsi="Calibri" w:eastAsia="Times New Roman" w:cs="Calibri"/>
              </w:rPr>
            </w:pPr>
            <w:r w:rsidRPr="00B8188F">
              <w:rPr>
                <w:rFonts w:ascii="Calibri" w:hAnsi="Calibri" w:eastAsia="Times New Roman" w:cs="Calibri"/>
              </w:rPr>
              <w:t>Business operations team:</w:t>
            </w:r>
          </w:p>
          <w:p w:rsidRPr="00CA1951" w:rsidR="000307C0" w:rsidP="000307C0" w:rsidRDefault="004C329C" w14:paraId="3BAA0EB2" w14:textId="78630873">
            <w:pPr>
              <w:spacing w:after="0" w:line="240" w:lineRule="auto"/>
              <w:rPr>
                <w:rFonts w:ascii="Segoe UI" w:hAnsi="Segoe UI" w:eastAsia="Times New Roman" w:cs="Segoe UI"/>
                <w:color w:val="000000"/>
                <w:sz w:val="18"/>
                <w:szCs w:val="18"/>
                <w:lang w:val="en-IN" w:eastAsia="en-IN"/>
              </w:rPr>
            </w:pPr>
            <w:r>
              <w:rPr>
                <w:rFonts w:ascii="Calibri" w:hAnsi="Calibri" w:eastAsia="Times New Roman" w:cs="Calibri"/>
              </w:rPr>
              <w:t>TBD</w:t>
            </w:r>
          </w:p>
        </w:tc>
        <w:tc>
          <w:tcPr>
            <w:tcW w:w="235" w:type="dxa"/>
            <w:vAlign w:val="center"/>
            <w:hideMark/>
          </w:tcPr>
          <w:p w:rsidRPr="00CA1951" w:rsidR="000307C0" w:rsidP="000307C0" w:rsidRDefault="000307C0" w14:paraId="060299CF" w14:textId="77777777">
            <w:pPr>
              <w:spacing w:after="0" w:line="240" w:lineRule="auto"/>
              <w:rPr>
                <w:rFonts w:ascii="Times New Roman" w:hAnsi="Times New Roman" w:eastAsia="Times New Roman" w:cs="Times New Roman"/>
                <w:sz w:val="20"/>
                <w:szCs w:val="20"/>
                <w:lang w:val="en-IN" w:eastAsia="en-IN"/>
              </w:rPr>
            </w:pPr>
          </w:p>
        </w:tc>
      </w:tr>
      <w:tr w:rsidRPr="00CA1951" w:rsidR="000307C0" w:rsidTr="00482807" w14:paraId="0D002609" w14:textId="77777777">
        <w:trPr>
          <w:trHeight w:val="2800"/>
        </w:trPr>
        <w:tc>
          <w:tcPr>
            <w:tcW w:w="1093" w:type="dxa"/>
            <w:tcBorders>
              <w:top w:val="nil"/>
              <w:left w:val="single" w:color="auto" w:sz="4" w:space="0"/>
              <w:bottom w:val="single" w:color="auto" w:sz="4" w:space="0"/>
              <w:right w:val="single" w:color="auto" w:sz="4" w:space="0"/>
            </w:tcBorders>
          </w:tcPr>
          <w:p w:rsidR="000307C0" w:rsidP="000307C0" w:rsidRDefault="000307C0" w14:paraId="1845725E" w14:textId="3671D53F">
            <w:pPr>
              <w:spacing w:after="0" w:line="240" w:lineRule="auto"/>
              <w:rPr>
                <w:rFonts w:ascii="Segoe UI" w:hAnsi="Segoe UI" w:eastAsia="Times New Roman" w:cs="Segoe UI"/>
                <w:color w:val="000000"/>
                <w:sz w:val="18"/>
                <w:szCs w:val="18"/>
                <w:lang w:eastAsia="en-IN"/>
              </w:rPr>
            </w:pPr>
            <w:r w:rsidRPr="007737A6">
              <w:rPr>
                <w:rFonts w:ascii="Calibri" w:hAnsi="Calibri" w:eastAsia="Times New Roman" w:cs="Calibri"/>
              </w:rPr>
              <w:t>Business</w:t>
            </w:r>
          </w:p>
        </w:tc>
        <w:tc>
          <w:tcPr>
            <w:tcW w:w="1302" w:type="dxa"/>
            <w:tcBorders>
              <w:top w:val="nil"/>
              <w:left w:val="nil"/>
              <w:bottom w:val="single" w:color="auto" w:sz="4" w:space="0"/>
              <w:right w:val="single" w:color="auto" w:sz="4" w:space="0"/>
            </w:tcBorders>
          </w:tcPr>
          <w:p w:rsidR="000307C0" w:rsidP="000307C0" w:rsidRDefault="000E631D" w14:paraId="3B41314D" w14:textId="562C4D09">
            <w:pPr>
              <w:spacing w:after="0" w:line="240" w:lineRule="auto"/>
              <w:rPr>
                <w:rFonts w:ascii="Segoe UI" w:hAnsi="Segoe UI" w:eastAsia="Times New Roman" w:cs="Segoe UI"/>
                <w:color w:val="000000"/>
                <w:sz w:val="18"/>
                <w:szCs w:val="18"/>
                <w:lang w:eastAsia="en-IN"/>
              </w:rPr>
            </w:pPr>
            <w:r>
              <w:rPr>
                <w:rFonts w:ascii="Calibri" w:hAnsi="Calibri" w:eastAsia="Times New Roman" w:cs="Calibri"/>
              </w:rPr>
              <w:t>Access issue</w:t>
            </w:r>
            <w:r w:rsidRPr="00102E7A" w:rsidR="000307C0">
              <w:rPr>
                <w:rFonts w:ascii="Calibri" w:hAnsi="Calibri" w:eastAsia="Times New Roman" w:cs="Calibri"/>
              </w:rPr>
              <w:t xml:space="preserve"> – </w:t>
            </w:r>
            <w:r>
              <w:rPr>
                <w:rFonts w:ascii="Calibri" w:hAnsi="Calibri" w:eastAsia="Times New Roman" w:cs="Calibri"/>
              </w:rPr>
              <w:t>SQL DB</w:t>
            </w:r>
          </w:p>
        </w:tc>
        <w:tc>
          <w:tcPr>
            <w:tcW w:w="1239" w:type="dxa"/>
            <w:tcBorders>
              <w:top w:val="nil"/>
              <w:left w:val="nil"/>
              <w:bottom w:val="single" w:color="auto" w:sz="4" w:space="0"/>
              <w:right w:val="single" w:color="auto" w:sz="4" w:space="0"/>
            </w:tcBorders>
          </w:tcPr>
          <w:p w:rsidRPr="00CA1951" w:rsidR="000307C0" w:rsidP="000307C0" w:rsidRDefault="000307C0" w14:paraId="4F0D36CE" w14:textId="40AADDBA">
            <w:pPr>
              <w:spacing w:after="0" w:line="240" w:lineRule="auto"/>
              <w:rPr>
                <w:rFonts w:ascii="Segoe UI" w:hAnsi="Segoe UI" w:eastAsia="Times New Roman" w:cs="Segoe UI"/>
                <w:color w:val="000000"/>
                <w:sz w:val="18"/>
                <w:szCs w:val="18"/>
                <w:lang w:eastAsia="en-IN"/>
              </w:rPr>
            </w:pPr>
            <w:r w:rsidRPr="00102E7A">
              <w:rPr>
                <w:rFonts w:ascii="Calibri" w:hAnsi="Calibri" w:eastAsia="Times New Roman" w:cs="Calibri"/>
              </w:rPr>
              <w:t>Bot execution moves to</w:t>
            </w:r>
            <w:r>
              <w:rPr>
                <w:rFonts w:ascii="Calibri" w:hAnsi="Calibri" w:eastAsia="Times New Roman" w:cs="Calibri"/>
              </w:rPr>
              <w:t xml:space="preserve"> get </w:t>
            </w:r>
            <w:r w:rsidR="000E631D">
              <w:rPr>
                <w:rFonts w:ascii="Calibri" w:hAnsi="Calibri" w:eastAsia="Times New Roman" w:cs="Calibri"/>
              </w:rPr>
              <w:t>SQL action</w:t>
            </w:r>
            <w:r w:rsidRPr="00102E7A">
              <w:rPr>
                <w:rFonts w:ascii="Calibri" w:hAnsi="Calibri" w:eastAsia="Times New Roman" w:cs="Calibri"/>
              </w:rPr>
              <w:t>.</w:t>
            </w:r>
          </w:p>
        </w:tc>
        <w:tc>
          <w:tcPr>
            <w:tcW w:w="2630" w:type="dxa"/>
            <w:tcBorders>
              <w:top w:val="nil"/>
              <w:left w:val="nil"/>
              <w:bottom w:val="single" w:color="auto" w:sz="4" w:space="0"/>
              <w:right w:val="single" w:color="auto" w:sz="4" w:space="0"/>
            </w:tcBorders>
          </w:tcPr>
          <w:p w:rsidRPr="00102E7A" w:rsidR="000307C0" w:rsidP="000307C0" w:rsidRDefault="000307C0" w14:paraId="545C8303" w14:textId="5ACC53F6">
            <w:pPr>
              <w:spacing w:after="0" w:line="240" w:lineRule="auto"/>
              <w:textAlignment w:val="baseline"/>
              <w:rPr>
                <w:rFonts w:ascii="Calibri" w:hAnsi="Calibri" w:eastAsia="Times New Roman" w:cs="Calibri"/>
              </w:rPr>
            </w:pPr>
            <w:r w:rsidRPr="00102E7A">
              <w:rPr>
                <w:rFonts w:ascii="Calibri" w:hAnsi="Calibri" w:eastAsia="Times New Roman" w:cs="Calibri"/>
              </w:rPr>
              <w:t xml:space="preserve">CE ops support informs </w:t>
            </w:r>
            <w:r w:rsidR="000E631D">
              <w:rPr>
                <w:rFonts w:ascii="Calibri" w:hAnsi="Calibri" w:eastAsia="Times New Roman" w:cs="Calibri"/>
              </w:rPr>
              <w:t>SQL</w:t>
            </w:r>
            <w:r>
              <w:rPr>
                <w:rFonts w:ascii="Calibri" w:hAnsi="Calibri" w:eastAsia="Times New Roman" w:cs="Calibri"/>
              </w:rPr>
              <w:t xml:space="preserve"> IT</w:t>
            </w:r>
            <w:r w:rsidRPr="00102E7A">
              <w:rPr>
                <w:rFonts w:ascii="Calibri" w:hAnsi="Calibri" w:eastAsia="Times New Roman" w:cs="Calibri"/>
              </w:rPr>
              <w:t xml:space="preserve"> support.</w:t>
            </w:r>
          </w:p>
          <w:p w:rsidRPr="00102E7A" w:rsidR="000307C0" w:rsidP="000307C0" w:rsidRDefault="000307C0" w14:paraId="7C1ADE3B" w14:textId="77777777">
            <w:pPr>
              <w:spacing w:after="0" w:line="240" w:lineRule="auto"/>
              <w:textAlignment w:val="baseline"/>
              <w:rPr>
                <w:rFonts w:ascii="Calibri" w:hAnsi="Calibri" w:eastAsia="Times New Roman" w:cs="Calibri"/>
              </w:rPr>
            </w:pPr>
          </w:p>
          <w:p w:rsidRPr="00102E7A" w:rsidR="000307C0" w:rsidP="000307C0" w:rsidRDefault="000E631D" w14:paraId="2DCC7CF7" w14:textId="6BCA9732">
            <w:pPr>
              <w:spacing w:after="0" w:line="240" w:lineRule="auto"/>
              <w:textAlignment w:val="baseline"/>
              <w:rPr>
                <w:rFonts w:ascii="Calibri" w:hAnsi="Calibri" w:eastAsia="Times New Roman" w:cs="Calibri"/>
              </w:rPr>
            </w:pPr>
            <w:r w:rsidRPr="431FE271">
              <w:rPr>
                <w:rFonts w:ascii="Calibri" w:hAnsi="Calibri" w:eastAsia="Times New Roman" w:cs="Calibri"/>
              </w:rPr>
              <w:t>SQL</w:t>
            </w:r>
            <w:r w:rsidRPr="431FE271" w:rsidR="000307C0">
              <w:rPr>
                <w:rFonts w:ascii="Calibri" w:hAnsi="Calibri" w:eastAsia="Times New Roman" w:cs="Calibri"/>
              </w:rPr>
              <w:t xml:space="preserve">, IT provides </w:t>
            </w:r>
            <w:r w:rsidRPr="431FE271" w:rsidR="3778001E">
              <w:rPr>
                <w:rFonts w:ascii="Calibri" w:hAnsi="Calibri" w:eastAsia="Times New Roman" w:cs="Calibri"/>
              </w:rPr>
              <w:t xml:space="preserve">a </w:t>
            </w:r>
            <w:r w:rsidRPr="431FE271" w:rsidR="07282301">
              <w:rPr>
                <w:rFonts w:ascii="Calibri" w:hAnsi="Calibri" w:eastAsia="Times New Roman" w:cs="Calibri"/>
              </w:rPr>
              <w:t>fix</w:t>
            </w:r>
          </w:p>
          <w:p w:rsidRPr="00102E7A" w:rsidR="000307C0" w:rsidP="000307C0" w:rsidRDefault="000307C0" w14:paraId="18E2C934" w14:textId="77777777">
            <w:pPr>
              <w:spacing w:after="0" w:line="240" w:lineRule="auto"/>
              <w:textAlignment w:val="baseline"/>
              <w:rPr>
                <w:rFonts w:ascii="Calibri" w:hAnsi="Calibri" w:eastAsia="Times New Roman" w:cs="Calibri"/>
              </w:rPr>
            </w:pPr>
          </w:p>
          <w:p w:rsidRPr="00CA1951" w:rsidR="000307C0" w:rsidP="000307C0" w:rsidRDefault="5F395FF5" w14:paraId="48FC62E3" w14:textId="09CCB228">
            <w:pPr>
              <w:spacing w:after="0" w:line="240" w:lineRule="auto"/>
              <w:textAlignment w:val="baseline"/>
              <w:rPr>
                <w:rFonts w:ascii="Segoe UI" w:hAnsi="Segoe UI" w:eastAsia="Times New Roman" w:cs="Segoe UI"/>
                <w:color w:val="000000"/>
                <w:sz w:val="18"/>
                <w:szCs w:val="18"/>
                <w:lang w:eastAsia="en-IN"/>
              </w:rPr>
            </w:pPr>
            <w:r w:rsidRPr="431FE271">
              <w:rPr>
                <w:rFonts w:ascii="Calibri" w:hAnsi="Calibri" w:eastAsia="Times New Roman" w:cs="Calibri"/>
              </w:rPr>
              <w:t>Businesses</w:t>
            </w:r>
            <w:r w:rsidRPr="431FE271" w:rsidR="000307C0">
              <w:rPr>
                <w:rFonts w:ascii="Calibri" w:hAnsi="Calibri" w:eastAsia="Times New Roman" w:cs="Calibri"/>
              </w:rPr>
              <w:t xml:space="preserve"> approve ACE ops support to run the bot on-demand for </w:t>
            </w:r>
            <w:r w:rsidRPr="431FE271" w:rsidR="000E631D">
              <w:rPr>
                <w:rFonts w:ascii="Calibri" w:hAnsi="Calibri" w:eastAsia="Times New Roman" w:cs="Calibri"/>
              </w:rPr>
              <w:t>SQL</w:t>
            </w:r>
            <w:r w:rsidRPr="431FE271" w:rsidR="2B0A9A1A">
              <w:rPr>
                <w:rFonts w:ascii="Calibri" w:hAnsi="Calibri" w:eastAsia="Times New Roman" w:cs="Calibri"/>
              </w:rPr>
              <w:t>. ACE</w:t>
            </w:r>
            <w:r w:rsidRPr="431FE271" w:rsidR="000307C0">
              <w:rPr>
                <w:rFonts w:ascii="Calibri" w:hAnsi="Calibri" w:eastAsia="Times New Roman" w:cs="Calibri"/>
              </w:rPr>
              <w:t xml:space="preserve"> ops </w:t>
            </w:r>
            <w:r w:rsidRPr="431FE271" w:rsidR="536411A0">
              <w:rPr>
                <w:rFonts w:ascii="Calibri" w:hAnsi="Calibri" w:eastAsia="Times New Roman" w:cs="Calibri"/>
              </w:rPr>
              <w:t>run</w:t>
            </w:r>
            <w:r w:rsidRPr="431FE271" w:rsidR="000307C0">
              <w:rPr>
                <w:rFonts w:ascii="Calibri" w:hAnsi="Calibri" w:eastAsia="Times New Roman" w:cs="Calibri"/>
              </w:rPr>
              <w:t xml:space="preserve"> the bot on-demand.</w:t>
            </w:r>
          </w:p>
        </w:tc>
        <w:tc>
          <w:tcPr>
            <w:tcW w:w="3088" w:type="dxa"/>
            <w:tcBorders>
              <w:top w:val="nil"/>
              <w:left w:val="nil"/>
              <w:bottom w:val="single" w:color="auto" w:sz="4" w:space="0"/>
              <w:right w:val="single" w:color="auto" w:sz="4" w:space="0"/>
            </w:tcBorders>
          </w:tcPr>
          <w:p w:rsidRPr="00805BE7" w:rsidR="000307C0" w:rsidP="000307C0" w:rsidRDefault="000307C0" w14:paraId="6D8A09BD" w14:textId="77777777">
            <w:pPr>
              <w:spacing w:after="0" w:line="240" w:lineRule="auto"/>
              <w:textAlignment w:val="baseline"/>
              <w:rPr>
                <w:rFonts w:ascii="Calibri" w:hAnsi="Calibri" w:eastAsia="Times New Roman" w:cs="Calibri"/>
              </w:rPr>
            </w:pPr>
            <w:r w:rsidRPr="00805BE7">
              <w:rPr>
                <w:rFonts w:ascii="Calibri" w:hAnsi="Calibri" w:eastAsia="Times New Roman" w:cs="Calibri"/>
              </w:rPr>
              <w:t>ACE Ops support:</w:t>
            </w:r>
          </w:p>
          <w:p w:rsidRPr="00805BE7" w:rsidR="000307C0" w:rsidP="000307C0" w:rsidRDefault="000307C0" w14:paraId="63A483DB" w14:textId="77777777">
            <w:pPr>
              <w:spacing w:after="0" w:line="240" w:lineRule="auto"/>
              <w:textAlignment w:val="baseline"/>
              <w:rPr>
                <w:rFonts w:ascii="Calibri" w:hAnsi="Calibri" w:eastAsia="Times New Roman" w:cs="Calibri"/>
              </w:rPr>
            </w:pPr>
            <w:r w:rsidRPr="00805BE7">
              <w:rPr>
                <w:rFonts w:ascii="Calibri" w:hAnsi="Calibri" w:eastAsia="Times New Roman" w:cs="Calibri"/>
              </w:rPr>
              <w:t>Helpdesk@wizzair.com</w:t>
            </w:r>
          </w:p>
          <w:p w:rsidRPr="00805BE7" w:rsidR="000307C0" w:rsidP="000307C0" w:rsidRDefault="000307C0" w14:paraId="39634D7D" w14:textId="77777777">
            <w:pPr>
              <w:spacing w:after="0" w:line="240" w:lineRule="auto"/>
              <w:textAlignment w:val="baseline"/>
              <w:rPr>
                <w:rFonts w:ascii="Calibri" w:hAnsi="Calibri" w:eastAsia="Times New Roman" w:cs="Calibri"/>
              </w:rPr>
            </w:pPr>
            <w:r w:rsidRPr="00805BE7">
              <w:rPr>
                <w:rFonts w:ascii="Calibri" w:hAnsi="Calibri" w:eastAsia="Times New Roman" w:cs="Calibri"/>
              </w:rPr>
              <w:t>Business operations team:</w:t>
            </w:r>
          </w:p>
          <w:p w:rsidRPr="00CA1951" w:rsidR="000307C0" w:rsidP="000307C0" w:rsidRDefault="00EB731A" w14:paraId="156A8771" w14:textId="6B437DFA">
            <w:pPr>
              <w:spacing w:after="0" w:line="240" w:lineRule="auto"/>
              <w:rPr>
                <w:rFonts w:ascii="Segoe UI" w:hAnsi="Segoe UI" w:eastAsia="Times New Roman" w:cs="Segoe UI"/>
                <w:color w:val="000000"/>
                <w:sz w:val="18"/>
                <w:szCs w:val="18"/>
                <w:lang w:eastAsia="en-IN"/>
              </w:rPr>
            </w:pPr>
            <w:r>
              <w:rPr>
                <w:rFonts w:ascii="Calibri" w:hAnsi="Calibri" w:eastAsia="Times New Roman" w:cs="Calibri"/>
              </w:rPr>
              <w:t>TBD</w:t>
            </w:r>
          </w:p>
        </w:tc>
        <w:tc>
          <w:tcPr>
            <w:tcW w:w="235" w:type="dxa"/>
            <w:vAlign w:val="center"/>
          </w:tcPr>
          <w:p w:rsidRPr="00CA1951" w:rsidR="000307C0" w:rsidP="000307C0" w:rsidRDefault="000307C0" w14:paraId="32DABFE3" w14:textId="77777777">
            <w:pPr>
              <w:spacing w:after="0" w:line="240" w:lineRule="auto"/>
              <w:rPr>
                <w:rFonts w:ascii="Times New Roman" w:hAnsi="Times New Roman" w:eastAsia="Times New Roman" w:cs="Times New Roman"/>
                <w:sz w:val="20"/>
                <w:szCs w:val="20"/>
                <w:lang w:val="en-IN" w:eastAsia="en-IN"/>
              </w:rPr>
            </w:pPr>
          </w:p>
        </w:tc>
      </w:tr>
      <w:tr w:rsidRPr="00CA1951" w:rsidR="000307C0" w:rsidTr="00482807" w14:paraId="1E64A0CB" w14:textId="77777777">
        <w:trPr>
          <w:trHeight w:val="1400"/>
        </w:trPr>
        <w:tc>
          <w:tcPr>
            <w:tcW w:w="1093" w:type="dxa"/>
            <w:tcBorders>
              <w:top w:val="nil"/>
              <w:left w:val="single" w:color="auto" w:sz="4" w:space="0"/>
              <w:bottom w:val="single" w:color="auto" w:sz="4" w:space="0"/>
              <w:right w:val="single" w:color="auto" w:sz="4" w:space="0"/>
            </w:tcBorders>
          </w:tcPr>
          <w:p w:rsidRPr="00805BE7" w:rsidR="000307C0" w:rsidP="000307C0" w:rsidRDefault="000307C0" w14:paraId="4D9E3DA4" w14:textId="686F4AF9">
            <w:pPr>
              <w:spacing w:after="0" w:line="240" w:lineRule="auto"/>
              <w:rPr>
                <w:rFonts w:ascii="Calibri" w:hAnsi="Calibri" w:eastAsia="Times New Roman" w:cs="Calibri"/>
              </w:rPr>
            </w:pPr>
            <w:r w:rsidRPr="00805BE7">
              <w:rPr>
                <w:rFonts w:ascii="Calibri" w:hAnsi="Calibri" w:eastAsia="Times New Roman" w:cs="Calibri"/>
              </w:rPr>
              <w:t>Technical</w:t>
            </w:r>
          </w:p>
        </w:tc>
        <w:tc>
          <w:tcPr>
            <w:tcW w:w="1302" w:type="dxa"/>
            <w:tcBorders>
              <w:top w:val="nil"/>
              <w:left w:val="nil"/>
              <w:bottom w:val="single" w:color="auto" w:sz="4" w:space="0"/>
              <w:right w:val="single" w:color="auto" w:sz="4" w:space="0"/>
            </w:tcBorders>
          </w:tcPr>
          <w:p w:rsidRPr="00805BE7" w:rsidR="000307C0" w:rsidP="000307C0" w:rsidRDefault="000307C0" w14:paraId="4AAFA5DA" w14:textId="49E15538">
            <w:pPr>
              <w:spacing w:after="0" w:line="240" w:lineRule="auto"/>
              <w:rPr>
                <w:rFonts w:ascii="Calibri" w:hAnsi="Calibri" w:eastAsia="Times New Roman" w:cs="Calibri"/>
              </w:rPr>
            </w:pPr>
            <w:r w:rsidRPr="00805BE7">
              <w:rPr>
                <w:rFonts w:ascii="Calibri" w:hAnsi="Calibri" w:eastAsia="Times New Roman" w:cs="Calibri"/>
              </w:rPr>
              <w:t xml:space="preserve">Input inconsistent – </w:t>
            </w:r>
            <w:r w:rsidR="000E631D">
              <w:rPr>
                <w:rFonts w:ascii="Calibri" w:hAnsi="Calibri" w:eastAsia="Times New Roman" w:cs="Calibri"/>
              </w:rPr>
              <w:t>SQL</w:t>
            </w:r>
            <w:r w:rsidRPr="00805BE7">
              <w:rPr>
                <w:rFonts w:ascii="Calibri" w:hAnsi="Calibri" w:eastAsia="Times New Roman" w:cs="Calibri"/>
              </w:rPr>
              <w:t xml:space="preserve"> Tables Column Availability</w:t>
            </w:r>
          </w:p>
        </w:tc>
        <w:tc>
          <w:tcPr>
            <w:tcW w:w="1239" w:type="dxa"/>
            <w:tcBorders>
              <w:top w:val="nil"/>
              <w:left w:val="single" w:color="auto" w:sz="4" w:space="0"/>
              <w:bottom w:val="single" w:color="auto" w:sz="4" w:space="0"/>
              <w:right w:val="single" w:color="auto" w:sz="4" w:space="0"/>
            </w:tcBorders>
          </w:tcPr>
          <w:p w:rsidRPr="00805BE7" w:rsidR="000307C0" w:rsidP="000307C0" w:rsidRDefault="000307C0" w14:paraId="4F7A7DE7" w14:textId="0C202F2C">
            <w:pPr>
              <w:spacing w:after="0" w:line="240" w:lineRule="auto"/>
              <w:rPr>
                <w:rFonts w:ascii="Calibri" w:hAnsi="Calibri" w:eastAsia="Times New Roman" w:cs="Calibri"/>
              </w:rPr>
            </w:pPr>
            <w:r w:rsidRPr="00805BE7">
              <w:rPr>
                <w:rFonts w:ascii="Calibri" w:hAnsi="Calibri" w:eastAsia="Times New Roman" w:cs="Calibri"/>
              </w:rPr>
              <w:t xml:space="preserve">BOT Execution moves to </w:t>
            </w:r>
            <w:r w:rsidR="000E631D">
              <w:rPr>
                <w:rFonts w:ascii="Calibri" w:hAnsi="Calibri" w:eastAsia="Times New Roman" w:cs="Calibri"/>
              </w:rPr>
              <w:t>SQL</w:t>
            </w:r>
            <w:r w:rsidRPr="00805BE7">
              <w:rPr>
                <w:rFonts w:ascii="Calibri" w:hAnsi="Calibri" w:eastAsia="Times New Roman" w:cs="Calibri"/>
              </w:rPr>
              <w:t xml:space="preserve"> tables updating</w:t>
            </w:r>
          </w:p>
        </w:tc>
        <w:tc>
          <w:tcPr>
            <w:tcW w:w="2630" w:type="dxa"/>
            <w:tcBorders>
              <w:top w:val="nil"/>
              <w:left w:val="single" w:color="auto" w:sz="4" w:space="0"/>
              <w:bottom w:val="single" w:color="auto" w:sz="4" w:space="0"/>
              <w:right w:val="single" w:color="auto" w:sz="4" w:space="0"/>
            </w:tcBorders>
          </w:tcPr>
          <w:p w:rsidRPr="00805BE7" w:rsidR="000307C0" w:rsidP="000307C0" w:rsidRDefault="000307C0" w14:paraId="5C38992D" w14:textId="7F841C79">
            <w:pPr>
              <w:spacing w:after="0" w:line="240" w:lineRule="auto"/>
              <w:textAlignment w:val="baseline"/>
              <w:rPr>
                <w:rFonts w:ascii="Calibri" w:hAnsi="Calibri" w:eastAsia="Times New Roman" w:cs="Calibri"/>
              </w:rPr>
            </w:pPr>
            <w:r w:rsidRPr="00805BE7">
              <w:rPr>
                <w:rFonts w:ascii="Calibri" w:hAnsi="Calibri" w:eastAsia="Times New Roman" w:cs="Calibri"/>
              </w:rPr>
              <w:t xml:space="preserve">ACE ops support checks </w:t>
            </w:r>
            <w:proofErr w:type="spellStart"/>
            <w:r w:rsidRPr="00805BE7">
              <w:rPr>
                <w:rFonts w:ascii="Calibri" w:hAnsi="Calibri" w:eastAsia="Times New Roman" w:cs="Calibri"/>
              </w:rPr>
              <w:t>Dataverse</w:t>
            </w:r>
            <w:proofErr w:type="spellEnd"/>
            <w:r w:rsidRPr="00805BE7">
              <w:rPr>
                <w:rFonts w:ascii="Calibri" w:hAnsi="Calibri" w:eastAsia="Times New Roman" w:cs="Calibri"/>
              </w:rPr>
              <w:t xml:space="preserve"> tables Columns </w:t>
            </w:r>
            <w:r w:rsidRPr="00805BE7" w:rsidR="00026626">
              <w:rPr>
                <w:rFonts w:ascii="Calibri" w:hAnsi="Calibri" w:eastAsia="Times New Roman" w:cs="Calibri"/>
              </w:rPr>
              <w:t>exist</w:t>
            </w:r>
            <w:r w:rsidRPr="00805BE7">
              <w:rPr>
                <w:rFonts w:ascii="Calibri" w:hAnsi="Calibri" w:eastAsia="Times New Roman" w:cs="Calibri"/>
              </w:rPr>
              <w:t xml:space="preserve"> or not and provides fix.</w:t>
            </w:r>
          </w:p>
          <w:p w:rsidRPr="00805BE7" w:rsidR="000307C0" w:rsidP="000307C0" w:rsidRDefault="000307C0" w14:paraId="344C6369" w14:textId="71204F03">
            <w:pPr>
              <w:spacing w:after="0" w:line="240" w:lineRule="auto"/>
              <w:textAlignment w:val="baseline"/>
              <w:rPr>
                <w:rFonts w:ascii="Calibri" w:hAnsi="Calibri" w:eastAsia="Times New Roman" w:cs="Calibri"/>
              </w:rPr>
            </w:pPr>
            <w:r w:rsidRPr="00805BE7">
              <w:rPr>
                <w:rFonts w:ascii="Calibri" w:hAnsi="Calibri" w:eastAsia="Times New Roman" w:cs="Calibri"/>
              </w:rPr>
              <w:t xml:space="preserve">Business approves ACE ops support to run the bot on-demand </w:t>
            </w:r>
          </w:p>
          <w:p w:rsidRPr="00805BE7" w:rsidR="000307C0" w:rsidP="000307C0" w:rsidRDefault="000307C0" w14:paraId="293CDB5D" w14:textId="15271E55">
            <w:pPr>
              <w:spacing w:after="0" w:line="240" w:lineRule="auto"/>
              <w:textAlignment w:val="baseline"/>
              <w:rPr>
                <w:rFonts w:ascii="Calibri" w:hAnsi="Calibri" w:eastAsia="Times New Roman" w:cs="Calibri"/>
              </w:rPr>
            </w:pPr>
            <w:r w:rsidRPr="00805BE7">
              <w:rPr>
                <w:rFonts w:ascii="Calibri" w:hAnsi="Calibri" w:eastAsia="Times New Roman" w:cs="Calibri"/>
              </w:rPr>
              <w:t xml:space="preserve">ACE ops </w:t>
            </w:r>
            <w:r w:rsidRPr="00805BE7" w:rsidR="00026626">
              <w:rPr>
                <w:rFonts w:ascii="Calibri" w:hAnsi="Calibri" w:eastAsia="Times New Roman" w:cs="Calibri"/>
              </w:rPr>
              <w:t>run</w:t>
            </w:r>
            <w:r w:rsidRPr="00805BE7">
              <w:rPr>
                <w:rFonts w:ascii="Calibri" w:hAnsi="Calibri" w:eastAsia="Times New Roman" w:cs="Calibri"/>
              </w:rPr>
              <w:t xml:space="preserve"> the bot on-demand.</w:t>
            </w:r>
          </w:p>
        </w:tc>
        <w:tc>
          <w:tcPr>
            <w:tcW w:w="3088" w:type="dxa"/>
            <w:tcBorders>
              <w:top w:val="nil"/>
              <w:left w:val="single" w:color="auto" w:sz="4" w:space="0"/>
              <w:bottom w:val="single" w:color="auto" w:sz="4" w:space="0"/>
              <w:right w:val="single" w:color="auto" w:sz="4" w:space="0"/>
            </w:tcBorders>
          </w:tcPr>
          <w:p w:rsidRPr="00805BE7" w:rsidR="000307C0" w:rsidP="000307C0" w:rsidRDefault="000307C0" w14:paraId="1FC3AAD0" w14:textId="0A454DDD">
            <w:pPr>
              <w:spacing w:after="0" w:line="240" w:lineRule="auto"/>
              <w:textAlignment w:val="baseline"/>
              <w:rPr>
                <w:rFonts w:ascii="Calibri" w:hAnsi="Calibri" w:eastAsia="Times New Roman" w:cs="Calibri"/>
              </w:rPr>
            </w:pPr>
            <w:r w:rsidRPr="00805BE7">
              <w:rPr>
                <w:rFonts w:ascii="Calibri" w:hAnsi="Calibri" w:eastAsia="Times New Roman" w:cs="Calibri"/>
              </w:rPr>
              <w:t>ACE Ops support:</w:t>
            </w:r>
          </w:p>
          <w:p w:rsidRPr="00805BE7" w:rsidR="000307C0" w:rsidP="000307C0" w:rsidRDefault="000307C0" w14:paraId="77950A71" w14:textId="7FC48FF8">
            <w:pPr>
              <w:spacing w:after="0" w:line="240" w:lineRule="auto"/>
              <w:textAlignment w:val="baseline"/>
              <w:rPr>
                <w:rFonts w:ascii="Calibri" w:hAnsi="Calibri" w:eastAsia="Times New Roman" w:cs="Calibri"/>
              </w:rPr>
            </w:pPr>
            <w:r w:rsidRPr="00805BE7">
              <w:rPr>
                <w:rFonts w:ascii="Calibri" w:hAnsi="Calibri" w:eastAsia="Times New Roman" w:cs="Calibri"/>
              </w:rPr>
              <w:t>Helpdesk@wizzair.com</w:t>
            </w:r>
          </w:p>
          <w:p w:rsidRPr="00805BE7" w:rsidR="000307C0" w:rsidP="000307C0" w:rsidRDefault="000307C0" w14:paraId="49C2F1C1" w14:textId="32D41894">
            <w:pPr>
              <w:spacing w:after="0" w:line="240" w:lineRule="auto"/>
              <w:textAlignment w:val="baseline"/>
              <w:rPr>
                <w:rFonts w:ascii="Calibri" w:hAnsi="Calibri" w:eastAsia="Times New Roman" w:cs="Calibri"/>
              </w:rPr>
            </w:pPr>
            <w:r w:rsidRPr="00805BE7">
              <w:rPr>
                <w:rFonts w:ascii="Calibri" w:hAnsi="Calibri" w:eastAsia="Times New Roman" w:cs="Calibri"/>
              </w:rPr>
              <w:t>Business operations team:</w:t>
            </w:r>
          </w:p>
          <w:p w:rsidRPr="00805BE7" w:rsidR="000307C0" w:rsidP="000307C0" w:rsidRDefault="00026626" w14:paraId="1EB84D76" w14:textId="34F14F5D">
            <w:pPr>
              <w:spacing w:after="0" w:line="240" w:lineRule="auto"/>
              <w:textAlignment w:val="baseline"/>
              <w:rPr>
                <w:rFonts w:ascii="Calibri" w:hAnsi="Calibri" w:eastAsia="Times New Roman" w:cs="Calibri"/>
              </w:rPr>
            </w:pPr>
            <w:r>
              <w:rPr>
                <w:rFonts w:ascii="Calibri" w:hAnsi="Calibri" w:eastAsia="Times New Roman" w:cs="Calibri"/>
              </w:rPr>
              <w:t>TBD</w:t>
            </w:r>
          </w:p>
        </w:tc>
        <w:tc>
          <w:tcPr>
            <w:tcW w:w="235" w:type="dxa"/>
            <w:vAlign w:val="center"/>
          </w:tcPr>
          <w:p w:rsidRPr="00CA1951" w:rsidR="000307C0" w:rsidP="000307C0" w:rsidRDefault="000307C0" w14:paraId="1F807712" w14:textId="77777777">
            <w:pPr>
              <w:spacing w:after="0" w:line="240" w:lineRule="auto"/>
              <w:rPr>
                <w:rFonts w:ascii="Times New Roman" w:hAnsi="Times New Roman" w:eastAsia="Times New Roman" w:cs="Times New Roman"/>
                <w:sz w:val="20"/>
                <w:szCs w:val="20"/>
                <w:lang w:val="en-IN" w:eastAsia="en-IN"/>
              </w:rPr>
            </w:pPr>
          </w:p>
        </w:tc>
      </w:tr>
      <w:tr w:rsidRPr="00CA1951" w:rsidR="000307C0" w:rsidTr="00482807" w14:paraId="4A8DD79E" w14:textId="77777777">
        <w:trPr>
          <w:trHeight w:val="1400"/>
        </w:trPr>
        <w:tc>
          <w:tcPr>
            <w:tcW w:w="1093" w:type="dxa"/>
            <w:tcBorders>
              <w:top w:val="nil"/>
              <w:left w:val="single" w:color="auto" w:sz="4" w:space="0"/>
              <w:bottom w:val="single" w:color="auto" w:sz="4" w:space="0"/>
              <w:right w:val="single" w:color="auto" w:sz="4" w:space="0"/>
            </w:tcBorders>
          </w:tcPr>
          <w:p w:rsidRPr="00805BE7" w:rsidR="000307C0" w:rsidP="000307C0" w:rsidRDefault="000307C0" w14:paraId="1BEB018A" w14:textId="53ABF463">
            <w:pPr>
              <w:spacing w:after="0" w:line="240" w:lineRule="auto"/>
              <w:rPr>
                <w:rFonts w:ascii="Calibri" w:hAnsi="Calibri" w:eastAsia="Times New Roman" w:cs="Calibri"/>
              </w:rPr>
            </w:pPr>
            <w:r w:rsidRPr="00805BE7">
              <w:rPr>
                <w:rFonts w:ascii="Calibri" w:hAnsi="Calibri" w:eastAsia="Times New Roman" w:cs="Calibri"/>
              </w:rPr>
              <w:t>Technical</w:t>
            </w:r>
          </w:p>
        </w:tc>
        <w:tc>
          <w:tcPr>
            <w:tcW w:w="1302" w:type="dxa"/>
            <w:tcBorders>
              <w:top w:val="nil"/>
              <w:left w:val="nil"/>
              <w:bottom w:val="single" w:color="auto" w:sz="4" w:space="0"/>
              <w:right w:val="single" w:color="auto" w:sz="4" w:space="0"/>
            </w:tcBorders>
          </w:tcPr>
          <w:p w:rsidRPr="00805BE7" w:rsidR="000307C0" w:rsidP="000307C0" w:rsidRDefault="000307C0" w14:paraId="21A6D816" w14:textId="06CB583A">
            <w:pPr>
              <w:spacing w:after="0" w:line="240" w:lineRule="auto"/>
              <w:rPr>
                <w:rFonts w:ascii="Calibri" w:hAnsi="Calibri" w:eastAsia="Times New Roman" w:cs="Calibri"/>
              </w:rPr>
            </w:pPr>
            <w:r w:rsidRPr="00805BE7">
              <w:rPr>
                <w:rFonts w:ascii="Calibri" w:hAnsi="Calibri" w:eastAsia="Times New Roman" w:cs="Calibri"/>
              </w:rPr>
              <w:t>Input inconsistent – Input data mismatch</w:t>
            </w:r>
          </w:p>
        </w:tc>
        <w:tc>
          <w:tcPr>
            <w:tcW w:w="1239" w:type="dxa"/>
            <w:tcBorders>
              <w:top w:val="nil"/>
              <w:left w:val="single" w:color="auto" w:sz="4" w:space="0"/>
              <w:bottom w:val="single" w:color="auto" w:sz="4" w:space="0"/>
              <w:right w:val="single" w:color="auto" w:sz="4" w:space="0"/>
            </w:tcBorders>
          </w:tcPr>
          <w:p w:rsidR="000307C0" w:rsidP="000307C0" w:rsidRDefault="000307C0" w14:paraId="42046FE1" w14:textId="77777777">
            <w:pPr>
              <w:spacing w:after="0" w:line="240" w:lineRule="auto"/>
              <w:textAlignment w:val="baseline"/>
              <w:rPr>
                <w:rFonts w:ascii="Calibri" w:hAnsi="Calibri" w:eastAsia="Times New Roman" w:cs="Calibri"/>
              </w:rPr>
            </w:pPr>
          </w:p>
          <w:p w:rsidRPr="00656334" w:rsidR="000307C0" w:rsidP="000307C0" w:rsidRDefault="000307C0" w14:paraId="3F44D72A" w14:textId="77777777">
            <w:pPr>
              <w:rPr>
                <w:rFonts w:ascii="Calibri" w:hAnsi="Calibri" w:eastAsia="Times New Roman" w:cs="Calibri"/>
              </w:rPr>
            </w:pPr>
          </w:p>
          <w:p w:rsidRPr="00805BE7" w:rsidR="000307C0" w:rsidP="000307C0" w:rsidRDefault="000307C0" w14:paraId="18BC8C60" w14:textId="4534CD7F">
            <w:pPr>
              <w:spacing w:after="0" w:line="240" w:lineRule="auto"/>
              <w:rPr>
                <w:rFonts w:ascii="Calibri" w:hAnsi="Calibri" w:eastAsia="Times New Roman" w:cs="Calibri"/>
              </w:rPr>
            </w:pPr>
            <w:r>
              <w:rPr>
                <w:rStyle w:val="ui-provider"/>
              </w:rPr>
              <w:t xml:space="preserve">BOT Execution moves to </w:t>
            </w:r>
            <w:r w:rsidR="000E631D">
              <w:rPr>
                <w:rStyle w:val="ui-provider"/>
              </w:rPr>
              <w:t>SQL</w:t>
            </w:r>
            <w:r>
              <w:rPr>
                <w:rStyle w:val="ui-provider"/>
              </w:rPr>
              <w:t xml:space="preserve"> tables updating</w:t>
            </w:r>
          </w:p>
        </w:tc>
        <w:tc>
          <w:tcPr>
            <w:tcW w:w="2630" w:type="dxa"/>
            <w:tcBorders>
              <w:top w:val="nil"/>
              <w:left w:val="single" w:color="auto" w:sz="4" w:space="0"/>
              <w:bottom w:val="single" w:color="auto" w:sz="4" w:space="0"/>
              <w:right w:val="single" w:color="auto" w:sz="4" w:space="0"/>
            </w:tcBorders>
          </w:tcPr>
          <w:p w:rsidRPr="00805BE7" w:rsidR="000307C0" w:rsidP="000307C0" w:rsidRDefault="000307C0" w14:paraId="591779C4" w14:textId="109E0CC9">
            <w:pPr>
              <w:spacing w:after="0" w:line="240" w:lineRule="auto"/>
              <w:textAlignment w:val="baseline"/>
              <w:rPr>
                <w:rFonts w:ascii="Calibri" w:hAnsi="Calibri" w:eastAsia="Times New Roman" w:cs="Calibri"/>
              </w:rPr>
            </w:pPr>
            <w:r w:rsidRPr="431FE271">
              <w:rPr>
                <w:rFonts w:ascii="Calibri" w:hAnsi="Calibri" w:eastAsia="Times New Roman" w:cs="Calibri"/>
              </w:rPr>
              <w:t xml:space="preserve">ACE ops support checks whether data is correct or not provides </w:t>
            </w:r>
            <w:r w:rsidRPr="431FE271" w:rsidR="26F948E2">
              <w:rPr>
                <w:rFonts w:ascii="Calibri" w:hAnsi="Calibri" w:eastAsia="Times New Roman" w:cs="Calibri"/>
              </w:rPr>
              <w:t>a fix</w:t>
            </w:r>
            <w:r w:rsidRPr="431FE271">
              <w:rPr>
                <w:rFonts w:ascii="Calibri" w:hAnsi="Calibri" w:eastAsia="Times New Roman" w:cs="Calibri"/>
              </w:rPr>
              <w:t>.</w:t>
            </w:r>
          </w:p>
          <w:p w:rsidRPr="00805BE7" w:rsidR="000307C0" w:rsidP="000307C0" w:rsidRDefault="000307C0" w14:paraId="4F2AB04F" w14:textId="53857A7C">
            <w:pPr>
              <w:spacing w:after="0" w:line="240" w:lineRule="auto"/>
              <w:textAlignment w:val="baseline"/>
              <w:rPr>
                <w:rFonts w:ascii="Calibri" w:hAnsi="Calibri" w:eastAsia="Times New Roman" w:cs="Calibri"/>
              </w:rPr>
            </w:pPr>
            <w:r w:rsidRPr="00805BE7">
              <w:rPr>
                <w:rFonts w:ascii="Calibri" w:hAnsi="Calibri" w:eastAsia="Times New Roman" w:cs="Calibri"/>
              </w:rPr>
              <w:t xml:space="preserve">Business approves ACE ops support to run the bot on-demand </w:t>
            </w:r>
          </w:p>
          <w:p w:rsidRPr="00805BE7" w:rsidR="000307C0" w:rsidP="000307C0" w:rsidRDefault="000307C0" w14:paraId="14620430" w14:textId="17CDAE91">
            <w:pPr>
              <w:spacing w:after="0" w:line="240" w:lineRule="auto"/>
              <w:textAlignment w:val="baseline"/>
              <w:rPr>
                <w:rFonts w:ascii="Calibri" w:hAnsi="Calibri" w:eastAsia="Times New Roman" w:cs="Calibri"/>
              </w:rPr>
            </w:pPr>
            <w:r w:rsidRPr="00805BE7">
              <w:rPr>
                <w:rFonts w:ascii="Calibri" w:hAnsi="Calibri" w:eastAsia="Times New Roman" w:cs="Calibri"/>
              </w:rPr>
              <w:t xml:space="preserve">ACE ops </w:t>
            </w:r>
            <w:r w:rsidRPr="00805BE7" w:rsidR="00026626">
              <w:rPr>
                <w:rFonts w:ascii="Calibri" w:hAnsi="Calibri" w:eastAsia="Times New Roman" w:cs="Calibri"/>
              </w:rPr>
              <w:t>run</w:t>
            </w:r>
            <w:r w:rsidRPr="00805BE7">
              <w:rPr>
                <w:rFonts w:ascii="Calibri" w:hAnsi="Calibri" w:eastAsia="Times New Roman" w:cs="Calibri"/>
              </w:rPr>
              <w:t xml:space="preserve"> the bot on-demand.</w:t>
            </w:r>
          </w:p>
        </w:tc>
        <w:tc>
          <w:tcPr>
            <w:tcW w:w="3088" w:type="dxa"/>
            <w:tcBorders>
              <w:top w:val="nil"/>
              <w:left w:val="single" w:color="auto" w:sz="4" w:space="0"/>
              <w:bottom w:val="single" w:color="auto" w:sz="4" w:space="0"/>
              <w:right w:val="single" w:color="auto" w:sz="4" w:space="0"/>
            </w:tcBorders>
          </w:tcPr>
          <w:p w:rsidRPr="00805BE7" w:rsidR="000307C0" w:rsidP="000307C0" w:rsidRDefault="000307C0" w14:paraId="3E1CB555" w14:textId="42B8C408">
            <w:pPr>
              <w:spacing w:after="0" w:line="240" w:lineRule="auto"/>
              <w:textAlignment w:val="baseline"/>
              <w:rPr>
                <w:rFonts w:ascii="Calibri" w:hAnsi="Calibri" w:eastAsia="Times New Roman" w:cs="Calibri"/>
              </w:rPr>
            </w:pPr>
            <w:r w:rsidRPr="00805BE7">
              <w:rPr>
                <w:rFonts w:ascii="Calibri" w:hAnsi="Calibri" w:eastAsia="Times New Roman" w:cs="Calibri"/>
              </w:rPr>
              <w:t>ACE Ops support:</w:t>
            </w:r>
          </w:p>
          <w:p w:rsidRPr="00805BE7" w:rsidR="000307C0" w:rsidP="000307C0" w:rsidRDefault="000307C0" w14:paraId="46526579" w14:textId="5B087285">
            <w:pPr>
              <w:spacing w:after="0" w:line="240" w:lineRule="auto"/>
              <w:textAlignment w:val="baseline"/>
              <w:rPr>
                <w:rFonts w:ascii="Calibri" w:hAnsi="Calibri" w:eastAsia="Times New Roman" w:cs="Calibri"/>
              </w:rPr>
            </w:pPr>
            <w:r w:rsidRPr="00805BE7">
              <w:rPr>
                <w:rFonts w:ascii="Calibri" w:hAnsi="Calibri" w:eastAsia="Times New Roman" w:cs="Calibri"/>
              </w:rPr>
              <w:t>Helpdesk@wizzair.com</w:t>
            </w:r>
          </w:p>
          <w:p w:rsidRPr="00805BE7" w:rsidR="000307C0" w:rsidP="000307C0" w:rsidRDefault="000307C0" w14:paraId="77A2C0BD" w14:textId="6E1E353A">
            <w:pPr>
              <w:spacing w:after="0" w:line="240" w:lineRule="auto"/>
              <w:textAlignment w:val="baseline"/>
              <w:rPr>
                <w:rFonts w:ascii="Calibri" w:hAnsi="Calibri" w:eastAsia="Times New Roman" w:cs="Calibri"/>
              </w:rPr>
            </w:pPr>
            <w:r w:rsidRPr="00805BE7">
              <w:rPr>
                <w:rFonts w:ascii="Calibri" w:hAnsi="Calibri" w:eastAsia="Times New Roman" w:cs="Calibri"/>
              </w:rPr>
              <w:t>Business operations team:</w:t>
            </w:r>
          </w:p>
          <w:p w:rsidRPr="00805BE7" w:rsidR="000307C0" w:rsidP="000307C0" w:rsidRDefault="00026626" w14:paraId="0F475997" w14:textId="29EC4140">
            <w:pPr>
              <w:spacing w:after="0" w:line="240" w:lineRule="auto"/>
              <w:textAlignment w:val="baseline"/>
              <w:rPr>
                <w:rFonts w:ascii="Calibri" w:hAnsi="Calibri" w:eastAsia="Times New Roman" w:cs="Calibri"/>
              </w:rPr>
            </w:pPr>
            <w:r>
              <w:rPr>
                <w:rFonts w:ascii="Calibri" w:hAnsi="Calibri" w:eastAsia="Times New Roman" w:cs="Calibri"/>
              </w:rPr>
              <w:t>TBD</w:t>
            </w:r>
          </w:p>
        </w:tc>
        <w:tc>
          <w:tcPr>
            <w:tcW w:w="235" w:type="dxa"/>
            <w:vAlign w:val="center"/>
          </w:tcPr>
          <w:p w:rsidRPr="00CA1951" w:rsidR="000307C0" w:rsidP="000307C0" w:rsidRDefault="000307C0" w14:paraId="3F44B984" w14:textId="77777777">
            <w:pPr>
              <w:spacing w:after="0" w:line="240" w:lineRule="auto"/>
              <w:rPr>
                <w:rFonts w:ascii="Times New Roman" w:hAnsi="Times New Roman" w:eastAsia="Times New Roman" w:cs="Times New Roman"/>
                <w:sz w:val="20"/>
                <w:szCs w:val="20"/>
                <w:lang w:val="en-IN" w:eastAsia="en-IN"/>
              </w:rPr>
            </w:pPr>
          </w:p>
        </w:tc>
      </w:tr>
    </w:tbl>
    <w:p w:rsidRPr="008946A9" w:rsidR="007E4254" w:rsidP="00E40D8E" w:rsidRDefault="007E4254" w14:paraId="71220C37" w14:textId="77777777">
      <w:pPr>
        <w:rPr>
          <w:lang w:eastAsia="nl-NL"/>
        </w:rPr>
      </w:pPr>
    </w:p>
    <w:p w:rsidR="007E4254" w:rsidP="00E40D8E" w:rsidRDefault="007E4254" w14:paraId="6CE20873" w14:textId="07698C8D">
      <w:pPr>
        <w:pStyle w:val="Heading1"/>
        <w:rPr>
          <w:lang w:val="en-US"/>
        </w:rPr>
      </w:pPr>
      <w:bookmarkStart w:name="_Toc127549461" w:id="14"/>
      <w:r w:rsidRPr="008946A9">
        <w:rPr>
          <w:lang w:val="en-US"/>
        </w:rPr>
        <w:t>Automation logs</w:t>
      </w:r>
      <w:bookmarkEnd w:id="14"/>
    </w:p>
    <w:p w:rsidRPr="008946A9" w:rsidR="007E4254" w:rsidP="00283E6D" w:rsidRDefault="00D355C5" w14:paraId="46B3F88C" w14:textId="61938008">
      <w:r w:rsidRPr="431FE271">
        <w:rPr>
          <w:lang w:eastAsia="nl-NL"/>
        </w:rPr>
        <w:t xml:space="preserve">This </w:t>
      </w:r>
      <w:r w:rsidRPr="431FE271" w:rsidR="002C0901">
        <w:rPr>
          <w:lang w:eastAsia="nl-NL"/>
        </w:rPr>
        <w:t>MVP</w:t>
      </w:r>
      <w:r w:rsidRPr="431FE271">
        <w:rPr>
          <w:lang w:eastAsia="nl-NL"/>
        </w:rPr>
        <w:t xml:space="preserve"> uses the standard </w:t>
      </w:r>
      <w:r w:rsidRPr="431FE271" w:rsidR="754767D5">
        <w:rPr>
          <w:lang w:eastAsia="nl-NL"/>
        </w:rPr>
        <w:t>automation of</w:t>
      </w:r>
      <w:r w:rsidRPr="431FE271" w:rsidR="00AB1728">
        <w:rPr>
          <w:lang w:eastAsia="nl-NL"/>
        </w:rPr>
        <w:t xml:space="preserve"> COE</w:t>
      </w:r>
      <w:r w:rsidRPr="431FE271" w:rsidR="00283E6D">
        <w:rPr>
          <w:lang w:eastAsia="nl-NL"/>
        </w:rPr>
        <w:t xml:space="preserve"> enterprise logging capabilities.</w:t>
      </w:r>
      <w:r w:rsidR="00283E6D">
        <w:t xml:space="preserve"> </w:t>
      </w:r>
    </w:p>
    <w:p w:rsidRPr="008946A9" w:rsidR="00B55410" w:rsidP="00E40D8E" w:rsidRDefault="00B55410" w14:paraId="467359F9" w14:textId="60485845">
      <w:pPr>
        <w:pStyle w:val="Heading1"/>
        <w:rPr>
          <w:lang w:val="en-US"/>
        </w:rPr>
      </w:pPr>
      <w:bookmarkStart w:name="_Toc127549462" w:id="15"/>
      <w:r w:rsidRPr="008946A9">
        <w:rPr>
          <w:lang w:val="en-US"/>
        </w:rPr>
        <w:t>Non-functional requirements</w:t>
      </w:r>
      <w:bookmarkEnd w:id="15"/>
      <w:r w:rsidRPr="008946A9">
        <w:rPr>
          <w:lang w:val="en-US"/>
        </w:rPr>
        <w:t xml:space="preserve"> </w:t>
      </w:r>
    </w:p>
    <w:p w:rsidRPr="008946A9" w:rsidR="00D9442D" w:rsidP="00E40D8E" w:rsidRDefault="00B55410" w14:paraId="2021B9A2" w14:textId="51CE7F32">
      <w:pPr>
        <w:rPr>
          <w:lang w:eastAsia="nl-NL"/>
        </w:rPr>
      </w:pPr>
      <w:r w:rsidRPr="431FE271">
        <w:rPr>
          <w:lang w:eastAsia="nl-NL"/>
        </w:rPr>
        <w:t xml:space="preserve">Non-functional requirements pertain to </w:t>
      </w:r>
      <w:r w:rsidRPr="431FE271" w:rsidR="009544C7">
        <w:rPr>
          <w:lang w:eastAsia="nl-NL"/>
        </w:rPr>
        <w:t>transaction</w:t>
      </w:r>
      <w:r w:rsidRPr="431FE271">
        <w:rPr>
          <w:lang w:eastAsia="nl-NL"/>
        </w:rPr>
        <w:t xml:space="preserve"> volume, average handling </w:t>
      </w:r>
      <w:r w:rsidRPr="431FE271" w:rsidR="6C479579">
        <w:rPr>
          <w:lang w:eastAsia="nl-NL"/>
        </w:rPr>
        <w:t>time,</w:t>
      </w:r>
      <w:r w:rsidRPr="431FE271">
        <w:rPr>
          <w:lang w:eastAsia="nl-NL"/>
        </w:rPr>
        <w:t xml:space="preserve"> and SLA expectations of the to-be automated process. </w:t>
      </w:r>
    </w:p>
    <w:p w:rsidR="00B55410" w:rsidP="00E40D8E" w:rsidRDefault="00A5478E" w14:paraId="578E0DC7" w14:textId="2DBC6139">
      <w:pPr>
        <w:pStyle w:val="Heading2"/>
        <w:rPr>
          <w:lang w:val="en-US"/>
        </w:rPr>
      </w:pPr>
      <w:bookmarkStart w:name="_Toc127549463" w:id="16"/>
      <w:r w:rsidRPr="4EA50AFD">
        <w:rPr>
          <w:lang w:val="en-US"/>
        </w:rPr>
        <w:t>T</w:t>
      </w:r>
      <w:r w:rsidRPr="4EA50AFD" w:rsidR="009544C7">
        <w:rPr>
          <w:lang w:val="en-US"/>
        </w:rPr>
        <w:t>ransaction</w:t>
      </w:r>
      <w:r w:rsidRPr="4EA50AFD" w:rsidR="00B55410">
        <w:rPr>
          <w:lang w:val="en-US"/>
        </w:rPr>
        <w:t xml:space="preserve"> volume</w:t>
      </w:r>
      <w:r w:rsidRPr="4EA50AFD">
        <w:rPr>
          <w:lang w:val="en-US"/>
        </w:rPr>
        <w:t xml:space="preserve">, </w:t>
      </w:r>
      <w:r w:rsidRPr="4EA50AFD" w:rsidR="4875C1A3">
        <w:rPr>
          <w:lang w:val="en-US"/>
        </w:rPr>
        <w:t>Average</w:t>
      </w:r>
      <w:r w:rsidRPr="4EA50AFD">
        <w:rPr>
          <w:lang w:val="en-US"/>
        </w:rPr>
        <w:t xml:space="preserve"> handling time</w:t>
      </w:r>
      <w:bookmarkEnd w:id="16"/>
    </w:p>
    <w:p w:rsidRPr="00466F5B" w:rsidR="00466F5B" w:rsidP="00466F5B" w:rsidRDefault="00466F5B" w14:paraId="0EA0251C" w14:textId="77777777">
      <w:pPr>
        <w:rPr>
          <w:lang w:eastAsia="nl-NL"/>
        </w:rPr>
      </w:pPr>
    </w:p>
    <w:tbl>
      <w:tblPr>
        <w:tblStyle w:val="TableGrid"/>
        <w:tblW w:w="0" w:type="auto"/>
        <w:tblLook w:val="04A0" w:firstRow="1" w:lastRow="0" w:firstColumn="1" w:lastColumn="0" w:noHBand="0" w:noVBand="1"/>
      </w:tblPr>
      <w:tblGrid>
        <w:gridCol w:w="4747"/>
        <w:gridCol w:w="4603"/>
      </w:tblGrid>
      <w:tr w:rsidR="00AA0375" w:rsidTr="00482807" w14:paraId="4B64949A" w14:textId="77777777">
        <w:tc>
          <w:tcPr>
            <w:tcW w:w="4747" w:type="dxa"/>
          </w:tcPr>
          <w:p w:rsidR="00AA0375" w:rsidP="00AA0375" w:rsidRDefault="00AA0375" w14:paraId="7EB31BCC" w14:textId="77777777">
            <w:r>
              <w:t xml:space="preserve"># of </w:t>
            </w:r>
            <w:r>
              <w:rPr>
                <w:lang w:eastAsia="nl-NL"/>
              </w:rPr>
              <w:t>items</w:t>
            </w:r>
            <w:r>
              <w:t xml:space="preserve"> processed/reference period</w:t>
            </w:r>
          </w:p>
        </w:tc>
        <w:tc>
          <w:tcPr>
            <w:tcW w:w="4603" w:type="dxa"/>
          </w:tcPr>
          <w:p w:rsidR="00AA0375" w:rsidP="00AA0375" w:rsidRDefault="000E631D" w14:paraId="383E5C38" w14:textId="44324186">
            <w:r w:rsidRPr="005F7D76">
              <w:t>17+ entities X 1 file (min.) X 12 months + 3 files X 12 months = 240 files,</w:t>
            </w:r>
          </w:p>
        </w:tc>
      </w:tr>
      <w:tr w:rsidR="00AA0375" w:rsidTr="00482807" w14:paraId="36FC0C32" w14:textId="77777777">
        <w:tc>
          <w:tcPr>
            <w:tcW w:w="4747" w:type="dxa"/>
          </w:tcPr>
          <w:p w:rsidR="00AA0375" w:rsidP="00AA0375" w:rsidRDefault="00AA0375" w14:paraId="6CA5C3FD" w14:textId="77777777">
            <w:r>
              <w:t>Peak period</w:t>
            </w:r>
          </w:p>
        </w:tc>
        <w:tc>
          <w:tcPr>
            <w:tcW w:w="4603" w:type="dxa"/>
          </w:tcPr>
          <w:p w:rsidR="00AA0375" w:rsidP="00AA0375" w:rsidRDefault="000E631D" w14:paraId="2E5CBE44" w14:textId="3208DDD3">
            <w:r>
              <w:t>Annual salary review</w:t>
            </w:r>
          </w:p>
        </w:tc>
      </w:tr>
      <w:tr w:rsidR="00AA0375" w:rsidTr="00482807" w14:paraId="3D4CFAA1" w14:textId="77777777">
        <w:tc>
          <w:tcPr>
            <w:tcW w:w="4747" w:type="dxa"/>
          </w:tcPr>
          <w:p w:rsidR="00AA0375" w:rsidP="00AA0375" w:rsidRDefault="00AA0375" w14:paraId="7E6CBDAA" w14:textId="77777777">
            <w:r>
              <w:t xml:space="preserve">Transaction volume during peak period </w:t>
            </w:r>
          </w:p>
        </w:tc>
        <w:tc>
          <w:tcPr>
            <w:tcW w:w="4603" w:type="dxa"/>
          </w:tcPr>
          <w:p w:rsidR="00AA0375" w:rsidP="00AA0375" w:rsidRDefault="00AA0375" w14:paraId="2CB52B5B" w14:textId="396898E2">
            <w:pPr>
              <w:spacing w:after="0"/>
            </w:pPr>
            <w:r>
              <w:t>NA</w:t>
            </w:r>
          </w:p>
        </w:tc>
      </w:tr>
    </w:tbl>
    <w:p w:rsidR="00535EE9" w:rsidP="00466F5B" w:rsidRDefault="00535EE9" w14:paraId="686BDCC2" w14:textId="0EB884ED">
      <w:pPr>
        <w:ind w:left="1416"/>
        <w:rPr>
          <w:lang w:eastAsia="nl-NL"/>
        </w:rPr>
      </w:pPr>
    </w:p>
    <w:p w:rsidRPr="008946A9" w:rsidR="004410C0" w:rsidP="00E40D8E" w:rsidRDefault="004410C0" w14:paraId="517A8F76" w14:textId="77777777">
      <w:pPr>
        <w:rPr>
          <w:lang w:eastAsia="nl-NL"/>
        </w:rPr>
      </w:pPr>
    </w:p>
    <w:p w:rsidRPr="008946A9" w:rsidR="00506F56" w:rsidP="00E40D8E" w:rsidRDefault="00A810FF" w14:paraId="74828E74" w14:textId="09658658">
      <w:pPr>
        <w:pStyle w:val="Heading2"/>
        <w:rPr>
          <w:lang w:val="en-US"/>
        </w:rPr>
      </w:pPr>
      <w:bookmarkStart w:name="_Toc127549464" w:id="17"/>
      <w:r w:rsidRPr="008946A9">
        <w:rPr>
          <w:lang w:val="en-US"/>
        </w:rPr>
        <w:t xml:space="preserve">Solution </w:t>
      </w:r>
      <w:r w:rsidRPr="008946A9" w:rsidR="00506F56">
        <w:rPr>
          <w:lang w:val="en-US"/>
        </w:rPr>
        <w:t>Scalability</w:t>
      </w:r>
      <w:bookmarkEnd w:id="17"/>
      <w:r w:rsidRPr="008946A9" w:rsidR="00506F56">
        <w:rPr>
          <w:lang w:val="en-US"/>
        </w:rPr>
        <w:t xml:space="preserve"> </w:t>
      </w:r>
    </w:p>
    <w:p w:rsidRPr="008946A9" w:rsidR="00D0017D" w:rsidP="009F0010" w:rsidRDefault="00412DC0" w14:paraId="48E32F1D" w14:textId="782A8E2D">
      <w:pPr>
        <w:pStyle w:val="CommentText"/>
      </w:pPr>
      <w:r w:rsidRPr="00A2146B">
        <w:rPr>
          <w:sz w:val="22"/>
          <w:szCs w:val="22"/>
          <w:lang w:eastAsia="nl-NL"/>
        </w:rPr>
        <w:t xml:space="preserve">The </w:t>
      </w:r>
      <w:r w:rsidRPr="00A2146B" w:rsidR="009F0010">
        <w:rPr>
          <w:sz w:val="22"/>
          <w:szCs w:val="22"/>
          <w:lang w:eastAsia="nl-NL"/>
        </w:rPr>
        <w:t xml:space="preserve">bot will run </w:t>
      </w:r>
      <w:r w:rsidRPr="00A2146B" w:rsidR="009F0010">
        <w:rPr>
          <w:sz w:val="22"/>
          <w:szCs w:val="22"/>
        </w:rPr>
        <w:t>PAD flow on Azure VM</w:t>
      </w:r>
      <w:r w:rsidR="009F0010">
        <w:t>.</w:t>
      </w:r>
      <w:r w:rsidR="00A2146B">
        <w:t xml:space="preserve"> </w:t>
      </w:r>
    </w:p>
    <w:p w:rsidRPr="008946A9" w:rsidR="00867133" w:rsidP="00E40D8E" w:rsidRDefault="00867133" w14:paraId="16DF8FA6" w14:textId="3C9C07C7">
      <w:pPr>
        <w:rPr>
          <w:lang w:eastAsia="nl-NL"/>
        </w:rPr>
      </w:pPr>
      <w:r w:rsidRPr="008946A9">
        <w:rPr>
          <w:lang w:eastAsia="nl-NL"/>
        </w:rPr>
        <w:t xml:space="preserve"> </w:t>
      </w:r>
    </w:p>
    <w:p w:rsidRPr="008946A9" w:rsidR="00B55410" w:rsidP="00E40D8E" w:rsidRDefault="00B55410" w14:paraId="4C8D678F" w14:textId="34B3E5C5">
      <w:pPr>
        <w:pStyle w:val="Heading2"/>
        <w:rPr>
          <w:lang w:val="en-US"/>
        </w:rPr>
      </w:pPr>
      <w:bookmarkStart w:name="_Toc127549465" w:id="18"/>
      <w:r w:rsidRPr="008946A9">
        <w:rPr>
          <w:lang w:val="en-US"/>
        </w:rPr>
        <w:t>IPA infrastructure capacity plan</w:t>
      </w:r>
      <w:bookmarkEnd w:id="18"/>
    </w:p>
    <w:p w:rsidRPr="008946A9" w:rsidR="00A5478E" w:rsidP="000F063C" w:rsidRDefault="00B2023F" w14:paraId="54C4F7B4" w14:textId="7BD8BBE9">
      <w:pPr>
        <w:pStyle w:val="CommentText"/>
      </w:pPr>
      <w:r w:rsidRPr="00A2146B">
        <w:rPr>
          <w:sz w:val="22"/>
          <w:szCs w:val="22"/>
          <w:lang w:eastAsia="nl-NL"/>
        </w:rPr>
        <w:t xml:space="preserve">The bot will run </w:t>
      </w:r>
      <w:r w:rsidRPr="00A2146B">
        <w:rPr>
          <w:sz w:val="22"/>
          <w:szCs w:val="22"/>
        </w:rPr>
        <w:t>PAD flow on Azure VM</w:t>
      </w:r>
      <w:r w:rsidR="000F063C">
        <w:t xml:space="preserve">. </w:t>
      </w:r>
      <w:r w:rsidRPr="246282A3" w:rsidR="00412DC0">
        <w:rPr>
          <w:lang w:eastAsia="nl-NL"/>
        </w:rPr>
        <w:t xml:space="preserve"> </w:t>
      </w:r>
      <w:r w:rsidR="004D57B0">
        <w:rPr>
          <w:lang w:eastAsia="nl-NL"/>
        </w:rPr>
        <w:t>It will use the existing VM available in the production environment.</w:t>
      </w:r>
    </w:p>
    <w:p w:rsidRPr="002851A7" w:rsidR="00294E10" w:rsidP="00E40D8E" w:rsidRDefault="00294E10" w14:paraId="4F9BF371" w14:textId="18D34F6C">
      <w:pPr>
        <w:pStyle w:val="Heading2"/>
        <w:rPr>
          <w:lang w:val="en-US"/>
        </w:rPr>
      </w:pPr>
      <w:bookmarkStart w:name="_Toc127549466" w:id="19"/>
      <w:r w:rsidRPr="008946A9">
        <w:rPr>
          <w:lang w:val="en-US"/>
        </w:rPr>
        <w:t xml:space="preserve">Bot run schedule </w:t>
      </w:r>
      <w:bookmarkEnd w:id="19"/>
      <w:r w:rsidRPr="008946A9" w:rsidR="00EF717F">
        <w:rPr>
          <w:lang w:val="en-US"/>
        </w:rPr>
        <w:t>plan.</w:t>
      </w:r>
    </w:p>
    <w:p w:rsidR="00294E10" w:rsidP="00E40D8E" w:rsidRDefault="00270479" w14:paraId="7BADD6C3" w14:textId="0D5D6D2A">
      <w:pPr>
        <w:rPr>
          <w:lang w:eastAsia="nl-NL"/>
        </w:rPr>
      </w:pPr>
      <w:r w:rsidRPr="431FE271">
        <w:rPr>
          <w:lang w:eastAsia="nl-NL"/>
        </w:rPr>
        <w:t xml:space="preserve">Proposed – </w:t>
      </w:r>
      <w:r w:rsidRPr="431FE271" w:rsidR="000E631D">
        <w:rPr>
          <w:lang w:eastAsia="nl-NL"/>
        </w:rPr>
        <w:t>ad hoc</w:t>
      </w:r>
      <w:r w:rsidRPr="431FE271" w:rsidR="00CC5924">
        <w:rPr>
          <w:lang w:eastAsia="nl-NL"/>
        </w:rPr>
        <w:t xml:space="preserve"> trigger the </w:t>
      </w:r>
      <w:r w:rsidRPr="431FE271" w:rsidR="1D7FE9AD">
        <w:rPr>
          <w:lang w:eastAsia="nl-NL"/>
        </w:rPr>
        <w:t>flow</w:t>
      </w:r>
      <w:r w:rsidRPr="431FE271" w:rsidR="000E631D">
        <w:rPr>
          <w:lang w:eastAsia="nl-NL"/>
        </w:rPr>
        <w:t xml:space="preserve"> </w:t>
      </w:r>
      <w:r w:rsidRPr="431FE271" w:rsidR="00CC5924">
        <w:rPr>
          <w:lang w:eastAsia="nl-NL"/>
        </w:rPr>
        <w:t>from PowerApps</w:t>
      </w:r>
      <w:r w:rsidRPr="431FE271" w:rsidR="006A32FF">
        <w:rPr>
          <w:lang w:eastAsia="nl-NL"/>
        </w:rPr>
        <w:t>.</w:t>
      </w:r>
    </w:p>
    <w:p w:rsidRPr="008946A9" w:rsidR="00974865" w:rsidP="00E40D8E" w:rsidRDefault="00974865" w14:paraId="5336AE8C" w14:textId="79F6778F">
      <w:pPr>
        <w:pStyle w:val="Heading1"/>
        <w:rPr>
          <w:lang w:val="en-US"/>
        </w:rPr>
      </w:pPr>
      <w:bookmarkStart w:name="_Toc127549467" w:id="20"/>
      <w:r w:rsidRPr="008946A9">
        <w:rPr>
          <w:lang w:val="en-US"/>
        </w:rPr>
        <w:t>Information and Data Security</w:t>
      </w:r>
      <w:bookmarkEnd w:id="20"/>
    </w:p>
    <w:p w:rsidRPr="008946A9" w:rsidR="00974865" w:rsidP="00E40D8E" w:rsidRDefault="00974865" w14:paraId="23D40308" w14:textId="54AF277F">
      <w:pPr>
        <w:pStyle w:val="Heading2"/>
        <w:rPr>
          <w:lang w:val="en-US"/>
        </w:rPr>
      </w:pPr>
      <w:bookmarkStart w:name="_Toc127549468" w:id="21"/>
      <w:r w:rsidRPr="008946A9">
        <w:rPr>
          <w:lang w:val="en-US"/>
        </w:rPr>
        <w:t>User role and permissions</w:t>
      </w:r>
      <w:bookmarkEnd w:id="21"/>
    </w:p>
    <w:p w:rsidRPr="008946A9" w:rsidR="005368F8" w:rsidP="00E40D8E" w:rsidRDefault="005368F8" w14:paraId="4BAAA5CC" w14:textId="77777777">
      <w:pPr>
        <w:rPr>
          <w:lang w:eastAsia="nl-NL"/>
        </w:rPr>
      </w:pPr>
    </w:p>
    <w:p w:rsidRPr="008946A9" w:rsidR="00AE2921" w:rsidP="00E40D8E" w:rsidRDefault="005368F8" w14:paraId="61E044BB" w14:textId="3273B8AE">
      <w:pPr>
        <w:rPr>
          <w:lang w:eastAsia="nl-NL"/>
        </w:rPr>
      </w:pPr>
      <w:r w:rsidRPr="431FE271">
        <w:rPr>
          <w:lang w:eastAsia="nl-NL"/>
        </w:rPr>
        <w:t xml:space="preserve">Access to O365, Power Platform environment, </w:t>
      </w:r>
      <w:r w:rsidRPr="431FE271" w:rsidR="00412DC0">
        <w:rPr>
          <w:lang w:eastAsia="nl-NL"/>
        </w:rPr>
        <w:t>automation</w:t>
      </w:r>
      <w:r w:rsidRPr="431FE271">
        <w:rPr>
          <w:lang w:eastAsia="nl-NL"/>
        </w:rPr>
        <w:t xml:space="preserve"> bot VMs and share folders will be granted access </w:t>
      </w:r>
      <w:r w:rsidRPr="431FE271" w:rsidR="002F21ED">
        <w:rPr>
          <w:lang w:eastAsia="nl-NL"/>
        </w:rPr>
        <w:t>to</w:t>
      </w:r>
      <w:r w:rsidRPr="431FE271">
        <w:rPr>
          <w:lang w:eastAsia="nl-NL"/>
        </w:rPr>
        <w:t xml:space="preserve"> the </w:t>
      </w:r>
      <w:r w:rsidRPr="431FE271" w:rsidR="00412DC0">
        <w:rPr>
          <w:lang w:eastAsia="nl-NL"/>
        </w:rPr>
        <w:t xml:space="preserve">automation app </w:t>
      </w:r>
      <w:r w:rsidRPr="431FE271">
        <w:rPr>
          <w:lang w:eastAsia="nl-NL"/>
        </w:rPr>
        <w:t xml:space="preserve">service accounts. </w:t>
      </w:r>
      <w:r w:rsidRPr="431FE271" w:rsidR="002F21ED">
        <w:rPr>
          <w:lang w:eastAsia="nl-NL"/>
        </w:rPr>
        <w:t xml:space="preserve">For security reasons, separate service accounts will be used </w:t>
      </w:r>
      <w:r w:rsidRPr="431FE271" w:rsidR="000D4309">
        <w:rPr>
          <w:lang w:eastAsia="nl-NL"/>
        </w:rPr>
        <w:t>for DEV, UAT and PROD environments (same account will not be shared across environments</w:t>
      </w:r>
      <w:r w:rsidRPr="431FE271" w:rsidR="00153F48">
        <w:rPr>
          <w:lang w:eastAsia="nl-NL"/>
        </w:rPr>
        <w:t>).</w:t>
      </w:r>
      <w:r w:rsidRPr="431FE271" w:rsidR="000D4309">
        <w:rPr>
          <w:lang w:eastAsia="nl-NL"/>
        </w:rPr>
        <w:t xml:space="preserve"> </w:t>
      </w:r>
      <w:r w:rsidRPr="431FE271" w:rsidR="00412DC0">
        <w:rPr>
          <w:lang w:eastAsia="nl-NL"/>
        </w:rPr>
        <w:t>Automation</w:t>
      </w:r>
      <w:r w:rsidRPr="431FE271">
        <w:rPr>
          <w:lang w:eastAsia="nl-NL"/>
        </w:rPr>
        <w:t xml:space="preserve"> delivery team </w:t>
      </w:r>
      <w:r w:rsidRPr="431FE271" w:rsidR="4E118FA2">
        <w:rPr>
          <w:lang w:eastAsia="nl-NL"/>
        </w:rPr>
        <w:t>members with</w:t>
      </w:r>
      <w:r w:rsidRPr="431FE271">
        <w:rPr>
          <w:lang w:eastAsia="nl-NL"/>
        </w:rPr>
        <w:t xml:space="preserve"> </w:t>
      </w:r>
      <w:r w:rsidRPr="431FE271" w:rsidR="0A0CFFEB">
        <w:rPr>
          <w:lang w:eastAsia="nl-NL"/>
        </w:rPr>
        <w:t>an individual</w:t>
      </w:r>
      <w:r w:rsidRPr="431FE271">
        <w:rPr>
          <w:lang w:eastAsia="nl-NL"/>
        </w:rPr>
        <w:t xml:space="preserve"> name user account will not need access to </w:t>
      </w:r>
      <w:r w:rsidRPr="431FE271" w:rsidR="00D002AC">
        <w:rPr>
          <w:lang w:eastAsia="nl-NL"/>
        </w:rPr>
        <w:t>the above-</w:t>
      </w:r>
      <w:r w:rsidRPr="431FE271">
        <w:rPr>
          <w:lang w:eastAsia="nl-NL"/>
        </w:rPr>
        <w:t xml:space="preserve">mentioned items.  </w:t>
      </w:r>
    </w:p>
    <w:p w:rsidR="00316973" w:rsidP="00E40D8E" w:rsidRDefault="00D002AC" w14:paraId="5354B436" w14:textId="66C8B61C">
      <w:pPr>
        <w:rPr>
          <w:lang w:eastAsia="nl-NL"/>
        </w:rPr>
      </w:pPr>
      <w:r w:rsidRPr="246282A3">
        <w:rPr>
          <w:lang w:eastAsia="nl-NL"/>
        </w:rPr>
        <w:t>Role-based</w:t>
      </w:r>
      <w:r w:rsidRPr="246282A3" w:rsidR="00316973">
        <w:rPr>
          <w:lang w:eastAsia="nl-NL"/>
        </w:rPr>
        <w:t xml:space="preserve"> access contr</w:t>
      </w:r>
      <w:r w:rsidR="00B545CD">
        <w:rPr>
          <w:lang w:eastAsia="nl-NL"/>
        </w:rPr>
        <w:t>ol:</w:t>
      </w:r>
    </w:p>
    <w:tbl>
      <w:tblPr>
        <w:tblStyle w:val="TableGrid"/>
        <w:tblW w:w="9805" w:type="dxa"/>
        <w:tblLook w:val="04A0" w:firstRow="1" w:lastRow="0" w:firstColumn="1" w:lastColumn="0" w:noHBand="0" w:noVBand="1"/>
      </w:tblPr>
      <w:tblGrid>
        <w:gridCol w:w="2155"/>
        <w:gridCol w:w="1350"/>
        <w:gridCol w:w="3150"/>
        <w:gridCol w:w="3150"/>
      </w:tblGrid>
      <w:tr w:rsidRPr="00DD51AE" w:rsidR="00466F5B" w:rsidTr="00482807" w14:paraId="6C0633C5" w14:textId="77777777">
        <w:tc>
          <w:tcPr>
            <w:tcW w:w="2155" w:type="dxa"/>
            <w:shd w:val="clear" w:color="auto" w:fill="FF0066"/>
          </w:tcPr>
          <w:p w:rsidRPr="00DD51AE" w:rsidR="00466F5B" w:rsidP="006B69A0" w:rsidRDefault="00466F5B" w14:paraId="6AD8E401" w14:textId="77777777">
            <w:pPr>
              <w:rPr>
                <w:lang w:eastAsia="nl-NL"/>
              </w:rPr>
            </w:pPr>
            <w:r>
              <w:rPr>
                <w:lang w:eastAsia="nl-NL"/>
              </w:rPr>
              <w:t>User</w:t>
            </w:r>
          </w:p>
        </w:tc>
        <w:tc>
          <w:tcPr>
            <w:tcW w:w="1350" w:type="dxa"/>
            <w:shd w:val="clear" w:color="auto" w:fill="FF0066"/>
          </w:tcPr>
          <w:p w:rsidR="00466F5B" w:rsidP="006B69A0" w:rsidRDefault="00466F5B" w14:paraId="1DAFF8D8" w14:textId="77777777">
            <w:pPr>
              <w:rPr>
                <w:lang w:eastAsia="nl-NL"/>
              </w:rPr>
            </w:pPr>
            <w:r>
              <w:rPr>
                <w:lang w:eastAsia="nl-NL"/>
              </w:rPr>
              <w:t>User role</w:t>
            </w:r>
          </w:p>
        </w:tc>
        <w:tc>
          <w:tcPr>
            <w:tcW w:w="3150" w:type="dxa"/>
            <w:shd w:val="clear" w:color="auto" w:fill="FF0066"/>
          </w:tcPr>
          <w:p w:rsidR="00466F5B" w:rsidP="006B69A0" w:rsidRDefault="00466F5B" w14:paraId="02EA4153" w14:textId="77777777">
            <w:pPr>
              <w:rPr>
                <w:lang w:eastAsia="nl-NL"/>
              </w:rPr>
            </w:pPr>
            <w:r>
              <w:rPr>
                <w:lang w:eastAsia="nl-NL"/>
              </w:rPr>
              <w:t>Access requirement</w:t>
            </w:r>
          </w:p>
        </w:tc>
        <w:tc>
          <w:tcPr>
            <w:tcW w:w="3150" w:type="dxa"/>
            <w:shd w:val="clear" w:color="auto" w:fill="FF0066"/>
          </w:tcPr>
          <w:p w:rsidR="00466F5B" w:rsidP="006B69A0" w:rsidRDefault="00466F5B" w14:paraId="6FD8D23C" w14:textId="77777777">
            <w:pPr>
              <w:rPr>
                <w:lang w:eastAsia="nl-NL"/>
              </w:rPr>
            </w:pPr>
            <w:r>
              <w:rPr>
                <w:lang w:eastAsia="nl-NL"/>
              </w:rPr>
              <w:t>Access request procedure</w:t>
            </w:r>
          </w:p>
        </w:tc>
      </w:tr>
      <w:tr w:rsidRPr="00DD51AE" w:rsidR="009F5692" w:rsidTr="00482807" w14:paraId="2EBC6CEB" w14:textId="77777777">
        <w:tc>
          <w:tcPr>
            <w:tcW w:w="2155" w:type="dxa"/>
          </w:tcPr>
          <w:p w:rsidRPr="00040C4E" w:rsidR="009F5692" w:rsidP="009F5692" w:rsidRDefault="009F5692" w14:paraId="62217373" w14:textId="37E10ED8">
            <w:r w:rsidRPr="07B325B2">
              <w:rPr>
                <w:lang w:eastAsia="nl-NL"/>
              </w:rPr>
              <w:t>BOT SA (TBD)</w:t>
            </w:r>
          </w:p>
        </w:tc>
        <w:tc>
          <w:tcPr>
            <w:tcW w:w="1350" w:type="dxa"/>
          </w:tcPr>
          <w:p w:rsidR="009F5692" w:rsidP="009F5692" w:rsidRDefault="009F5692" w14:paraId="3856DD71" w14:textId="50033AC0">
            <w:pPr>
              <w:rPr>
                <w:lang w:eastAsia="nl-NL"/>
              </w:rPr>
            </w:pPr>
            <w:r>
              <w:rPr>
                <w:lang w:eastAsia="nl-NL"/>
              </w:rPr>
              <w:t>Read Write</w:t>
            </w:r>
          </w:p>
        </w:tc>
        <w:tc>
          <w:tcPr>
            <w:tcW w:w="3150" w:type="dxa"/>
          </w:tcPr>
          <w:p w:rsidRPr="00040C4E" w:rsidR="009F5692" w:rsidP="009F5692" w:rsidRDefault="000E631D" w14:paraId="777A09A5" w14:textId="23CAB046">
            <w:pPr>
              <w:rPr>
                <w:lang w:eastAsia="nl-NL"/>
              </w:rPr>
            </w:pPr>
            <w:r>
              <w:rPr>
                <w:lang w:eastAsia="nl-NL"/>
              </w:rPr>
              <w:t>SQL DB</w:t>
            </w:r>
            <w:r w:rsidRPr="000E631D">
              <w:t xml:space="preserve"> </w:t>
            </w:r>
            <w:r w:rsidRPr="000E631D">
              <w:rPr>
                <w:lang w:eastAsia="nl-NL"/>
              </w:rPr>
              <w:t>WizzAir.GTN-RAW</w:t>
            </w:r>
          </w:p>
        </w:tc>
        <w:tc>
          <w:tcPr>
            <w:tcW w:w="3150" w:type="dxa"/>
          </w:tcPr>
          <w:p w:rsidR="009F5692" w:rsidP="009F5692" w:rsidRDefault="009F5692" w14:paraId="23646671" w14:textId="77777777">
            <w:pPr>
              <w:rPr>
                <w:lang w:eastAsia="nl-NL"/>
              </w:rPr>
            </w:pPr>
            <w:r w:rsidRPr="15AF2E61">
              <w:rPr>
                <w:lang w:eastAsia="nl-NL"/>
              </w:rPr>
              <w:t>Special request form and</w:t>
            </w:r>
          </w:p>
          <w:p w:rsidR="009F5692" w:rsidP="009F5692" w:rsidRDefault="009F5692" w14:paraId="1FD0F7BA" w14:textId="5DBAB638">
            <w:pPr>
              <w:rPr>
                <w:lang w:eastAsia="nl-NL"/>
              </w:rPr>
            </w:pPr>
            <w:r>
              <w:rPr>
                <w:lang w:eastAsia="nl-NL"/>
              </w:rPr>
              <w:t>Helpdesk ticket.</w:t>
            </w:r>
          </w:p>
        </w:tc>
      </w:tr>
    </w:tbl>
    <w:p w:rsidRPr="008946A9" w:rsidR="00C9652C" w:rsidP="00E40D8E" w:rsidRDefault="00C9652C" w14:paraId="318D4AFC" w14:textId="77777777">
      <w:pPr>
        <w:rPr>
          <w:lang w:eastAsia="nl-NL"/>
        </w:rPr>
      </w:pPr>
    </w:p>
    <w:p w:rsidRPr="008946A9" w:rsidR="00974865" w:rsidP="00E40D8E" w:rsidRDefault="00974865" w14:paraId="6F62AFCD" w14:textId="231C1BDC">
      <w:pPr>
        <w:pStyle w:val="Heading2"/>
        <w:rPr>
          <w:lang w:val="en-US"/>
        </w:rPr>
      </w:pPr>
      <w:bookmarkStart w:name="_Toc127549469" w:id="22"/>
      <w:r w:rsidRPr="008946A9">
        <w:rPr>
          <w:lang w:val="en-US"/>
        </w:rPr>
        <w:t xml:space="preserve">Data </w:t>
      </w:r>
      <w:r w:rsidRPr="008946A9" w:rsidR="00A810FF">
        <w:rPr>
          <w:lang w:val="en-US"/>
        </w:rPr>
        <w:t>classification</w:t>
      </w:r>
      <w:bookmarkEnd w:id="22"/>
    </w:p>
    <w:p w:rsidR="00DE0B3E" w:rsidP="00E40D8E" w:rsidRDefault="00DE0B3E" w14:paraId="3D87CD38" w14:textId="77777777">
      <w:pPr>
        <w:rPr>
          <w:lang w:eastAsia="nl-NL"/>
        </w:rPr>
      </w:pPr>
    </w:p>
    <w:p w:rsidR="00B55410" w:rsidP="73041042" w:rsidRDefault="7C21377B" w14:paraId="48BB4EE6" w14:textId="3EADEC28">
      <w:pPr>
        <w:rPr>
          <w:lang w:eastAsia="nl-NL"/>
        </w:rPr>
      </w:pPr>
      <w:r w:rsidRPr="431FE271">
        <w:rPr>
          <w:lang w:eastAsia="nl-NL"/>
        </w:rPr>
        <w:t xml:space="preserve">DPO review </w:t>
      </w:r>
      <w:r w:rsidRPr="431FE271" w:rsidR="564653FC">
        <w:rPr>
          <w:lang w:eastAsia="nl-NL"/>
        </w:rPr>
        <w:t>checklist</w:t>
      </w:r>
      <w:r w:rsidRPr="431FE271">
        <w:rPr>
          <w:lang w:eastAsia="nl-NL"/>
        </w:rPr>
        <w:t xml:space="preserve"> </w:t>
      </w:r>
      <w:hyperlink r:id="rId22">
        <w:r w:rsidRPr="431FE271">
          <w:rPr>
            <w:rStyle w:val="Hyperlink"/>
            <w:lang w:eastAsia="nl-NL"/>
          </w:rPr>
          <w:t>here</w:t>
        </w:r>
      </w:hyperlink>
      <w:r w:rsidRPr="431FE271">
        <w:rPr>
          <w:lang w:eastAsia="nl-NL"/>
        </w:rPr>
        <w:t>.</w:t>
      </w:r>
    </w:p>
    <w:p w:rsidR="00CE4725" w:rsidP="00E40D8E" w:rsidRDefault="00DE0B3E" w14:paraId="412D5F63" w14:textId="26EE239D">
      <w:pPr>
        <w:rPr>
          <w:lang w:eastAsia="nl-NL"/>
        </w:rPr>
      </w:pPr>
      <w:r w:rsidRPr="73041042">
        <w:rPr>
          <w:b/>
          <w:bCs/>
          <w:lang w:eastAsia="nl-NL"/>
        </w:rPr>
        <w:t xml:space="preserve">Data classification </w:t>
      </w:r>
      <w:r w:rsidRPr="73041042" w:rsidR="00E94E9D">
        <w:rPr>
          <w:b/>
          <w:bCs/>
          <w:lang w:eastAsia="nl-NL"/>
        </w:rPr>
        <w:t>category is mentioned below.</w:t>
      </w:r>
      <w:r w:rsidRPr="73041042" w:rsidR="00063443">
        <w:rPr>
          <w:lang w:eastAsia="nl-NL"/>
        </w:rPr>
        <w:t xml:space="preserve"> </w:t>
      </w:r>
    </w:p>
    <w:tbl>
      <w:tblPr>
        <w:tblW w:w="8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bottom w:w="15" w:type="dxa"/>
        </w:tblCellMar>
        <w:tblLook w:val="04A0" w:firstRow="1" w:lastRow="0" w:firstColumn="1" w:lastColumn="0" w:noHBand="0" w:noVBand="1"/>
      </w:tblPr>
      <w:tblGrid>
        <w:gridCol w:w="4985"/>
        <w:gridCol w:w="3650"/>
      </w:tblGrid>
      <w:tr w:rsidRPr="00D70AA5" w:rsidR="00D70AA5" w:rsidTr="00482807" w14:paraId="1C05CA6F" w14:textId="77777777">
        <w:trPr>
          <w:trHeight w:val="328"/>
        </w:trPr>
        <w:tc>
          <w:tcPr>
            <w:tcW w:w="4985" w:type="dxa"/>
            <w:hideMark/>
          </w:tcPr>
          <w:p w:rsidRPr="00D70AA5" w:rsidR="00D70AA5" w:rsidP="00D70AA5" w:rsidRDefault="00D70AA5" w14:paraId="17FE765B" w14:textId="68073379">
            <w:pPr>
              <w:spacing w:after="0" w:line="240" w:lineRule="auto"/>
              <w:rPr>
                <w:rFonts w:ascii="Arial" w:hAnsi="Arial" w:eastAsia="Times New Roman" w:cs="Arial"/>
                <w:b/>
                <w:bCs/>
                <w:color w:val="0563C1"/>
                <w:u w:val="single"/>
              </w:rPr>
            </w:pPr>
            <w:hyperlink w:history="1" r:id="rId23">
              <w:r w:rsidRPr="00D70AA5">
                <w:rPr>
                  <w:rFonts w:ascii="Arial" w:hAnsi="Arial" w:eastAsia="Times New Roman" w:cs="Arial"/>
                  <w:b/>
                  <w:bCs/>
                  <w:color w:val="0563C1"/>
                  <w:u w:val="single"/>
                </w:rPr>
                <w:t>Data Classification</w:t>
              </w:r>
            </w:hyperlink>
          </w:p>
        </w:tc>
        <w:tc>
          <w:tcPr>
            <w:tcW w:w="3650" w:type="dxa"/>
            <w:noWrap/>
            <w:vAlign w:val="bottom"/>
            <w:hideMark/>
          </w:tcPr>
          <w:p w:rsidRPr="00D70AA5" w:rsidR="00D70AA5" w:rsidP="00D70AA5" w:rsidRDefault="00D70AA5" w14:paraId="180F3F8D" w14:textId="77777777">
            <w:pPr>
              <w:spacing w:after="0" w:line="240" w:lineRule="auto"/>
              <w:rPr>
                <w:rFonts w:ascii="Arial" w:hAnsi="Arial" w:eastAsia="Times New Roman" w:cs="Arial"/>
                <w:color w:val="000000"/>
              </w:rPr>
            </w:pPr>
            <w:r w:rsidRPr="00D70AA5">
              <w:rPr>
                <w:rFonts w:ascii="Arial" w:hAnsi="Arial" w:eastAsia="Times New Roman" w:cs="Arial"/>
                <w:color w:val="000000"/>
              </w:rPr>
              <w:t>Depending on campaign content</w:t>
            </w:r>
          </w:p>
        </w:tc>
      </w:tr>
      <w:tr w:rsidRPr="00D70AA5" w:rsidR="00D70AA5" w:rsidTr="00482807" w14:paraId="5EDCFCC9" w14:textId="77777777">
        <w:trPr>
          <w:trHeight w:val="312"/>
        </w:trPr>
        <w:tc>
          <w:tcPr>
            <w:tcW w:w="4985" w:type="dxa"/>
            <w:hideMark/>
          </w:tcPr>
          <w:p w:rsidRPr="00D70AA5" w:rsidR="00D70AA5" w:rsidP="00D70AA5" w:rsidRDefault="00D70AA5" w14:paraId="2533BF5F" w14:textId="77777777">
            <w:pPr>
              <w:spacing w:after="0" w:line="240" w:lineRule="auto"/>
              <w:ind w:firstLine="880" w:firstLineChars="400"/>
              <w:rPr>
                <w:rFonts w:ascii="Arial" w:hAnsi="Arial" w:eastAsia="Times New Roman" w:cs="Arial"/>
                <w:color w:val="06038D"/>
              </w:rPr>
            </w:pPr>
            <w:r w:rsidRPr="00D70AA5">
              <w:rPr>
                <w:rFonts w:ascii="Arial" w:hAnsi="Arial" w:eastAsia="Times New Roman" w:cs="Arial"/>
                <w:color w:val="06038D"/>
              </w:rPr>
              <w:t>DC0 - Public data</w:t>
            </w:r>
          </w:p>
        </w:tc>
        <w:tc>
          <w:tcPr>
            <w:tcW w:w="3650" w:type="dxa"/>
            <w:noWrap/>
            <w:vAlign w:val="bottom"/>
            <w:hideMark/>
          </w:tcPr>
          <w:p w:rsidRPr="00D70AA5" w:rsidR="00D70AA5" w:rsidP="00D70AA5" w:rsidRDefault="00D70AA5" w14:paraId="4D415815" w14:textId="77777777">
            <w:pPr>
              <w:spacing w:after="0" w:line="240" w:lineRule="auto"/>
              <w:ind w:firstLine="880" w:firstLineChars="400"/>
              <w:rPr>
                <w:rFonts w:ascii="Arial" w:hAnsi="Arial" w:eastAsia="Times New Roman" w:cs="Arial"/>
                <w:color w:val="06038D"/>
              </w:rPr>
            </w:pPr>
          </w:p>
        </w:tc>
      </w:tr>
      <w:tr w:rsidRPr="00D70AA5" w:rsidR="00D70AA5" w:rsidTr="00482807" w14:paraId="53E60F57" w14:textId="77777777">
        <w:trPr>
          <w:trHeight w:val="312"/>
        </w:trPr>
        <w:tc>
          <w:tcPr>
            <w:tcW w:w="4985" w:type="dxa"/>
            <w:hideMark/>
          </w:tcPr>
          <w:p w:rsidRPr="00D70AA5" w:rsidR="00D70AA5" w:rsidP="00D70AA5" w:rsidRDefault="00D70AA5" w14:paraId="5EDA9F15" w14:textId="77777777">
            <w:pPr>
              <w:spacing w:after="0" w:line="240" w:lineRule="auto"/>
              <w:ind w:firstLine="880" w:firstLineChars="400"/>
              <w:rPr>
                <w:rFonts w:ascii="Arial" w:hAnsi="Arial" w:eastAsia="Times New Roman" w:cs="Arial"/>
                <w:color w:val="06038D"/>
              </w:rPr>
            </w:pPr>
            <w:r w:rsidRPr="00D70AA5">
              <w:rPr>
                <w:rFonts w:ascii="Arial" w:hAnsi="Arial" w:eastAsia="Times New Roman" w:cs="Arial"/>
                <w:color w:val="06038D"/>
              </w:rPr>
              <w:t>DC1 - Internal Data</w:t>
            </w:r>
          </w:p>
        </w:tc>
        <w:tc>
          <w:tcPr>
            <w:tcW w:w="3650" w:type="dxa"/>
            <w:noWrap/>
            <w:vAlign w:val="bottom"/>
          </w:tcPr>
          <w:p w:rsidRPr="00D70AA5" w:rsidR="00D70AA5" w:rsidP="00D70AA5" w:rsidRDefault="00D70AA5" w14:paraId="0415D055" w14:textId="18E62038">
            <w:pPr>
              <w:spacing w:after="0" w:line="240" w:lineRule="auto"/>
              <w:rPr>
                <w:rFonts w:ascii="Arial" w:hAnsi="Arial" w:eastAsia="Times New Roman" w:cs="Arial"/>
                <w:color w:val="000000"/>
              </w:rPr>
            </w:pPr>
          </w:p>
        </w:tc>
      </w:tr>
      <w:tr w:rsidRPr="00D70AA5" w:rsidR="00D70AA5" w:rsidTr="00482807" w14:paraId="4C91FDEE" w14:textId="77777777">
        <w:trPr>
          <w:trHeight w:val="312"/>
        </w:trPr>
        <w:tc>
          <w:tcPr>
            <w:tcW w:w="4985" w:type="dxa"/>
            <w:hideMark/>
          </w:tcPr>
          <w:p w:rsidRPr="00D70AA5" w:rsidR="00D70AA5" w:rsidP="00D70AA5" w:rsidRDefault="00D70AA5" w14:paraId="3BE75ADE" w14:textId="77777777">
            <w:pPr>
              <w:spacing w:after="0" w:line="240" w:lineRule="auto"/>
              <w:ind w:firstLine="880" w:firstLineChars="400"/>
              <w:rPr>
                <w:rFonts w:ascii="Arial" w:hAnsi="Arial" w:eastAsia="Times New Roman" w:cs="Arial"/>
                <w:color w:val="06038D"/>
              </w:rPr>
            </w:pPr>
            <w:r w:rsidRPr="00D70AA5">
              <w:rPr>
                <w:rFonts w:ascii="Arial" w:hAnsi="Arial" w:eastAsia="Times New Roman" w:cs="Arial"/>
                <w:color w:val="06038D"/>
              </w:rPr>
              <w:t>DC2B - Confidential business data</w:t>
            </w:r>
          </w:p>
        </w:tc>
        <w:tc>
          <w:tcPr>
            <w:tcW w:w="3650" w:type="dxa"/>
            <w:noWrap/>
            <w:vAlign w:val="bottom"/>
          </w:tcPr>
          <w:p w:rsidRPr="00D70AA5" w:rsidR="00D70AA5" w:rsidP="00D70AA5" w:rsidRDefault="00D70AA5" w14:paraId="3595BD75" w14:textId="13C5DE35">
            <w:pPr>
              <w:spacing w:after="0" w:line="240" w:lineRule="auto"/>
              <w:ind w:firstLine="880" w:firstLineChars="400"/>
              <w:rPr>
                <w:rFonts w:ascii="Arial" w:hAnsi="Arial" w:eastAsia="Times New Roman" w:cs="Arial"/>
                <w:color w:val="06038D"/>
              </w:rPr>
            </w:pPr>
          </w:p>
        </w:tc>
      </w:tr>
      <w:tr w:rsidRPr="00D70AA5" w:rsidR="00D70AA5" w:rsidTr="00482807" w14:paraId="19102007" w14:textId="77777777">
        <w:trPr>
          <w:trHeight w:val="312"/>
        </w:trPr>
        <w:tc>
          <w:tcPr>
            <w:tcW w:w="4985" w:type="dxa"/>
            <w:hideMark/>
          </w:tcPr>
          <w:p w:rsidRPr="00D70AA5" w:rsidR="00D70AA5" w:rsidP="00D70AA5" w:rsidRDefault="00D70AA5" w14:paraId="17C777CB" w14:textId="77777777">
            <w:pPr>
              <w:spacing w:after="0" w:line="240" w:lineRule="auto"/>
              <w:ind w:firstLine="880" w:firstLineChars="400"/>
              <w:rPr>
                <w:rFonts w:ascii="Arial" w:hAnsi="Arial" w:eastAsia="Times New Roman" w:cs="Arial"/>
                <w:color w:val="06038D"/>
              </w:rPr>
            </w:pPr>
            <w:r w:rsidRPr="00D70AA5">
              <w:rPr>
                <w:rFonts w:ascii="Arial" w:hAnsi="Arial" w:eastAsia="Times New Roman" w:cs="Arial"/>
                <w:color w:val="06038D"/>
              </w:rPr>
              <w:t>DC2P - Personal data</w:t>
            </w:r>
          </w:p>
        </w:tc>
        <w:tc>
          <w:tcPr>
            <w:tcW w:w="3650" w:type="dxa"/>
            <w:noWrap/>
            <w:vAlign w:val="bottom"/>
          </w:tcPr>
          <w:p w:rsidRPr="00D70AA5" w:rsidR="00D70AA5" w:rsidP="00D70AA5" w:rsidRDefault="00D70AA5" w14:paraId="5A4B628A" w14:textId="736A68F2">
            <w:pPr>
              <w:spacing w:after="0" w:line="240" w:lineRule="auto"/>
              <w:rPr>
                <w:rFonts w:ascii="Arial" w:hAnsi="Arial" w:eastAsia="Times New Roman" w:cs="Arial"/>
                <w:color w:val="000000"/>
              </w:rPr>
            </w:pPr>
          </w:p>
        </w:tc>
      </w:tr>
      <w:tr w:rsidRPr="00D70AA5" w:rsidR="00D70AA5" w:rsidTr="00482807" w14:paraId="44834831" w14:textId="77777777">
        <w:trPr>
          <w:trHeight w:val="312"/>
        </w:trPr>
        <w:tc>
          <w:tcPr>
            <w:tcW w:w="4985" w:type="dxa"/>
            <w:hideMark/>
          </w:tcPr>
          <w:p w:rsidRPr="00D70AA5" w:rsidR="00D70AA5" w:rsidP="00D70AA5" w:rsidRDefault="00D70AA5" w14:paraId="1AA9627E" w14:textId="77777777">
            <w:pPr>
              <w:spacing w:after="0" w:line="240" w:lineRule="auto"/>
              <w:ind w:firstLine="880" w:firstLineChars="400"/>
              <w:rPr>
                <w:rFonts w:ascii="Arial" w:hAnsi="Arial" w:eastAsia="Times New Roman" w:cs="Arial"/>
                <w:color w:val="06038D"/>
              </w:rPr>
            </w:pPr>
            <w:r w:rsidRPr="00D70AA5">
              <w:rPr>
                <w:rFonts w:ascii="Arial" w:hAnsi="Arial" w:eastAsia="Times New Roman" w:cs="Arial"/>
                <w:color w:val="06038D"/>
              </w:rPr>
              <w:t>DC2S - Sensitive personal data</w:t>
            </w:r>
          </w:p>
        </w:tc>
        <w:tc>
          <w:tcPr>
            <w:tcW w:w="3650" w:type="dxa"/>
            <w:noWrap/>
            <w:vAlign w:val="bottom"/>
          </w:tcPr>
          <w:p w:rsidRPr="00D70AA5" w:rsidR="00D70AA5" w:rsidP="00D70AA5" w:rsidRDefault="00D70AA5" w14:paraId="6F344D38" w14:textId="12EAD66D">
            <w:pPr>
              <w:spacing w:after="0" w:line="240" w:lineRule="auto"/>
              <w:rPr>
                <w:rFonts w:ascii="Arial" w:hAnsi="Arial" w:eastAsia="Times New Roman" w:cs="Arial"/>
                <w:color w:val="000000"/>
              </w:rPr>
            </w:pPr>
          </w:p>
        </w:tc>
      </w:tr>
      <w:tr w:rsidRPr="00D70AA5" w:rsidR="00D70AA5" w:rsidTr="00482807" w14:paraId="28CEF97B" w14:textId="77777777">
        <w:trPr>
          <w:trHeight w:val="312"/>
        </w:trPr>
        <w:tc>
          <w:tcPr>
            <w:tcW w:w="4985" w:type="dxa"/>
            <w:hideMark/>
          </w:tcPr>
          <w:p w:rsidRPr="00D70AA5" w:rsidR="00D70AA5" w:rsidP="00D70AA5" w:rsidRDefault="00D70AA5" w14:paraId="7B755A89" w14:textId="650D5370">
            <w:pPr>
              <w:spacing w:after="0" w:line="240" w:lineRule="auto"/>
              <w:ind w:firstLine="880" w:firstLineChars="400"/>
              <w:rPr>
                <w:rFonts w:ascii="Arial" w:hAnsi="Arial" w:eastAsia="Times New Roman" w:cs="Arial"/>
                <w:color w:val="06038D"/>
              </w:rPr>
            </w:pPr>
            <w:r w:rsidRPr="00D70AA5">
              <w:rPr>
                <w:rFonts w:ascii="Arial" w:hAnsi="Arial" w:eastAsia="Times New Roman" w:cs="Arial"/>
                <w:color w:val="06038D"/>
              </w:rPr>
              <w:t xml:space="preserve">DC3 </w:t>
            </w:r>
            <w:r w:rsidR="00D002AC">
              <w:rPr>
                <w:rFonts w:ascii="Arial" w:hAnsi="Arial" w:eastAsia="Times New Roman" w:cs="Arial"/>
                <w:color w:val="06038D"/>
              </w:rPr>
              <w:t>–</w:t>
            </w:r>
            <w:r w:rsidRPr="00D70AA5">
              <w:rPr>
                <w:rFonts w:ascii="Arial" w:hAnsi="Arial" w:eastAsia="Times New Roman" w:cs="Arial"/>
                <w:color w:val="06038D"/>
              </w:rPr>
              <w:t xml:space="preserve"> Secret</w:t>
            </w:r>
          </w:p>
        </w:tc>
        <w:tc>
          <w:tcPr>
            <w:tcW w:w="3650" w:type="dxa"/>
            <w:noWrap/>
            <w:vAlign w:val="bottom"/>
          </w:tcPr>
          <w:p w:rsidRPr="00D70AA5" w:rsidR="00D70AA5" w:rsidP="00D70AA5" w:rsidRDefault="000E631D" w14:paraId="601F38B2" w14:textId="28EA54FF">
            <w:pPr>
              <w:spacing w:after="0" w:line="240" w:lineRule="auto"/>
              <w:ind w:firstLine="880" w:firstLineChars="400"/>
              <w:rPr>
                <w:rFonts w:ascii="Arial" w:hAnsi="Arial" w:eastAsia="Times New Roman" w:cs="Arial"/>
                <w:color w:val="06038D"/>
              </w:rPr>
            </w:pPr>
            <w:r>
              <w:rPr>
                <w:rFonts w:ascii="Arial" w:hAnsi="Arial" w:eastAsia="Times New Roman" w:cs="Arial"/>
                <w:color w:val="000000"/>
              </w:rPr>
              <w:t>X</w:t>
            </w:r>
          </w:p>
        </w:tc>
      </w:tr>
    </w:tbl>
    <w:p w:rsidR="00D70AA5" w:rsidP="00E40D8E" w:rsidRDefault="00D70AA5" w14:paraId="0E2F059E" w14:textId="77777777">
      <w:pPr>
        <w:rPr>
          <w:lang w:eastAsia="nl-NL"/>
        </w:rPr>
      </w:pPr>
    </w:p>
    <w:tbl>
      <w:tblPr>
        <w:tblW w:w="9780" w:type="dxa"/>
        <w:tblLook w:val="04A0" w:firstRow="1" w:lastRow="0" w:firstColumn="1" w:lastColumn="0" w:noHBand="0" w:noVBand="1"/>
      </w:tblPr>
      <w:tblGrid>
        <w:gridCol w:w="9780"/>
      </w:tblGrid>
      <w:tr w:rsidRPr="008E46C2" w:rsidR="008E46C2" w:rsidTr="00482807" w14:paraId="33A17369" w14:textId="77777777">
        <w:trPr>
          <w:trHeight w:val="300"/>
        </w:trPr>
        <w:tc>
          <w:tcPr>
            <w:tcW w:w="9780" w:type="dxa"/>
            <w:tcBorders>
              <w:top w:val="single" w:color="auto" w:sz="4" w:space="0"/>
              <w:left w:val="single" w:color="auto" w:sz="4" w:space="0"/>
              <w:bottom w:val="single" w:color="auto" w:sz="4" w:space="0"/>
              <w:right w:val="single" w:color="auto" w:sz="4" w:space="0"/>
            </w:tcBorders>
            <w:shd w:val="clear" w:color="auto" w:fill="FF0066"/>
            <w:vAlign w:val="center"/>
            <w:hideMark/>
          </w:tcPr>
          <w:p w:rsidRPr="008E46C2" w:rsidR="008E46C2" w:rsidP="008E46C2" w:rsidRDefault="008E46C2" w14:paraId="5AACD62D" w14:textId="77777777">
            <w:pPr>
              <w:spacing w:after="0" w:line="240" w:lineRule="auto"/>
              <w:rPr>
                <w:rFonts w:ascii="Calibri" w:hAnsi="Calibri" w:eastAsia="Times New Roman" w:cs="Calibri"/>
                <w:b/>
                <w:bCs/>
                <w:color w:val="000000"/>
              </w:rPr>
            </w:pPr>
            <w:r w:rsidRPr="008E46C2">
              <w:rPr>
                <w:rFonts w:ascii="Calibri" w:hAnsi="Calibri" w:eastAsia="Times New Roman" w:cs="Calibri"/>
                <w:b/>
                <w:bCs/>
                <w:color w:val="000000"/>
                <w:lang w:eastAsia="nl-NL"/>
              </w:rPr>
              <w:t>Informational Data classification enterprise guideline:</w:t>
            </w:r>
          </w:p>
        </w:tc>
      </w:tr>
      <w:tr w:rsidRPr="008E46C2" w:rsidR="008E46C2" w:rsidTr="00482807" w14:paraId="3937F9EC" w14:textId="77777777">
        <w:trPr>
          <w:trHeight w:val="600"/>
        </w:trPr>
        <w:tc>
          <w:tcPr>
            <w:tcW w:w="9780" w:type="dxa"/>
            <w:tcBorders>
              <w:top w:val="nil"/>
              <w:left w:val="single" w:color="auto" w:sz="4" w:space="0"/>
              <w:bottom w:val="single" w:color="auto" w:sz="4" w:space="0"/>
              <w:right w:val="single" w:color="auto" w:sz="4" w:space="0"/>
            </w:tcBorders>
            <w:vAlign w:val="center"/>
            <w:hideMark/>
          </w:tcPr>
          <w:p w:rsidRPr="008E46C2" w:rsidR="008E46C2" w:rsidP="008E46C2" w:rsidRDefault="008E46C2" w14:paraId="53D54EAC" w14:textId="04B60264">
            <w:pPr>
              <w:spacing w:after="0" w:line="240" w:lineRule="auto"/>
              <w:rPr>
                <w:rFonts w:ascii="Calibri" w:hAnsi="Calibri" w:eastAsia="Times New Roman" w:cs="Calibri"/>
                <w:color w:val="000000"/>
              </w:rPr>
            </w:pPr>
            <w:r w:rsidRPr="008E46C2">
              <w:rPr>
                <w:rFonts w:ascii="Calibri" w:hAnsi="Calibri" w:eastAsia="Times New Roman" w:cs="Calibri"/>
                <w:color w:val="000000"/>
                <w:lang w:eastAsia="nl-NL"/>
              </w:rPr>
              <w:t xml:space="preserve">DC0 - Public data: Public data is data that can be disclosed to the </w:t>
            </w:r>
            <w:r w:rsidRPr="008E46C2" w:rsidR="00D002AC">
              <w:rPr>
                <w:rFonts w:ascii="Calibri" w:hAnsi="Calibri" w:eastAsia="Times New Roman" w:cs="Calibri"/>
                <w:color w:val="000000"/>
                <w:lang w:eastAsia="nl-NL"/>
              </w:rPr>
              <w:t>public</w:t>
            </w:r>
            <w:r w:rsidRPr="008E46C2">
              <w:rPr>
                <w:rFonts w:ascii="Calibri" w:hAnsi="Calibri" w:eastAsia="Times New Roman" w:cs="Calibri"/>
                <w:color w:val="000000"/>
                <w:lang w:eastAsia="nl-NL"/>
              </w:rPr>
              <w:t xml:space="preserve"> without harm. Public data has no authentication or authorization requirements.</w:t>
            </w:r>
          </w:p>
        </w:tc>
      </w:tr>
      <w:tr w:rsidRPr="008E46C2" w:rsidR="008E46C2" w:rsidTr="00482807" w14:paraId="27C115CC" w14:textId="77777777">
        <w:trPr>
          <w:trHeight w:val="1200"/>
        </w:trPr>
        <w:tc>
          <w:tcPr>
            <w:tcW w:w="9780" w:type="dxa"/>
            <w:tcBorders>
              <w:top w:val="nil"/>
              <w:left w:val="single" w:color="auto" w:sz="4" w:space="0"/>
              <w:bottom w:val="single" w:color="auto" w:sz="4" w:space="0"/>
              <w:right w:val="single" w:color="auto" w:sz="4" w:space="0"/>
            </w:tcBorders>
            <w:vAlign w:val="center"/>
            <w:hideMark/>
          </w:tcPr>
          <w:p w:rsidRPr="008E46C2" w:rsidR="008E46C2" w:rsidP="008E46C2" w:rsidRDefault="008E46C2" w14:paraId="337B999E" w14:textId="21F1A5DD">
            <w:pPr>
              <w:spacing w:after="0" w:line="240" w:lineRule="auto"/>
              <w:rPr>
                <w:rFonts w:ascii="Calibri" w:hAnsi="Calibri" w:eastAsia="Times New Roman" w:cs="Calibri"/>
                <w:color w:val="000000"/>
              </w:rPr>
            </w:pPr>
            <w:r w:rsidRPr="008E46C2">
              <w:rPr>
                <w:rFonts w:ascii="Calibri" w:hAnsi="Calibri" w:eastAsia="Times New Roman" w:cs="Calibri"/>
                <w:color w:val="000000"/>
                <w:lang w:eastAsia="nl-NL"/>
              </w:rPr>
              <w:t xml:space="preserve">DC1 - Internal Data: Internal data includes most </w:t>
            </w:r>
            <w:r w:rsidRPr="008E46C2" w:rsidR="00D002AC">
              <w:rPr>
                <w:rFonts w:ascii="Calibri" w:hAnsi="Calibri" w:eastAsia="Times New Roman" w:cs="Calibri"/>
                <w:color w:val="000000"/>
                <w:lang w:eastAsia="nl-NL"/>
              </w:rPr>
              <w:t>organizationally produced</w:t>
            </w:r>
            <w:r w:rsidRPr="008E46C2">
              <w:rPr>
                <w:rFonts w:ascii="Calibri" w:hAnsi="Calibri" w:eastAsia="Times New Roman" w:cs="Calibri"/>
                <w:color w:val="000000"/>
                <w:lang w:eastAsia="nl-NL"/>
              </w:rPr>
              <w:t xml:space="preserve"> documents, files, emails, and other </w:t>
            </w:r>
            <w:r w:rsidRPr="008E46C2" w:rsidR="00D002AC">
              <w:rPr>
                <w:rFonts w:ascii="Calibri" w:hAnsi="Calibri" w:eastAsia="Times New Roman" w:cs="Calibri"/>
                <w:color w:val="000000"/>
                <w:lang w:eastAsia="nl-NL"/>
              </w:rPr>
              <w:t>essential material</w:t>
            </w:r>
            <w:r w:rsidRPr="008E46C2">
              <w:rPr>
                <w:rFonts w:ascii="Calibri" w:hAnsi="Calibri" w:eastAsia="Times New Roman" w:cs="Calibri"/>
                <w:color w:val="000000"/>
                <w:lang w:eastAsia="nl-NL"/>
              </w:rPr>
              <w:t xml:space="preserve"> for day-to-day operations - material that should be restricted outside of an organization. Even so, unauthorized access to such material would not cause irreparable harm to that organization.</w:t>
            </w:r>
          </w:p>
        </w:tc>
      </w:tr>
      <w:tr w:rsidRPr="008E46C2" w:rsidR="008E46C2" w:rsidTr="00482807" w14:paraId="55282F2C" w14:textId="77777777">
        <w:trPr>
          <w:trHeight w:val="1200"/>
        </w:trPr>
        <w:tc>
          <w:tcPr>
            <w:tcW w:w="9780" w:type="dxa"/>
            <w:tcBorders>
              <w:top w:val="nil"/>
              <w:left w:val="single" w:color="auto" w:sz="4" w:space="0"/>
              <w:bottom w:val="single" w:color="auto" w:sz="4" w:space="0"/>
              <w:right w:val="single" w:color="auto" w:sz="4" w:space="0"/>
            </w:tcBorders>
            <w:vAlign w:val="center"/>
            <w:hideMark/>
          </w:tcPr>
          <w:p w:rsidRPr="008E46C2" w:rsidR="008E46C2" w:rsidP="008E46C2" w:rsidRDefault="008E46C2" w14:paraId="356DECF4" w14:textId="1087D265">
            <w:pPr>
              <w:spacing w:after="0" w:line="240" w:lineRule="auto"/>
              <w:rPr>
                <w:rFonts w:ascii="Calibri" w:hAnsi="Calibri" w:eastAsia="Times New Roman" w:cs="Calibri"/>
                <w:color w:val="000000"/>
              </w:rPr>
            </w:pPr>
            <w:r w:rsidRPr="008E46C2">
              <w:rPr>
                <w:rFonts w:ascii="Calibri" w:hAnsi="Calibri" w:eastAsia="Times New Roman" w:cs="Calibri"/>
                <w:color w:val="000000"/>
                <w:lang w:eastAsia="nl-NL"/>
              </w:rPr>
              <w:t xml:space="preserve">DC2B - Confidential business data: </w:t>
            </w:r>
            <w:r w:rsidRPr="008E46C2" w:rsidR="00D002AC">
              <w:rPr>
                <w:rFonts w:ascii="Calibri" w:hAnsi="Calibri" w:eastAsia="Times New Roman" w:cs="Calibri"/>
                <w:color w:val="000000"/>
                <w:lang w:eastAsia="nl-NL"/>
              </w:rPr>
              <w:t>unauthorized</w:t>
            </w:r>
            <w:r w:rsidRPr="008E46C2">
              <w:rPr>
                <w:rFonts w:ascii="Calibri" w:hAnsi="Calibri" w:eastAsia="Times New Roman" w:cs="Calibri"/>
                <w:color w:val="000000"/>
                <w:lang w:eastAsia="nl-NL"/>
              </w:rPr>
              <w:t xml:space="preserve"> disclosure of such information could cause loss of privacy, competitive advantage, reputation, revenue, damage to partnerships and relationships and may lead to moderate financial loss. Also, data which is extremely sensitive or strategic to </w:t>
            </w:r>
            <w:proofErr w:type="spellStart"/>
            <w:r w:rsidRPr="008E46C2">
              <w:rPr>
                <w:rFonts w:ascii="Calibri" w:hAnsi="Calibri" w:eastAsia="Times New Roman" w:cs="Calibri"/>
                <w:color w:val="000000"/>
                <w:lang w:eastAsia="nl-NL"/>
              </w:rPr>
              <w:t>Wizz</w:t>
            </w:r>
            <w:proofErr w:type="spellEnd"/>
            <w:r w:rsidRPr="008E46C2">
              <w:rPr>
                <w:rFonts w:ascii="Calibri" w:hAnsi="Calibri" w:eastAsia="Times New Roman" w:cs="Calibri"/>
                <w:color w:val="000000"/>
                <w:lang w:eastAsia="nl-NL"/>
              </w:rPr>
              <w:t xml:space="preserve"> Air.</w:t>
            </w:r>
          </w:p>
        </w:tc>
      </w:tr>
      <w:tr w:rsidRPr="008E46C2" w:rsidR="008E46C2" w:rsidTr="00482807" w14:paraId="6B708DC3" w14:textId="77777777">
        <w:trPr>
          <w:trHeight w:val="1500"/>
        </w:trPr>
        <w:tc>
          <w:tcPr>
            <w:tcW w:w="9780" w:type="dxa"/>
            <w:tcBorders>
              <w:top w:val="nil"/>
              <w:left w:val="single" w:color="auto" w:sz="4" w:space="0"/>
              <w:bottom w:val="single" w:color="auto" w:sz="4" w:space="0"/>
              <w:right w:val="single" w:color="auto" w:sz="4" w:space="0"/>
            </w:tcBorders>
            <w:vAlign w:val="center"/>
            <w:hideMark/>
          </w:tcPr>
          <w:p w:rsidRPr="008E46C2" w:rsidR="008E46C2" w:rsidP="008E46C2" w:rsidRDefault="008E46C2" w14:paraId="01A67F5C" w14:textId="77777777">
            <w:pPr>
              <w:spacing w:after="0" w:line="240" w:lineRule="auto"/>
              <w:rPr>
                <w:rFonts w:ascii="Calibri" w:hAnsi="Calibri" w:eastAsia="Times New Roman" w:cs="Calibri"/>
                <w:color w:val="000000"/>
              </w:rPr>
            </w:pPr>
            <w:r w:rsidRPr="008E46C2">
              <w:rPr>
                <w:rFonts w:ascii="Calibri" w:hAnsi="Calibri" w:eastAsia="Times New Roman" w:cs="Calibri"/>
                <w:color w:val="000000"/>
                <w:lang w:eastAsia="nl-NL"/>
              </w:rPr>
              <w:t>DC2P - Personal data: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tc>
      </w:tr>
      <w:tr w:rsidRPr="008E46C2" w:rsidR="008E46C2" w:rsidTr="00482807" w14:paraId="6358D875" w14:textId="77777777">
        <w:trPr>
          <w:trHeight w:val="1200"/>
        </w:trPr>
        <w:tc>
          <w:tcPr>
            <w:tcW w:w="9780" w:type="dxa"/>
            <w:tcBorders>
              <w:top w:val="nil"/>
              <w:left w:val="single" w:color="auto" w:sz="4" w:space="0"/>
              <w:bottom w:val="single" w:color="auto" w:sz="4" w:space="0"/>
              <w:right w:val="single" w:color="auto" w:sz="4" w:space="0"/>
            </w:tcBorders>
            <w:vAlign w:val="center"/>
            <w:hideMark/>
          </w:tcPr>
          <w:p w:rsidRPr="008E46C2" w:rsidR="008E46C2" w:rsidP="008E46C2" w:rsidRDefault="008E46C2" w14:paraId="57FB6B86" w14:textId="77777777">
            <w:pPr>
              <w:spacing w:after="0" w:line="240" w:lineRule="auto"/>
              <w:rPr>
                <w:rFonts w:ascii="Calibri" w:hAnsi="Calibri" w:eastAsia="Times New Roman" w:cs="Calibri"/>
                <w:color w:val="000000"/>
              </w:rPr>
            </w:pPr>
            <w:r w:rsidRPr="008E46C2">
              <w:rPr>
                <w:rFonts w:ascii="Calibri" w:hAnsi="Calibri" w:eastAsia="Times New Roman" w:cs="Calibri"/>
                <w:color w:val="000000"/>
                <w:lang w:eastAsia="nl-NL"/>
              </w:rPr>
              <w:t>DC2S - Sensitive personal data: personal data revealing racial or ethnic origin, political opinions, religious or philosophical beliefs, or trade union membership, genetic data, biometric data for the purpose of uniquely identifying a natural person, data concerning health or data concerning a natural person’s sex life or sexual orientation.</w:t>
            </w:r>
          </w:p>
        </w:tc>
      </w:tr>
      <w:tr w:rsidRPr="008E46C2" w:rsidR="008E46C2" w:rsidTr="00482807" w14:paraId="39AC7F56" w14:textId="77777777">
        <w:trPr>
          <w:trHeight w:val="1500"/>
        </w:trPr>
        <w:tc>
          <w:tcPr>
            <w:tcW w:w="9780" w:type="dxa"/>
            <w:tcBorders>
              <w:top w:val="nil"/>
              <w:left w:val="single" w:color="auto" w:sz="4" w:space="0"/>
              <w:bottom w:val="single" w:color="auto" w:sz="4" w:space="0"/>
              <w:right w:val="single" w:color="auto" w:sz="4" w:space="0"/>
            </w:tcBorders>
            <w:vAlign w:val="center"/>
            <w:hideMark/>
          </w:tcPr>
          <w:p w:rsidRPr="008E46C2" w:rsidR="008E46C2" w:rsidP="008E46C2" w:rsidRDefault="008E46C2" w14:paraId="6274E61B" w14:textId="77777777">
            <w:pPr>
              <w:spacing w:after="0" w:line="240" w:lineRule="auto"/>
              <w:rPr>
                <w:rFonts w:ascii="Calibri" w:hAnsi="Calibri" w:eastAsia="Times New Roman" w:cs="Calibri"/>
                <w:color w:val="000000"/>
              </w:rPr>
            </w:pPr>
            <w:r w:rsidRPr="008E46C2">
              <w:rPr>
                <w:rFonts w:ascii="Calibri" w:hAnsi="Calibri" w:eastAsia="Times New Roman" w:cs="Calibri"/>
                <w:color w:val="000000"/>
                <w:lang w:eastAsia="nl-NL"/>
              </w:rPr>
              <w:t xml:space="preserve">DC3 - Secret: Electronic or physical data which is extremely sensitive or strategic to </w:t>
            </w:r>
            <w:proofErr w:type="spellStart"/>
            <w:r w:rsidRPr="008E46C2">
              <w:rPr>
                <w:rFonts w:ascii="Calibri" w:hAnsi="Calibri" w:eastAsia="Times New Roman" w:cs="Calibri"/>
                <w:color w:val="000000"/>
                <w:lang w:eastAsia="nl-NL"/>
              </w:rPr>
              <w:t>Wizz</w:t>
            </w:r>
            <w:proofErr w:type="spellEnd"/>
            <w:r w:rsidRPr="008E46C2">
              <w:rPr>
                <w:rFonts w:ascii="Calibri" w:hAnsi="Calibri" w:eastAsia="Times New Roman" w:cs="Calibri"/>
                <w:color w:val="000000"/>
                <w:lang w:eastAsia="nl-NL"/>
              </w:rPr>
              <w:t xml:space="preserve"> Air. Unauthorized disclosure of such information could lead to serious consequences and impact the revenue, safety or reputation of </w:t>
            </w:r>
            <w:proofErr w:type="spellStart"/>
            <w:r w:rsidRPr="008E46C2">
              <w:rPr>
                <w:rFonts w:ascii="Calibri" w:hAnsi="Calibri" w:eastAsia="Times New Roman" w:cs="Calibri"/>
                <w:color w:val="000000"/>
                <w:lang w:eastAsia="nl-NL"/>
              </w:rPr>
              <w:t>Wizz</w:t>
            </w:r>
            <w:proofErr w:type="spellEnd"/>
            <w:r w:rsidRPr="008E46C2">
              <w:rPr>
                <w:rFonts w:ascii="Calibri" w:hAnsi="Calibri" w:eastAsia="Times New Roman" w:cs="Calibri"/>
                <w:color w:val="000000"/>
                <w:lang w:eastAsia="nl-NL"/>
              </w:rPr>
              <w:t xml:space="preserve"> Air. Secret data must be made available only to named individuals or specified positions. Information Assets handling such electronic data/information must be classified as ‘Secret’.</w:t>
            </w:r>
          </w:p>
        </w:tc>
      </w:tr>
    </w:tbl>
    <w:p w:rsidR="00EA0D64" w:rsidP="00E40D8E" w:rsidRDefault="00EA0D64" w14:paraId="3FD5C0B0" w14:textId="77777777">
      <w:pPr>
        <w:rPr>
          <w:lang w:eastAsia="nl-NL"/>
        </w:rPr>
      </w:pPr>
    </w:p>
    <w:p w:rsidRPr="008946A9" w:rsidR="00907095" w:rsidP="00E40D8E" w:rsidRDefault="00907095" w14:paraId="187FD977" w14:textId="0D6074B2">
      <w:pPr>
        <w:pStyle w:val="Heading1"/>
        <w:rPr>
          <w:lang w:val="en-US"/>
        </w:rPr>
      </w:pPr>
      <w:bookmarkStart w:name="_Toc127549470" w:id="23"/>
      <w:bookmarkStart w:name="_Toc96605542" w:id="24"/>
      <w:bookmarkStart w:name="_Hlk16258878" w:id="25"/>
      <w:bookmarkEnd w:id="5"/>
      <w:r w:rsidRPr="008946A9">
        <w:rPr>
          <w:lang w:val="en-US"/>
        </w:rPr>
        <w:t>Appendix A:</w:t>
      </w:r>
      <w:bookmarkEnd w:id="23"/>
      <w:r w:rsidRPr="008946A9">
        <w:rPr>
          <w:lang w:val="en-US"/>
        </w:rPr>
        <w:t xml:space="preserve"> </w:t>
      </w:r>
      <w:bookmarkEnd w:id="24"/>
    </w:p>
    <w:p w:rsidRPr="00462682" w:rsidR="00907095" w:rsidP="00E40D8E" w:rsidRDefault="00282DC5" w14:paraId="51D2DA01" w14:textId="32E7D029">
      <w:r w:rsidRPr="008946A9">
        <w:rPr>
          <w:lang w:eastAsia="nl-NL"/>
        </w:rPr>
        <w:t>Not applicable</w:t>
      </w:r>
      <w:r w:rsidRPr="008946A9" w:rsidR="00B85121">
        <w:rPr>
          <w:lang w:eastAsia="nl-NL"/>
        </w:rPr>
        <w:t>.</w:t>
      </w:r>
      <w:bookmarkEnd w:id="25"/>
    </w:p>
    <w:sectPr w:rsidRPr="00462682" w:rsidR="00907095" w:rsidSect="001F3E07">
      <w:headerReference w:type="default" r:id="rId24"/>
      <w:footerReference w:type="default" r:id="rId2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C137B" w:rsidRDefault="009C137B" w14:paraId="7B07E8CC" w14:textId="77777777">
      <w:pPr>
        <w:spacing w:after="0" w:line="240" w:lineRule="auto"/>
      </w:pPr>
      <w:r>
        <w:separator/>
      </w:r>
    </w:p>
  </w:endnote>
  <w:endnote w:type="continuationSeparator" w:id="0">
    <w:p w:rsidR="009C137B" w:rsidRDefault="009C137B" w14:paraId="7860E8E1" w14:textId="77777777">
      <w:pPr>
        <w:spacing w:after="0" w:line="240" w:lineRule="auto"/>
      </w:pPr>
      <w:r>
        <w:continuationSeparator/>
      </w:r>
    </w:p>
  </w:endnote>
  <w:endnote w:type="continuationNotice" w:id="1">
    <w:p w:rsidR="009C137B" w:rsidRDefault="009C137B" w14:paraId="104D225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446FF" w:rsidP="00563F3E" w:rsidRDefault="004446FF" w14:paraId="2887B347" w14:textId="71D63B82">
    <w:pPr>
      <w:jc w:val="center"/>
      <w:rPr>
        <w:noProof/>
      </w:rPr>
    </w:pPr>
    <w:r>
      <w:t xml:space="preserve">Page </w:t>
    </w:r>
    <w:r>
      <w:rPr>
        <w:color w:val="2B579A"/>
        <w:shd w:val="clear" w:color="auto" w:fill="E6E6E6"/>
      </w:rPr>
      <w:fldChar w:fldCharType="begin"/>
    </w:r>
    <w:r>
      <w:instrText xml:space="preserve"> PAGE </w:instrText>
    </w:r>
    <w:r>
      <w:rPr>
        <w:color w:val="2B579A"/>
        <w:shd w:val="clear" w:color="auto" w:fill="E6E6E6"/>
      </w:rPr>
      <w:fldChar w:fldCharType="separate"/>
    </w:r>
    <w:r w:rsidR="00482F26">
      <w:rPr>
        <w:noProof/>
      </w:rPr>
      <w:t>1</w:t>
    </w:r>
    <w:r>
      <w:rPr>
        <w:color w:val="2B579A"/>
        <w:shd w:val="clear" w:color="auto" w:fill="E6E6E6"/>
      </w:rPr>
      <w:fldChar w:fldCharType="end"/>
    </w:r>
    <w:r>
      <w:t xml:space="preserve"> of </w:t>
    </w:r>
    <w:r>
      <w:rPr>
        <w:color w:val="2B579A"/>
        <w:shd w:val="clear" w:color="auto" w:fill="E6E6E6"/>
      </w:rPr>
      <w:fldChar w:fldCharType="begin"/>
    </w:r>
    <w:r>
      <w:instrText xml:space="preserve"> NUMPAGES </w:instrText>
    </w:r>
    <w:r>
      <w:rPr>
        <w:color w:val="2B579A"/>
        <w:shd w:val="clear" w:color="auto" w:fill="E6E6E6"/>
      </w:rPr>
      <w:fldChar w:fldCharType="separate"/>
    </w:r>
    <w:r w:rsidR="00482F26">
      <w:rPr>
        <w:noProof/>
      </w:rPr>
      <w:t>6</w:t>
    </w:r>
    <w:r>
      <w:rPr>
        <w:color w:val="2B579A"/>
        <w:shd w:val="clear" w:color="auto" w:fill="E6E6E6"/>
      </w:rPr>
      <w:fldChar w:fldCharType="end"/>
    </w:r>
  </w:p>
  <w:p w:rsidR="004446FF" w:rsidP="00563F3E" w:rsidRDefault="004446FF" w14:paraId="2887B348" w14:textId="77777777">
    <w:pPr>
      <w:jc w:val="center"/>
      <w:rPr>
        <w:noProof/>
      </w:rPr>
    </w:pPr>
    <w:r>
      <w:rPr>
        <w:noProof/>
      </w:rPr>
      <w:t>Company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137B" w:rsidRDefault="009C137B" w14:paraId="133B30EF" w14:textId="77777777">
      <w:pPr>
        <w:spacing w:after="0" w:line="240" w:lineRule="auto"/>
      </w:pPr>
      <w:r>
        <w:separator/>
      </w:r>
    </w:p>
  </w:footnote>
  <w:footnote w:type="continuationSeparator" w:id="0">
    <w:p w:rsidR="009C137B" w:rsidRDefault="009C137B" w14:paraId="4DAE8352" w14:textId="77777777">
      <w:pPr>
        <w:spacing w:after="0" w:line="240" w:lineRule="auto"/>
      </w:pPr>
      <w:r>
        <w:continuationSeparator/>
      </w:r>
    </w:p>
  </w:footnote>
  <w:footnote w:type="continuationNotice" w:id="1">
    <w:p w:rsidR="009C137B" w:rsidRDefault="009C137B" w14:paraId="42DDC58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p w:rsidRPr="00F3736A" w:rsidR="004446FF" w:rsidP="007A2403" w:rsidRDefault="00B95B51" w14:paraId="2887B345" w14:textId="79FB4E2F">
    <w:pPr>
      <w:pStyle w:val="Header"/>
      <w:rPr>
        <w:noProof/>
        <w:lang w:val="nl-NL" w:eastAsia="nl-NL"/>
      </w:rPr>
    </w:pPr>
    <w:r>
      <w:rPr>
        <w:noProof/>
        <w:lang w:eastAsia="nl-NL"/>
      </w:rPr>
      <w:t xml:space="preserve">                                                                                   </w:t>
    </w:r>
    <w:r w:rsidRPr="00365DAC" w:rsidR="00365DAC">
      <w:rPr>
        <w:noProof/>
        <w:color w:val="2B579A"/>
        <w:shd w:val="clear" w:color="auto" w:fill="E6E6E6"/>
        <w:lang w:eastAsia="nl-NL"/>
      </w:rPr>
      <w:drawing>
        <wp:inline distT="0" distB="0" distL="0" distR="0" wp14:anchorId="682A983E" wp14:editId="0B8270ED">
          <wp:extent cx="1065490" cy="639517"/>
          <wp:effectExtent l="0" t="0" r="1905" b="8255"/>
          <wp:docPr id="1573899622" name="Picture 1573899622">
            <a:extLst xmlns:a="http://schemas.openxmlformats.org/drawingml/2006/main">
              <a:ext uri="{FF2B5EF4-FFF2-40B4-BE49-F238E27FC236}">
                <a16:creationId xmlns:a16="http://schemas.microsoft.com/office/drawing/2014/main" id="{AB7A442D-25D6-480A-B31D-D986703945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B7A442D-25D6-480A-B31D-D986703945F4}"/>
                      </a:ext>
                    </a:extLst>
                  </pic:cNvPr>
                  <pic:cNvPicPr>
                    <a:picLocks noChangeAspect="1"/>
                  </pic:cNvPicPr>
                </pic:nvPicPr>
                <pic:blipFill>
                  <a:blip r:embed="rId1" cstate="print">
                    <a:extLst>
                      <a:ext uri="{28A0092B-C50C-407E-A947-70E740481C1C}">
                        <a14:useLocalDpi xmlns:a14="http://schemas.microsoft.com/office/drawing/2010/main"/>
                      </a:ext>
                    </a:extLst>
                  </a:blip>
                  <a:stretch>
                    <a:fillRect/>
                  </a:stretch>
                </pic:blipFill>
                <pic:spPr>
                  <a:xfrm>
                    <a:off x="0" y="0"/>
                    <a:ext cx="1077928" cy="646982"/>
                  </a:xfrm>
                  <a:prstGeom prst="rect">
                    <a:avLst/>
                  </a:prstGeom>
                </pic:spPr>
              </pic:pic>
            </a:graphicData>
          </a:graphic>
        </wp:inline>
      </w:drawing>
    </w:r>
  </w:p>
  <w:p w:rsidR="004446FF" w:rsidP="00563F3E" w:rsidRDefault="004446FF" w14:paraId="2887B346" w14:textId="77777777">
    <w:pPr>
      <w:pStyle w:val="Header"/>
      <w:jc w:val="right"/>
    </w:pPr>
  </w:p>
</w:hdr>
</file>

<file path=word/intelligence2.xml><?xml version="1.0" encoding="utf-8"?>
<int2:intelligence xmlns:int2="http://schemas.microsoft.com/office/intelligence/2020/intelligence" xmlns:oel="http://schemas.microsoft.com/office/2019/extlst">
  <int2:observations>
    <int2:bookmark int2:bookmarkName="_Int_iMIvX14C" int2:invalidationBookmarkName="" int2:hashCode="j9HH6HJJNdB9x8" int2:id="04OaJuCd">
      <int2:state int2:value="Rejected" int2:type="spell"/>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0586"/>
    <w:multiLevelType w:val="hybridMultilevel"/>
    <w:tmpl w:val="A55E7EDA"/>
    <w:lvl w:ilvl="0" w:tplc="17CC73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34046A"/>
    <w:multiLevelType w:val="hybridMultilevel"/>
    <w:tmpl w:val="1B76E5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77A0A28"/>
    <w:multiLevelType w:val="hybridMultilevel"/>
    <w:tmpl w:val="BB7CFC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88B5F84"/>
    <w:multiLevelType w:val="hybridMultilevel"/>
    <w:tmpl w:val="BE06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A26E09"/>
    <w:multiLevelType w:val="hybridMultilevel"/>
    <w:tmpl w:val="3B768304"/>
    <w:lvl w:ilvl="0" w:tplc="D81E95AA">
      <w:start w:val="1"/>
      <w:numFmt w:val="decimal"/>
      <w:lvlText w:val="%1."/>
      <w:lvlJc w:val="left"/>
      <w:pPr>
        <w:tabs>
          <w:tab w:val="num" w:pos="720"/>
        </w:tabs>
        <w:ind w:left="720" w:hanging="360"/>
      </w:pPr>
    </w:lvl>
    <w:lvl w:ilvl="1" w:tplc="22988684" w:tentative="1">
      <w:start w:val="1"/>
      <w:numFmt w:val="decimal"/>
      <w:lvlText w:val="%2."/>
      <w:lvlJc w:val="left"/>
      <w:pPr>
        <w:tabs>
          <w:tab w:val="num" w:pos="1440"/>
        </w:tabs>
        <w:ind w:left="1440" w:hanging="360"/>
      </w:pPr>
    </w:lvl>
    <w:lvl w:ilvl="2" w:tplc="E0D632E8" w:tentative="1">
      <w:start w:val="1"/>
      <w:numFmt w:val="decimal"/>
      <w:lvlText w:val="%3."/>
      <w:lvlJc w:val="left"/>
      <w:pPr>
        <w:tabs>
          <w:tab w:val="num" w:pos="2160"/>
        </w:tabs>
        <w:ind w:left="2160" w:hanging="360"/>
      </w:pPr>
    </w:lvl>
    <w:lvl w:ilvl="3" w:tplc="6A34DF16" w:tentative="1">
      <w:start w:val="1"/>
      <w:numFmt w:val="decimal"/>
      <w:lvlText w:val="%4."/>
      <w:lvlJc w:val="left"/>
      <w:pPr>
        <w:tabs>
          <w:tab w:val="num" w:pos="2880"/>
        </w:tabs>
        <w:ind w:left="2880" w:hanging="360"/>
      </w:pPr>
    </w:lvl>
    <w:lvl w:ilvl="4" w:tplc="EA6EFB0C" w:tentative="1">
      <w:start w:val="1"/>
      <w:numFmt w:val="decimal"/>
      <w:lvlText w:val="%5."/>
      <w:lvlJc w:val="left"/>
      <w:pPr>
        <w:tabs>
          <w:tab w:val="num" w:pos="3600"/>
        </w:tabs>
        <w:ind w:left="3600" w:hanging="360"/>
      </w:pPr>
    </w:lvl>
    <w:lvl w:ilvl="5" w:tplc="C1C2C372" w:tentative="1">
      <w:start w:val="1"/>
      <w:numFmt w:val="decimal"/>
      <w:lvlText w:val="%6."/>
      <w:lvlJc w:val="left"/>
      <w:pPr>
        <w:tabs>
          <w:tab w:val="num" w:pos="4320"/>
        </w:tabs>
        <w:ind w:left="4320" w:hanging="360"/>
      </w:pPr>
    </w:lvl>
    <w:lvl w:ilvl="6" w:tplc="7848EC9E" w:tentative="1">
      <w:start w:val="1"/>
      <w:numFmt w:val="decimal"/>
      <w:lvlText w:val="%7."/>
      <w:lvlJc w:val="left"/>
      <w:pPr>
        <w:tabs>
          <w:tab w:val="num" w:pos="5040"/>
        </w:tabs>
        <w:ind w:left="5040" w:hanging="360"/>
      </w:pPr>
    </w:lvl>
    <w:lvl w:ilvl="7" w:tplc="1B48F7FA" w:tentative="1">
      <w:start w:val="1"/>
      <w:numFmt w:val="decimal"/>
      <w:lvlText w:val="%8."/>
      <w:lvlJc w:val="left"/>
      <w:pPr>
        <w:tabs>
          <w:tab w:val="num" w:pos="5760"/>
        </w:tabs>
        <w:ind w:left="5760" w:hanging="360"/>
      </w:pPr>
    </w:lvl>
    <w:lvl w:ilvl="8" w:tplc="E6B2DA1E" w:tentative="1">
      <w:start w:val="1"/>
      <w:numFmt w:val="decimal"/>
      <w:lvlText w:val="%9."/>
      <w:lvlJc w:val="left"/>
      <w:pPr>
        <w:tabs>
          <w:tab w:val="num" w:pos="6480"/>
        </w:tabs>
        <w:ind w:left="6480" w:hanging="360"/>
      </w:pPr>
    </w:lvl>
  </w:abstractNum>
  <w:abstractNum w:abstractNumId="5" w15:restartNumberingAfterBreak="0">
    <w:nsid w:val="13AD0EBD"/>
    <w:multiLevelType w:val="hybridMultilevel"/>
    <w:tmpl w:val="0384321A"/>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6" w15:restartNumberingAfterBreak="0">
    <w:nsid w:val="15301563"/>
    <w:multiLevelType w:val="hybridMultilevel"/>
    <w:tmpl w:val="D60C3E72"/>
    <w:lvl w:ilvl="0" w:tplc="7DBAE1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2E67CA"/>
    <w:multiLevelType w:val="hybridMultilevel"/>
    <w:tmpl w:val="748C798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EB708C6"/>
    <w:multiLevelType w:val="hybridMultilevel"/>
    <w:tmpl w:val="A400388C"/>
    <w:lvl w:ilvl="0" w:tplc="40D83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2305FA"/>
    <w:multiLevelType w:val="hybridMultilevel"/>
    <w:tmpl w:val="CDE696AE"/>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0" w15:restartNumberingAfterBreak="0">
    <w:nsid w:val="29124505"/>
    <w:multiLevelType w:val="hybridMultilevel"/>
    <w:tmpl w:val="6930C4B6"/>
    <w:lvl w:ilvl="0" w:tplc="2EA2423C">
      <w:start w:val="1"/>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E71708E"/>
    <w:multiLevelType w:val="hybridMultilevel"/>
    <w:tmpl w:val="8CF63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613DFF"/>
    <w:multiLevelType w:val="hybridMultilevel"/>
    <w:tmpl w:val="0290A9C6"/>
    <w:lvl w:ilvl="0" w:tplc="0B8A25CA">
      <w:start w:val="1"/>
      <w:numFmt w:val="decimal"/>
      <w:lvlText w:val="%1"/>
      <w:lvlJc w:val="left"/>
      <w:pPr>
        <w:ind w:left="1470" w:hanging="75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1B44961"/>
    <w:multiLevelType w:val="hybridMultilevel"/>
    <w:tmpl w:val="AB5442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BC748C"/>
    <w:multiLevelType w:val="hybridMultilevel"/>
    <w:tmpl w:val="14705D5A"/>
    <w:lvl w:ilvl="0" w:tplc="ED1CED9C">
      <w:start w:val="1"/>
      <w:numFmt w:val="decimal"/>
      <w:lvlText w:val="%1."/>
      <w:lvlJc w:val="left"/>
      <w:pPr>
        <w:ind w:left="1636" w:hanging="360"/>
      </w:pPr>
      <w:rPr>
        <w:rFonts w:hint="default"/>
      </w:rPr>
    </w:lvl>
    <w:lvl w:ilvl="1" w:tplc="40090019" w:tentative="1">
      <w:start w:val="1"/>
      <w:numFmt w:val="lowerLetter"/>
      <w:lvlText w:val="%2."/>
      <w:lvlJc w:val="left"/>
      <w:pPr>
        <w:ind w:left="2496" w:hanging="360"/>
      </w:pPr>
    </w:lvl>
    <w:lvl w:ilvl="2" w:tplc="4009001B" w:tentative="1">
      <w:start w:val="1"/>
      <w:numFmt w:val="lowerRoman"/>
      <w:lvlText w:val="%3."/>
      <w:lvlJc w:val="right"/>
      <w:pPr>
        <w:ind w:left="3216" w:hanging="180"/>
      </w:pPr>
    </w:lvl>
    <w:lvl w:ilvl="3" w:tplc="4009000F" w:tentative="1">
      <w:start w:val="1"/>
      <w:numFmt w:val="decimal"/>
      <w:lvlText w:val="%4."/>
      <w:lvlJc w:val="left"/>
      <w:pPr>
        <w:ind w:left="3936" w:hanging="360"/>
      </w:pPr>
    </w:lvl>
    <w:lvl w:ilvl="4" w:tplc="40090019" w:tentative="1">
      <w:start w:val="1"/>
      <w:numFmt w:val="lowerLetter"/>
      <w:lvlText w:val="%5."/>
      <w:lvlJc w:val="left"/>
      <w:pPr>
        <w:ind w:left="4656" w:hanging="360"/>
      </w:pPr>
    </w:lvl>
    <w:lvl w:ilvl="5" w:tplc="4009001B" w:tentative="1">
      <w:start w:val="1"/>
      <w:numFmt w:val="lowerRoman"/>
      <w:lvlText w:val="%6."/>
      <w:lvlJc w:val="right"/>
      <w:pPr>
        <w:ind w:left="5376" w:hanging="180"/>
      </w:pPr>
    </w:lvl>
    <w:lvl w:ilvl="6" w:tplc="4009000F" w:tentative="1">
      <w:start w:val="1"/>
      <w:numFmt w:val="decimal"/>
      <w:lvlText w:val="%7."/>
      <w:lvlJc w:val="left"/>
      <w:pPr>
        <w:ind w:left="6096" w:hanging="360"/>
      </w:pPr>
    </w:lvl>
    <w:lvl w:ilvl="7" w:tplc="40090019" w:tentative="1">
      <w:start w:val="1"/>
      <w:numFmt w:val="lowerLetter"/>
      <w:lvlText w:val="%8."/>
      <w:lvlJc w:val="left"/>
      <w:pPr>
        <w:ind w:left="6816" w:hanging="360"/>
      </w:pPr>
    </w:lvl>
    <w:lvl w:ilvl="8" w:tplc="4009001B" w:tentative="1">
      <w:start w:val="1"/>
      <w:numFmt w:val="lowerRoman"/>
      <w:lvlText w:val="%9."/>
      <w:lvlJc w:val="right"/>
      <w:pPr>
        <w:ind w:left="7536" w:hanging="180"/>
      </w:pPr>
    </w:lvl>
  </w:abstractNum>
  <w:abstractNum w:abstractNumId="15" w15:restartNumberingAfterBreak="0">
    <w:nsid w:val="478BC208"/>
    <w:multiLevelType w:val="hybridMultilevel"/>
    <w:tmpl w:val="52E0D4D8"/>
    <w:lvl w:ilvl="0" w:tplc="F8E04442">
      <w:start w:val="1"/>
      <w:numFmt w:val="bullet"/>
      <w:lvlText w:val=""/>
      <w:lvlJc w:val="left"/>
      <w:pPr>
        <w:ind w:left="720" w:hanging="360"/>
      </w:pPr>
      <w:rPr>
        <w:rFonts w:hint="default" w:ascii="Symbol" w:hAnsi="Symbol"/>
      </w:rPr>
    </w:lvl>
    <w:lvl w:ilvl="1" w:tplc="2E143736">
      <w:start w:val="1"/>
      <w:numFmt w:val="bullet"/>
      <w:lvlText w:val="o"/>
      <w:lvlJc w:val="left"/>
      <w:pPr>
        <w:ind w:left="1440" w:hanging="360"/>
      </w:pPr>
      <w:rPr>
        <w:rFonts w:hint="default" w:ascii="Courier New" w:hAnsi="Courier New"/>
      </w:rPr>
    </w:lvl>
    <w:lvl w:ilvl="2" w:tplc="8BF0E6D4">
      <w:start w:val="1"/>
      <w:numFmt w:val="bullet"/>
      <w:lvlText w:val=""/>
      <w:lvlJc w:val="left"/>
      <w:pPr>
        <w:ind w:left="2160" w:hanging="360"/>
      </w:pPr>
      <w:rPr>
        <w:rFonts w:hint="default" w:ascii="Wingdings" w:hAnsi="Wingdings"/>
      </w:rPr>
    </w:lvl>
    <w:lvl w:ilvl="3" w:tplc="02803B52">
      <w:start w:val="1"/>
      <w:numFmt w:val="bullet"/>
      <w:lvlText w:val=""/>
      <w:lvlJc w:val="left"/>
      <w:pPr>
        <w:ind w:left="2880" w:hanging="360"/>
      </w:pPr>
      <w:rPr>
        <w:rFonts w:hint="default" w:ascii="Symbol" w:hAnsi="Symbol"/>
      </w:rPr>
    </w:lvl>
    <w:lvl w:ilvl="4" w:tplc="22E4EF6A">
      <w:start w:val="1"/>
      <w:numFmt w:val="bullet"/>
      <w:lvlText w:val="o"/>
      <w:lvlJc w:val="left"/>
      <w:pPr>
        <w:ind w:left="3600" w:hanging="360"/>
      </w:pPr>
      <w:rPr>
        <w:rFonts w:hint="default" w:ascii="Courier New" w:hAnsi="Courier New"/>
      </w:rPr>
    </w:lvl>
    <w:lvl w:ilvl="5" w:tplc="7B9EEE7E">
      <w:start w:val="1"/>
      <w:numFmt w:val="bullet"/>
      <w:lvlText w:val=""/>
      <w:lvlJc w:val="left"/>
      <w:pPr>
        <w:ind w:left="4320" w:hanging="360"/>
      </w:pPr>
      <w:rPr>
        <w:rFonts w:hint="default" w:ascii="Wingdings" w:hAnsi="Wingdings"/>
      </w:rPr>
    </w:lvl>
    <w:lvl w:ilvl="6" w:tplc="1102EE94">
      <w:start w:val="1"/>
      <w:numFmt w:val="bullet"/>
      <w:lvlText w:val=""/>
      <w:lvlJc w:val="left"/>
      <w:pPr>
        <w:ind w:left="5040" w:hanging="360"/>
      </w:pPr>
      <w:rPr>
        <w:rFonts w:hint="default" w:ascii="Symbol" w:hAnsi="Symbol"/>
      </w:rPr>
    </w:lvl>
    <w:lvl w:ilvl="7" w:tplc="5FB8918E">
      <w:start w:val="1"/>
      <w:numFmt w:val="bullet"/>
      <w:lvlText w:val="o"/>
      <w:lvlJc w:val="left"/>
      <w:pPr>
        <w:ind w:left="5760" w:hanging="360"/>
      </w:pPr>
      <w:rPr>
        <w:rFonts w:hint="default" w:ascii="Courier New" w:hAnsi="Courier New"/>
      </w:rPr>
    </w:lvl>
    <w:lvl w:ilvl="8" w:tplc="5FFCB9AE">
      <w:start w:val="1"/>
      <w:numFmt w:val="bullet"/>
      <w:lvlText w:val=""/>
      <w:lvlJc w:val="left"/>
      <w:pPr>
        <w:ind w:left="6480" w:hanging="360"/>
      </w:pPr>
      <w:rPr>
        <w:rFonts w:hint="default" w:ascii="Wingdings" w:hAnsi="Wingdings"/>
      </w:rPr>
    </w:lvl>
  </w:abstractNum>
  <w:abstractNum w:abstractNumId="16" w15:restartNumberingAfterBreak="0">
    <w:nsid w:val="4B5666A5"/>
    <w:multiLevelType w:val="multilevel"/>
    <w:tmpl w:val="1BFE5A2A"/>
    <w:lvl w:ilvl="0">
      <w:start w:val="1"/>
      <w:numFmt w:val="decimal"/>
      <w:pStyle w:val="Heading1"/>
      <w:lvlText w:val="%1."/>
      <w:lvlJc w:val="left"/>
      <w:pPr>
        <w:tabs>
          <w:tab w:val="num" w:pos="1134"/>
        </w:tabs>
        <w:ind w:left="0" w:firstLine="0"/>
      </w:pPr>
    </w:lvl>
    <w:lvl w:ilvl="1">
      <w:start w:val="1"/>
      <w:numFmt w:val="decimal"/>
      <w:pStyle w:val="Heading2"/>
      <w:lvlText w:val="%1.%2."/>
      <w:lvlJc w:val="left"/>
      <w:pPr>
        <w:tabs>
          <w:tab w:val="num" w:pos="1134"/>
        </w:tabs>
        <w:ind w:left="0" w:firstLine="0"/>
      </w:pPr>
    </w:lvl>
    <w:lvl w:ilvl="2">
      <w:start w:val="1"/>
      <w:numFmt w:val="decimal"/>
      <w:pStyle w:val="Heading3"/>
      <w:lvlText w:val="%1.%2.%3."/>
      <w:lvlJc w:val="left"/>
      <w:pPr>
        <w:tabs>
          <w:tab w:val="num" w:pos="1275"/>
        </w:tabs>
        <w:ind w:left="141" w:firstLine="0"/>
      </w:pPr>
    </w:lvl>
    <w:lvl w:ilvl="3">
      <w:start w:val="1"/>
      <w:numFmt w:val="decimal"/>
      <w:pStyle w:val="Heading4"/>
      <w:lvlText w:val="%1.%2.%4.%3"/>
      <w:lvlJc w:val="left"/>
      <w:pPr>
        <w:tabs>
          <w:tab w:val="num" w:pos="2694"/>
        </w:tabs>
        <w:ind w:left="156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440"/>
        </w:tabs>
        <w:ind w:left="1152" w:hanging="792"/>
      </w:pPr>
    </w:lvl>
    <w:lvl w:ilvl="5">
      <w:start w:val="1"/>
      <w:numFmt w:val="decimal"/>
      <w:lvlText w:val="%1.%2.%3.%4.%5.%6."/>
      <w:lvlJc w:val="left"/>
      <w:pPr>
        <w:tabs>
          <w:tab w:val="num" w:pos="2160"/>
        </w:tabs>
        <w:ind w:left="1656" w:hanging="936"/>
      </w:pPr>
    </w:lvl>
    <w:lvl w:ilvl="6">
      <w:start w:val="1"/>
      <w:numFmt w:val="decimal"/>
      <w:lvlText w:val="%1.%2.%3.%4.%5.%6.%7."/>
      <w:lvlJc w:val="left"/>
      <w:pPr>
        <w:tabs>
          <w:tab w:val="num" w:pos="2520"/>
        </w:tabs>
        <w:ind w:left="2160" w:hanging="1080"/>
      </w:pPr>
    </w:lvl>
    <w:lvl w:ilvl="7">
      <w:start w:val="1"/>
      <w:numFmt w:val="decimal"/>
      <w:lvlText w:val="%1.%2.%3.%4.%5.%6.%7.%8."/>
      <w:lvlJc w:val="left"/>
      <w:pPr>
        <w:tabs>
          <w:tab w:val="num" w:pos="3240"/>
        </w:tabs>
        <w:ind w:left="2664" w:hanging="1224"/>
      </w:pPr>
    </w:lvl>
    <w:lvl w:ilvl="8">
      <w:start w:val="1"/>
      <w:numFmt w:val="decimal"/>
      <w:lvlText w:val="%1.%2.%3.%4.%5.%6.%7.%8.%9."/>
      <w:lvlJc w:val="left"/>
      <w:pPr>
        <w:tabs>
          <w:tab w:val="num" w:pos="3960"/>
        </w:tabs>
        <w:ind w:left="3240" w:hanging="1440"/>
      </w:pPr>
    </w:lvl>
  </w:abstractNum>
  <w:abstractNum w:abstractNumId="17" w15:restartNumberingAfterBreak="0">
    <w:nsid w:val="4BBB0A69"/>
    <w:multiLevelType w:val="multilevel"/>
    <w:tmpl w:val="D2A6CAAC"/>
    <w:styleLink w:val="NabStepList1"/>
    <w:lvl w:ilvl="0">
      <w:start w:val="1"/>
      <w:numFmt w:val="decimal"/>
      <w:pStyle w:val="NabListStyle1"/>
      <w:lvlText w:val="Step %1."/>
      <w:lvlJc w:val="left"/>
      <w:pPr>
        <w:ind w:left="1134" w:hanging="1134"/>
      </w:pPr>
      <w:rPr>
        <w:rFonts w:hint="default"/>
        <w:color w:val="C6007E"/>
      </w:rPr>
    </w:lvl>
    <w:lvl w:ilvl="1">
      <w:start w:val="1"/>
      <w:numFmt w:val="decimal"/>
      <w:pStyle w:val="NabListStyleSubStep1"/>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bullet"/>
      <w:lvlText w:val=""/>
      <w:lvlJc w:val="left"/>
      <w:pPr>
        <w:ind w:left="1134" w:hanging="1134"/>
      </w:pPr>
      <w:rPr>
        <w:rFonts w:hint="default" w:ascii="Symbol" w:hAnsi="Symbol"/>
        <w:color w:val="auto"/>
      </w:rPr>
    </w:lvl>
    <w:lvl w:ilvl="4">
      <w:start w:val="1"/>
      <w:numFmt w:val="decimal"/>
      <w:lvlText w:val="%1.%2.%3.%4.%5."/>
      <w:lvlJc w:val="left"/>
      <w:pPr>
        <w:ind w:left="1134" w:hanging="113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DC41A1C"/>
    <w:multiLevelType w:val="hybridMultilevel"/>
    <w:tmpl w:val="06B0D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5966CB"/>
    <w:multiLevelType w:val="hybridMultilevel"/>
    <w:tmpl w:val="6B08979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51AD284A"/>
    <w:multiLevelType w:val="hybridMultilevel"/>
    <w:tmpl w:val="8C787738"/>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15:restartNumberingAfterBreak="0">
    <w:nsid w:val="51B43FD3"/>
    <w:multiLevelType w:val="hybridMultilevel"/>
    <w:tmpl w:val="24984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6461A9"/>
    <w:multiLevelType w:val="hybridMultilevel"/>
    <w:tmpl w:val="B3C628F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5388583F"/>
    <w:multiLevelType w:val="hybridMultilevel"/>
    <w:tmpl w:val="F0DA99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155DDC"/>
    <w:multiLevelType w:val="hybridMultilevel"/>
    <w:tmpl w:val="87F077A6"/>
    <w:lvl w:ilvl="0" w:tplc="532EA14C">
      <w:numFmt w:val="bullet"/>
      <w:lvlText w:val=""/>
      <w:lvlJc w:val="left"/>
      <w:pPr>
        <w:ind w:left="720" w:hanging="360"/>
      </w:pPr>
      <w:rPr>
        <w:rFonts w:hint="default" w:ascii="Symbol" w:hAnsi="Symbol" w:eastAsiaTheme="minorHAnsi" w:cstheme="minorBid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6694042A"/>
    <w:multiLevelType w:val="hybridMultilevel"/>
    <w:tmpl w:val="4D701B20"/>
    <w:lvl w:ilvl="0" w:tplc="40090001">
      <w:start w:val="1"/>
      <w:numFmt w:val="bullet"/>
      <w:lvlText w:val=""/>
      <w:lvlJc w:val="left"/>
      <w:pPr>
        <w:ind w:left="360" w:hanging="360"/>
      </w:pPr>
      <w:rPr>
        <w:rFonts w:hint="default" w:ascii="Symbol" w:hAnsi="Symbol"/>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F2123BE"/>
    <w:multiLevelType w:val="hybridMultilevel"/>
    <w:tmpl w:val="F7A2A8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71B16493"/>
    <w:multiLevelType w:val="multilevel"/>
    <w:tmpl w:val="422C209E"/>
    <w:lvl w:ilvl="0">
      <w:start w:val="3"/>
      <w:numFmt w:val="decimal"/>
      <w:lvlText w:val="%1"/>
      <w:lvlJc w:val="left"/>
      <w:pPr>
        <w:ind w:left="730" w:hanging="730"/>
      </w:pPr>
      <w:rPr>
        <w:rFonts w:hint="default"/>
      </w:rPr>
    </w:lvl>
    <w:lvl w:ilvl="1">
      <w:start w:val="2"/>
      <w:numFmt w:val="decimal"/>
      <w:lvlText w:val="%1.%2"/>
      <w:lvlJc w:val="left"/>
      <w:pPr>
        <w:ind w:left="1250" w:hanging="730"/>
      </w:pPr>
      <w:rPr>
        <w:rFonts w:hint="default"/>
      </w:rPr>
    </w:lvl>
    <w:lvl w:ilvl="2">
      <w:start w:val="2"/>
      <w:numFmt w:val="decimal"/>
      <w:lvlText w:val="%1.%2.%3"/>
      <w:lvlJc w:val="left"/>
      <w:pPr>
        <w:ind w:left="1770" w:hanging="730"/>
      </w:pPr>
      <w:rPr>
        <w:rFonts w:hint="default"/>
      </w:rPr>
    </w:lvl>
    <w:lvl w:ilvl="3">
      <w:start w:val="1"/>
      <w:numFmt w:val="decimal"/>
      <w:lvlText w:val="%1.%2.%3.%4"/>
      <w:lvlJc w:val="left"/>
      <w:pPr>
        <w:ind w:left="2640" w:hanging="108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4040" w:hanging="144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440" w:hanging="1800"/>
      </w:pPr>
      <w:rPr>
        <w:rFonts w:hint="default"/>
      </w:rPr>
    </w:lvl>
    <w:lvl w:ilvl="8">
      <w:start w:val="1"/>
      <w:numFmt w:val="decimal"/>
      <w:lvlText w:val="%1.%2.%3.%4.%5.%6.%7.%8.%9"/>
      <w:lvlJc w:val="left"/>
      <w:pPr>
        <w:ind w:left="5960" w:hanging="1800"/>
      </w:pPr>
      <w:rPr>
        <w:rFonts w:hint="default"/>
      </w:rPr>
    </w:lvl>
  </w:abstractNum>
  <w:abstractNum w:abstractNumId="28" w15:restartNumberingAfterBreak="0">
    <w:nsid w:val="73D331E1"/>
    <w:multiLevelType w:val="hybridMultilevel"/>
    <w:tmpl w:val="B2920D1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9" w15:restartNumberingAfterBreak="0">
    <w:nsid w:val="75FA365A"/>
    <w:multiLevelType w:val="hybridMultilevel"/>
    <w:tmpl w:val="BE429BF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15:restartNumberingAfterBreak="0">
    <w:nsid w:val="75FA4559"/>
    <w:multiLevelType w:val="hybridMultilevel"/>
    <w:tmpl w:val="3DA44118"/>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31" w15:restartNumberingAfterBreak="0">
    <w:nsid w:val="762A7C25"/>
    <w:multiLevelType w:val="hybridMultilevel"/>
    <w:tmpl w:val="BC1E46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6403BC0"/>
    <w:multiLevelType w:val="hybridMultilevel"/>
    <w:tmpl w:val="D5FCA8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76A620C0"/>
    <w:multiLevelType w:val="hybridMultilevel"/>
    <w:tmpl w:val="E6A4C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B177D6"/>
    <w:multiLevelType w:val="multilevel"/>
    <w:tmpl w:val="D2A6CAAC"/>
    <w:numStyleLink w:val="NabStepList1"/>
  </w:abstractNum>
  <w:abstractNum w:abstractNumId="35" w15:restartNumberingAfterBreak="0">
    <w:nsid w:val="7CE11D4A"/>
    <w:multiLevelType w:val="hybridMultilevel"/>
    <w:tmpl w:val="36745226"/>
    <w:lvl w:ilvl="0" w:tplc="B5CE2A68">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36" w15:restartNumberingAfterBreak="0">
    <w:nsid w:val="7E6E0482"/>
    <w:multiLevelType w:val="hybridMultilevel"/>
    <w:tmpl w:val="8ECCB074"/>
    <w:lvl w:ilvl="0" w:tplc="40090001">
      <w:start w:val="1"/>
      <w:numFmt w:val="bullet"/>
      <w:lvlText w:val=""/>
      <w:lvlJc w:val="left"/>
      <w:pPr>
        <w:ind w:left="643" w:hanging="360"/>
      </w:pPr>
      <w:rPr>
        <w:rFonts w:hint="default" w:ascii="Symbol" w:hAnsi="Symbol"/>
      </w:rPr>
    </w:lvl>
    <w:lvl w:ilvl="1" w:tplc="40090003" w:tentative="1">
      <w:start w:val="1"/>
      <w:numFmt w:val="bullet"/>
      <w:lvlText w:val="o"/>
      <w:lvlJc w:val="left"/>
      <w:pPr>
        <w:ind w:left="1363" w:hanging="360"/>
      </w:pPr>
      <w:rPr>
        <w:rFonts w:hint="default" w:ascii="Courier New" w:hAnsi="Courier New" w:cs="Courier New"/>
      </w:rPr>
    </w:lvl>
    <w:lvl w:ilvl="2" w:tplc="40090005" w:tentative="1">
      <w:start w:val="1"/>
      <w:numFmt w:val="bullet"/>
      <w:lvlText w:val=""/>
      <w:lvlJc w:val="left"/>
      <w:pPr>
        <w:ind w:left="2083" w:hanging="360"/>
      </w:pPr>
      <w:rPr>
        <w:rFonts w:hint="default" w:ascii="Wingdings" w:hAnsi="Wingdings"/>
      </w:rPr>
    </w:lvl>
    <w:lvl w:ilvl="3" w:tplc="40090001" w:tentative="1">
      <w:start w:val="1"/>
      <w:numFmt w:val="bullet"/>
      <w:lvlText w:val=""/>
      <w:lvlJc w:val="left"/>
      <w:pPr>
        <w:ind w:left="2803" w:hanging="360"/>
      </w:pPr>
      <w:rPr>
        <w:rFonts w:hint="default" w:ascii="Symbol" w:hAnsi="Symbol"/>
      </w:rPr>
    </w:lvl>
    <w:lvl w:ilvl="4" w:tplc="40090003" w:tentative="1">
      <w:start w:val="1"/>
      <w:numFmt w:val="bullet"/>
      <w:lvlText w:val="o"/>
      <w:lvlJc w:val="left"/>
      <w:pPr>
        <w:ind w:left="3523" w:hanging="360"/>
      </w:pPr>
      <w:rPr>
        <w:rFonts w:hint="default" w:ascii="Courier New" w:hAnsi="Courier New" w:cs="Courier New"/>
      </w:rPr>
    </w:lvl>
    <w:lvl w:ilvl="5" w:tplc="40090005" w:tentative="1">
      <w:start w:val="1"/>
      <w:numFmt w:val="bullet"/>
      <w:lvlText w:val=""/>
      <w:lvlJc w:val="left"/>
      <w:pPr>
        <w:ind w:left="4243" w:hanging="360"/>
      </w:pPr>
      <w:rPr>
        <w:rFonts w:hint="default" w:ascii="Wingdings" w:hAnsi="Wingdings"/>
      </w:rPr>
    </w:lvl>
    <w:lvl w:ilvl="6" w:tplc="40090001" w:tentative="1">
      <w:start w:val="1"/>
      <w:numFmt w:val="bullet"/>
      <w:lvlText w:val=""/>
      <w:lvlJc w:val="left"/>
      <w:pPr>
        <w:ind w:left="4963" w:hanging="360"/>
      </w:pPr>
      <w:rPr>
        <w:rFonts w:hint="default" w:ascii="Symbol" w:hAnsi="Symbol"/>
      </w:rPr>
    </w:lvl>
    <w:lvl w:ilvl="7" w:tplc="40090003" w:tentative="1">
      <w:start w:val="1"/>
      <w:numFmt w:val="bullet"/>
      <w:lvlText w:val="o"/>
      <w:lvlJc w:val="left"/>
      <w:pPr>
        <w:ind w:left="5683" w:hanging="360"/>
      </w:pPr>
      <w:rPr>
        <w:rFonts w:hint="default" w:ascii="Courier New" w:hAnsi="Courier New" w:cs="Courier New"/>
      </w:rPr>
    </w:lvl>
    <w:lvl w:ilvl="8" w:tplc="40090005" w:tentative="1">
      <w:start w:val="1"/>
      <w:numFmt w:val="bullet"/>
      <w:lvlText w:val=""/>
      <w:lvlJc w:val="left"/>
      <w:pPr>
        <w:ind w:left="6403" w:hanging="360"/>
      </w:pPr>
      <w:rPr>
        <w:rFonts w:hint="default" w:ascii="Wingdings" w:hAnsi="Wingdings"/>
      </w:rPr>
    </w:lvl>
  </w:abstractNum>
  <w:num w:numId="1" w16cid:durableId="1062413539">
    <w:abstractNumId w:val="16"/>
  </w:num>
  <w:num w:numId="2" w16cid:durableId="711659281">
    <w:abstractNumId w:val="21"/>
  </w:num>
  <w:num w:numId="3" w16cid:durableId="2069911237">
    <w:abstractNumId w:val="10"/>
  </w:num>
  <w:num w:numId="4" w16cid:durableId="1338187777">
    <w:abstractNumId w:val="23"/>
  </w:num>
  <w:num w:numId="5" w16cid:durableId="1144203155">
    <w:abstractNumId w:val="30"/>
  </w:num>
  <w:num w:numId="6" w16cid:durableId="263390274">
    <w:abstractNumId w:val="5"/>
  </w:num>
  <w:num w:numId="7" w16cid:durableId="2025785515">
    <w:abstractNumId w:val="25"/>
  </w:num>
  <w:num w:numId="8" w16cid:durableId="825244096">
    <w:abstractNumId w:val="7"/>
  </w:num>
  <w:num w:numId="9" w16cid:durableId="187069055">
    <w:abstractNumId w:val="20"/>
  </w:num>
  <w:num w:numId="10" w16cid:durableId="2053268343">
    <w:abstractNumId w:val="15"/>
  </w:num>
  <w:num w:numId="11" w16cid:durableId="1799182989">
    <w:abstractNumId w:val="24"/>
  </w:num>
  <w:num w:numId="12" w16cid:durableId="1186942508">
    <w:abstractNumId w:val="6"/>
  </w:num>
  <w:num w:numId="13" w16cid:durableId="808133782">
    <w:abstractNumId w:val="18"/>
  </w:num>
  <w:num w:numId="14" w16cid:durableId="1665232889">
    <w:abstractNumId w:val="36"/>
  </w:num>
  <w:num w:numId="15" w16cid:durableId="1404371434">
    <w:abstractNumId w:val="16"/>
  </w:num>
  <w:num w:numId="16" w16cid:durableId="1321041495">
    <w:abstractNumId w:val="13"/>
  </w:num>
  <w:num w:numId="17" w16cid:durableId="397246307">
    <w:abstractNumId w:val="2"/>
  </w:num>
  <w:num w:numId="18" w16cid:durableId="154229892">
    <w:abstractNumId w:val="33"/>
  </w:num>
  <w:num w:numId="19" w16cid:durableId="1530291475">
    <w:abstractNumId w:val="3"/>
  </w:num>
  <w:num w:numId="20" w16cid:durableId="841971714">
    <w:abstractNumId w:val="11"/>
  </w:num>
  <w:num w:numId="21" w16cid:durableId="847253407">
    <w:abstractNumId w:val="4"/>
  </w:num>
  <w:num w:numId="22" w16cid:durableId="883568067">
    <w:abstractNumId w:val="17"/>
  </w:num>
  <w:num w:numId="23" w16cid:durableId="3484704">
    <w:abstractNumId w:val="34"/>
    <w:lvlOverride w:ilvl="0">
      <w:lvl w:ilvl="0">
        <w:start w:val="1"/>
        <w:numFmt w:val="decimal"/>
        <w:pStyle w:val="NabListStyle1"/>
        <w:lvlText w:val="Step %1."/>
        <w:lvlJc w:val="left"/>
        <w:pPr>
          <w:ind w:left="1134" w:hanging="1134"/>
        </w:pPr>
        <w:rPr>
          <w:rFonts w:hint="default"/>
          <w:color w:val="C6007E"/>
        </w:rPr>
      </w:lvl>
    </w:lvlOverride>
    <w:lvlOverride w:ilvl="1">
      <w:lvl w:ilvl="1">
        <w:start w:val="1"/>
        <w:numFmt w:val="decimal"/>
        <w:pStyle w:val="NabListStyleSubStep1"/>
        <w:lvlText w:val="%1.%2."/>
        <w:lvlJc w:val="left"/>
        <w:pPr>
          <w:ind w:left="1134" w:hanging="1134"/>
        </w:pPr>
        <w:rPr>
          <w:rFonts w:hint="default"/>
        </w:rPr>
      </w:lvl>
    </w:lvlOverride>
    <w:lvlOverride w:ilvl="2">
      <w:lvl w:ilvl="2">
        <w:start w:val="1"/>
        <w:numFmt w:val="decimal"/>
        <w:lvlText w:val="%1.%2.%3."/>
        <w:lvlJc w:val="left"/>
        <w:pPr>
          <w:ind w:left="1134" w:hanging="1134"/>
        </w:pPr>
        <w:rPr>
          <w:rFonts w:hint="default"/>
        </w:rPr>
      </w:lvl>
    </w:lvlOverride>
    <w:lvlOverride w:ilvl="3">
      <w:lvl w:ilvl="3">
        <w:start w:val="1"/>
        <w:numFmt w:val="bullet"/>
        <w:lvlText w:val=""/>
        <w:lvlJc w:val="left"/>
        <w:pPr>
          <w:ind w:left="1134" w:hanging="1134"/>
        </w:pPr>
        <w:rPr>
          <w:rFonts w:hint="default" w:ascii="Symbol" w:hAnsi="Symbol"/>
          <w:color w:val="auto"/>
        </w:rPr>
      </w:lvl>
    </w:lvlOverride>
    <w:lvlOverride w:ilvl="4">
      <w:lvl w:ilvl="4">
        <w:start w:val="1"/>
        <w:numFmt w:val="decimal"/>
        <w:lvlText w:val="%1.%2.%3.%4.%5."/>
        <w:lvlJc w:val="left"/>
        <w:pPr>
          <w:ind w:left="1134" w:hanging="113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16cid:durableId="964966542">
    <w:abstractNumId w:val="34"/>
    <w:lvlOverride w:ilvl="0">
      <w:lvl w:ilvl="0">
        <w:start w:val="1"/>
        <w:numFmt w:val="decimal"/>
        <w:pStyle w:val="NabListStyle1"/>
        <w:lvlText w:val="Step %1."/>
        <w:lvlJc w:val="left"/>
        <w:pPr>
          <w:ind w:left="1134" w:hanging="1134"/>
        </w:pPr>
        <w:rPr>
          <w:rFonts w:hint="default"/>
          <w:color w:val="C6007E"/>
        </w:rPr>
      </w:lvl>
    </w:lvlOverride>
    <w:lvlOverride w:ilvl="1">
      <w:lvl w:ilvl="1">
        <w:start w:val="1"/>
        <w:numFmt w:val="decimal"/>
        <w:pStyle w:val="NabListStyleSubStep1"/>
        <w:lvlText w:val="%1.%2."/>
        <w:lvlJc w:val="left"/>
        <w:pPr>
          <w:ind w:left="1134" w:hanging="1134"/>
        </w:pPr>
        <w:rPr>
          <w:rFonts w:hint="default"/>
        </w:rPr>
      </w:lvl>
    </w:lvlOverride>
    <w:lvlOverride w:ilvl="2">
      <w:lvl w:ilvl="2">
        <w:start w:val="1"/>
        <w:numFmt w:val="decimal"/>
        <w:lvlText w:val="%1.%2.%3."/>
        <w:lvlJc w:val="left"/>
        <w:pPr>
          <w:ind w:left="1134" w:hanging="1134"/>
        </w:pPr>
        <w:rPr>
          <w:rFonts w:hint="default"/>
        </w:rPr>
      </w:lvl>
    </w:lvlOverride>
    <w:lvlOverride w:ilvl="3">
      <w:lvl w:ilvl="3">
        <w:start w:val="1"/>
        <w:numFmt w:val="bullet"/>
        <w:lvlText w:val=""/>
        <w:lvlJc w:val="left"/>
        <w:pPr>
          <w:ind w:left="1134" w:hanging="1134"/>
        </w:pPr>
        <w:rPr>
          <w:rFonts w:hint="default" w:ascii="Symbol" w:hAnsi="Symbol"/>
          <w:color w:val="auto"/>
        </w:rPr>
      </w:lvl>
    </w:lvlOverride>
    <w:lvlOverride w:ilvl="4">
      <w:lvl w:ilvl="4">
        <w:start w:val="1"/>
        <w:numFmt w:val="decimal"/>
        <w:lvlText w:val="%1.%2.%3.%4.%5."/>
        <w:lvlJc w:val="left"/>
        <w:pPr>
          <w:ind w:left="1134" w:hanging="113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232860207">
    <w:abstractNumId w:val="32"/>
  </w:num>
  <w:num w:numId="26" w16cid:durableId="1504708870">
    <w:abstractNumId w:val="26"/>
  </w:num>
  <w:num w:numId="27" w16cid:durableId="2068842419">
    <w:abstractNumId w:val="27"/>
  </w:num>
  <w:num w:numId="28" w16cid:durableId="723607365">
    <w:abstractNumId w:val="8"/>
  </w:num>
  <w:num w:numId="29" w16cid:durableId="1609391395">
    <w:abstractNumId w:val="22"/>
  </w:num>
  <w:num w:numId="30" w16cid:durableId="468058548">
    <w:abstractNumId w:val="0"/>
  </w:num>
  <w:num w:numId="31" w16cid:durableId="1704935524">
    <w:abstractNumId w:val="28"/>
  </w:num>
  <w:num w:numId="32" w16cid:durableId="2131387745">
    <w:abstractNumId w:val="12"/>
  </w:num>
  <w:num w:numId="33" w16cid:durableId="520709065">
    <w:abstractNumId w:val="35"/>
  </w:num>
  <w:num w:numId="34" w16cid:durableId="1111558618">
    <w:abstractNumId w:val="9"/>
  </w:num>
  <w:num w:numId="35" w16cid:durableId="502859424">
    <w:abstractNumId w:val="19"/>
  </w:num>
  <w:num w:numId="36" w16cid:durableId="950011290">
    <w:abstractNumId w:val="1"/>
  </w:num>
  <w:num w:numId="37" w16cid:durableId="792673530">
    <w:abstractNumId w:val="31"/>
  </w:num>
  <w:num w:numId="38" w16cid:durableId="1132987484">
    <w:abstractNumId w:val="29"/>
  </w:num>
  <w:num w:numId="39" w16cid:durableId="864101347">
    <w:abstractNumId w:val="14"/>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zMzI1MzE1NzcwNLdU0lEKTi0uzszPAymwrAUArN9JNiwAAAA="/>
  </w:docVars>
  <w:rsids>
    <w:rsidRoot w:val="00CD2964"/>
    <w:rsid w:val="0000048A"/>
    <w:rsid w:val="00001BBE"/>
    <w:rsid w:val="000035DD"/>
    <w:rsid w:val="0000490C"/>
    <w:rsid w:val="00004ED3"/>
    <w:rsid w:val="00005680"/>
    <w:rsid w:val="00005A79"/>
    <w:rsid w:val="00005F64"/>
    <w:rsid w:val="000067B4"/>
    <w:rsid w:val="000069D3"/>
    <w:rsid w:val="00007627"/>
    <w:rsid w:val="00010538"/>
    <w:rsid w:val="000110C0"/>
    <w:rsid w:val="00011964"/>
    <w:rsid w:val="00011E7F"/>
    <w:rsid w:val="0001248B"/>
    <w:rsid w:val="00012A1F"/>
    <w:rsid w:val="00013EDE"/>
    <w:rsid w:val="0001670A"/>
    <w:rsid w:val="00017A47"/>
    <w:rsid w:val="000202FD"/>
    <w:rsid w:val="00020B98"/>
    <w:rsid w:val="00020F91"/>
    <w:rsid w:val="00021A32"/>
    <w:rsid w:val="00022FF0"/>
    <w:rsid w:val="000241E8"/>
    <w:rsid w:val="00025C0C"/>
    <w:rsid w:val="00025C58"/>
    <w:rsid w:val="00026626"/>
    <w:rsid w:val="00026E55"/>
    <w:rsid w:val="00027CE2"/>
    <w:rsid w:val="000300A7"/>
    <w:rsid w:val="00030794"/>
    <w:rsid w:val="000307C0"/>
    <w:rsid w:val="00030F46"/>
    <w:rsid w:val="0003116E"/>
    <w:rsid w:val="000313E8"/>
    <w:rsid w:val="00032C1E"/>
    <w:rsid w:val="00033483"/>
    <w:rsid w:val="00033EB7"/>
    <w:rsid w:val="00035D2E"/>
    <w:rsid w:val="0003673D"/>
    <w:rsid w:val="000369BF"/>
    <w:rsid w:val="00036DFA"/>
    <w:rsid w:val="00040569"/>
    <w:rsid w:val="00040A7E"/>
    <w:rsid w:val="000426EF"/>
    <w:rsid w:val="0004295D"/>
    <w:rsid w:val="00042A59"/>
    <w:rsid w:val="0004310D"/>
    <w:rsid w:val="00043A31"/>
    <w:rsid w:val="00045046"/>
    <w:rsid w:val="00045F49"/>
    <w:rsid w:val="0004669F"/>
    <w:rsid w:val="00046D0E"/>
    <w:rsid w:val="00047042"/>
    <w:rsid w:val="00047D1D"/>
    <w:rsid w:val="00047FD7"/>
    <w:rsid w:val="000502F4"/>
    <w:rsid w:val="00052A83"/>
    <w:rsid w:val="00053F96"/>
    <w:rsid w:val="00054247"/>
    <w:rsid w:val="00054652"/>
    <w:rsid w:val="000559D4"/>
    <w:rsid w:val="00055C36"/>
    <w:rsid w:val="00056B31"/>
    <w:rsid w:val="000570C7"/>
    <w:rsid w:val="00057702"/>
    <w:rsid w:val="0005790B"/>
    <w:rsid w:val="000602DA"/>
    <w:rsid w:val="00060F1F"/>
    <w:rsid w:val="000611E6"/>
    <w:rsid w:val="000612B6"/>
    <w:rsid w:val="0006240F"/>
    <w:rsid w:val="00062604"/>
    <w:rsid w:val="00063238"/>
    <w:rsid w:val="0006329F"/>
    <w:rsid w:val="00063443"/>
    <w:rsid w:val="000647E8"/>
    <w:rsid w:val="00064FFA"/>
    <w:rsid w:val="000652B6"/>
    <w:rsid w:val="000655FA"/>
    <w:rsid w:val="00065861"/>
    <w:rsid w:val="000660A9"/>
    <w:rsid w:val="000664AB"/>
    <w:rsid w:val="00067C33"/>
    <w:rsid w:val="00067E32"/>
    <w:rsid w:val="00067F77"/>
    <w:rsid w:val="00070367"/>
    <w:rsid w:val="00071084"/>
    <w:rsid w:val="0007158B"/>
    <w:rsid w:val="00071C77"/>
    <w:rsid w:val="00072407"/>
    <w:rsid w:val="000734E4"/>
    <w:rsid w:val="00073FF9"/>
    <w:rsid w:val="00074916"/>
    <w:rsid w:val="00074A9F"/>
    <w:rsid w:val="000750F6"/>
    <w:rsid w:val="00076C13"/>
    <w:rsid w:val="00080306"/>
    <w:rsid w:val="000809E8"/>
    <w:rsid w:val="00081AEB"/>
    <w:rsid w:val="00081C41"/>
    <w:rsid w:val="00081E33"/>
    <w:rsid w:val="00084378"/>
    <w:rsid w:val="00084AEC"/>
    <w:rsid w:val="000859F7"/>
    <w:rsid w:val="00086840"/>
    <w:rsid w:val="00086DD2"/>
    <w:rsid w:val="000872B7"/>
    <w:rsid w:val="000872C9"/>
    <w:rsid w:val="00087BD6"/>
    <w:rsid w:val="00091012"/>
    <w:rsid w:val="000913C1"/>
    <w:rsid w:val="00091A10"/>
    <w:rsid w:val="0009295F"/>
    <w:rsid w:val="00092BAE"/>
    <w:rsid w:val="000933A9"/>
    <w:rsid w:val="000940E6"/>
    <w:rsid w:val="000955E0"/>
    <w:rsid w:val="000957B4"/>
    <w:rsid w:val="00096C55"/>
    <w:rsid w:val="00097033"/>
    <w:rsid w:val="00097622"/>
    <w:rsid w:val="00097A14"/>
    <w:rsid w:val="00097BC7"/>
    <w:rsid w:val="000A2BF5"/>
    <w:rsid w:val="000A3CDA"/>
    <w:rsid w:val="000A3E97"/>
    <w:rsid w:val="000A3EE6"/>
    <w:rsid w:val="000A3EFD"/>
    <w:rsid w:val="000A426D"/>
    <w:rsid w:val="000A4FA3"/>
    <w:rsid w:val="000A5FD3"/>
    <w:rsid w:val="000A6BFD"/>
    <w:rsid w:val="000B0ADE"/>
    <w:rsid w:val="000B1804"/>
    <w:rsid w:val="000B1F58"/>
    <w:rsid w:val="000B2030"/>
    <w:rsid w:val="000B2822"/>
    <w:rsid w:val="000B4715"/>
    <w:rsid w:val="000B517B"/>
    <w:rsid w:val="000B5B0B"/>
    <w:rsid w:val="000B7062"/>
    <w:rsid w:val="000B7709"/>
    <w:rsid w:val="000B7E4B"/>
    <w:rsid w:val="000C08A9"/>
    <w:rsid w:val="000C0A06"/>
    <w:rsid w:val="000C0B30"/>
    <w:rsid w:val="000C0B41"/>
    <w:rsid w:val="000C13E6"/>
    <w:rsid w:val="000C1FC3"/>
    <w:rsid w:val="000C4E9C"/>
    <w:rsid w:val="000C6572"/>
    <w:rsid w:val="000C6B6B"/>
    <w:rsid w:val="000C739A"/>
    <w:rsid w:val="000C73D4"/>
    <w:rsid w:val="000C7A96"/>
    <w:rsid w:val="000D015B"/>
    <w:rsid w:val="000D11A3"/>
    <w:rsid w:val="000D14CE"/>
    <w:rsid w:val="000D1584"/>
    <w:rsid w:val="000D3CE2"/>
    <w:rsid w:val="000D4309"/>
    <w:rsid w:val="000D47C1"/>
    <w:rsid w:val="000D4E09"/>
    <w:rsid w:val="000D5286"/>
    <w:rsid w:val="000D6B8F"/>
    <w:rsid w:val="000D6BD1"/>
    <w:rsid w:val="000D7FBB"/>
    <w:rsid w:val="000E0565"/>
    <w:rsid w:val="000E1472"/>
    <w:rsid w:val="000E1EE5"/>
    <w:rsid w:val="000E275D"/>
    <w:rsid w:val="000E3F9A"/>
    <w:rsid w:val="000E4036"/>
    <w:rsid w:val="000E4406"/>
    <w:rsid w:val="000E4455"/>
    <w:rsid w:val="000E5454"/>
    <w:rsid w:val="000E631D"/>
    <w:rsid w:val="000E64E1"/>
    <w:rsid w:val="000E664C"/>
    <w:rsid w:val="000E7541"/>
    <w:rsid w:val="000F024A"/>
    <w:rsid w:val="000F063C"/>
    <w:rsid w:val="000F0C63"/>
    <w:rsid w:val="000F24A7"/>
    <w:rsid w:val="000F2568"/>
    <w:rsid w:val="000F266E"/>
    <w:rsid w:val="000F26FA"/>
    <w:rsid w:val="000F281B"/>
    <w:rsid w:val="000F42AF"/>
    <w:rsid w:val="000F49B9"/>
    <w:rsid w:val="000F5248"/>
    <w:rsid w:val="000F5BAE"/>
    <w:rsid w:val="000F5E4A"/>
    <w:rsid w:val="000F7AF0"/>
    <w:rsid w:val="0010030C"/>
    <w:rsid w:val="00100AB4"/>
    <w:rsid w:val="00100F0A"/>
    <w:rsid w:val="00101101"/>
    <w:rsid w:val="00101EF7"/>
    <w:rsid w:val="001020E1"/>
    <w:rsid w:val="001026D1"/>
    <w:rsid w:val="00104A13"/>
    <w:rsid w:val="00104A18"/>
    <w:rsid w:val="001056C6"/>
    <w:rsid w:val="00110046"/>
    <w:rsid w:val="001135DC"/>
    <w:rsid w:val="00113BD9"/>
    <w:rsid w:val="0011434F"/>
    <w:rsid w:val="001148BE"/>
    <w:rsid w:val="00115229"/>
    <w:rsid w:val="00116BE4"/>
    <w:rsid w:val="0011754F"/>
    <w:rsid w:val="0012028A"/>
    <w:rsid w:val="001207BA"/>
    <w:rsid w:val="001218CC"/>
    <w:rsid w:val="00122259"/>
    <w:rsid w:val="00122451"/>
    <w:rsid w:val="00122B3A"/>
    <w:rsid w:val="00122B41"/>
    <w:rsid w:val="001235DD"/>
    <w:rsid w:val="00124E4D"/>
    <w:rsid w:val="001300A5"/>
    <w:rsid w:val="00130413"/>
    <w:rsid w:val="001308D5"/>
    <w:rsid w:val="00133D3F"/>
    <w:rsid w:val="001340CC"/>
    <w:rsid w:val="00134182"/>
    <w:rsid w:val="00134F74"/>
    <w:rsid w:val="00135088"/>
    <w:rsid w:val="00135D17"/>
    <w:rsid w:val="00136086"/>
    <w:rsid w:val="00136157"/>
    <w:rsid w:val="0013749E"/>
    <w:rsid w:val="001378EF"/>
    <w:rsid w:val="001405A4"/>
    <w:rsid w:val="00142194"/>
    <w:rsid w:val="001421AE"/>
    <w:rsid w:val="00142C78"/>
    <w:rsid w:val="001430F0"/>
    <w:rsid w:val="00143248"/>
    <w:rsid w:val="00144CDB"/>
    <w:rsid w:val="00144CE8"/>
    <w:rsid w:val="0014608E"/>
    <w:rsid w:val="00146E28"/>
    <w:rsid w:val="00146E96"/>
    <w:rsid w:val="00147336"/>
    <w:rsid w:val="00147C4F"/>
    <w:rsid w:val="00147CC2"/>
    <w:rsid w:val="0015069F"/>
    <w:rsid w:val="00151982"/>
    <w:rsid w:val="001519BB"/>
    <w:rsid w:val="001525D5"/>
    <w:rsid w:val="00152A7F"/>
    <w:rsid w:val="0015393A"/>
    <w:rsid w:val="00153F48"/>
    <w:rsid w:val="00154D17"/>
    <w:rsid w:val="00155A25"/>
    <w:rsid w:val="0015709E"/>
    <w:rsid w:val="0015739A"/>
    <w:rsid w:val="00160580"/>
    <w:rsid w:val="001622F6"/>
    <w:rsid w:val="0016269B"/>
    <w:rsid w:val="00162EBE"/>
    <w:rsid w:val="00163330"/>
    <w:rsid w:val="00163927"/>
    <w:rsid w:val="00163C2A"/>
    <w:rsid w:val="001650EF"/>
    <w:rsid w:val="00167000"/>
    <w:rsid w:val="00167316"/>
    <w:rsid w:val="00167700"/>
    <w:rsid w:val="00174086"/>
    <w:rsid w:val="00174992"/>
    <w:rsid w:val="001750C8"/>
    <w:rsid w:val="00175AD7"/>
    <w:rsid w:val="00176536"/>
    <w:rsid w:val="00176725"/>
    <w:rsid w:val="00176DF5"/>
    <w:rsid w:val="001771ED"/>
    <w:rsid w:val="00177704"/>
    <w:rsid w:val="00180B5B"/>
    <w:rsid w:val="00180C2F"/>
    <w:rsid w:val="00180F47"/>
    <w:rsid w:val="00182A62"/>
    <w:rsid w:val="00182A89"/>
    <w:rsid w:val="001830F5"/>
    <w:rsid w:val="001834CB"/>
    <w:rsid w:val="001835CB"/>
    <w:rsid w:val="001843B9"/>
    <w:rsid w:val="00184C05"/>
    <w:rsid w:val="001859ED"/>
    <w:rsid w:val="001861FF"/>
    <w:rsid w:val="00187439"/>
    <w:rsid w:val="001910C3"/>
    <w:rsid w:val="00192992"/>
    <w:rsid w:val="00193417"/>
    <w:rsid w:val="00193CE6"/>
    <w:rsid w:val="00194652"/>
    <w:rsid w:val="00195099"/>
    <w:rsid w:val="001962B5"/>
    <w:rsid w:val="00196625"/>
    <w:rsid w:val="00196AC7"/>
    <w:rsid w:val="00196C97"/>
    <w:rsid w:val="00197328"/>
    <w:rsid w:val="001A00A9"/>
    <w:rsid w:val="001A1E09"/>
    <w:rsid w:val="001A2191"/>
    <w:rsid w:val="001A5D3F"/>
    <w:rsid w:val="001A6334"/>
    <w:rsid w:val="001A75EB"/>
    <w:rsid w:val="001A7643"/>
    <w:rsid w:val="001B0319"/>
    <w:rsid w:val="001B2219"/>
    <w:rsid w:val="001B2568"/>
    <w:rsid w:val="001B2C91"/>
    <w:rsid w:val="001B2F6E"/>
    <w:rsid w:val="001B2F82"/>
    <w:rsid w:val="001B5187"/>
    <w:rsid w:val="001B5568"/>
    <w:rsid w:val="001B57BB"/>
    <w:rsid w:val="001B65FD"/>
    <w:rsid w:val="001B78F8"/>
    <w:rsid w:val="001B7D73"/>
    <w:rsid w:val="001C0125"/>
    <w:rsid w:val="001C05B9"/>
    <w:rsid w:val="001C0ACE"/>
    <w:rsid w:val="001C25E4"/>
    <w:rsid w:val="001C299D"/>
    <w:rsid w:val="001C2ACF"/>
    <w:rsid w:val="001C35EA"/>
    <w:rsid w:val="001C440C"/>
    <w:rsid w:val="001C6883"/>
    <w:rsid w:val="001C6C39"/>
    <w:rsid w:val="001D1D56"/>
    <w:rsid w:val="001D21F7"/>
    <w:rsid w:val="001D2D11"/>
    <w:rsid w:val="001D2E58"/>
    <w:rsid w:val="001D394F"/>
    <w:rsid w:val="001D48A9"/>
    <w:rsid w:val="001D5374"/>
    <w:rsid w:val="001D6A03"/>
    <w:rsid w:val="001E0A7D"/>
    <w:rsid w:val="001E0EB6"/>
    <w:rsid w:val="001E120B"/>
    <w:rsid w:val="001E1735"/>
    <w:rsid w:val="001E275D"/>
    <w:rsid w:val="001E632D"/>
    <w:rsid w:val="001E64B9"/>
    <w:rsid w:val="001E64BD"/>
    <w:rsid w:val="001E67C3"/>
    <w:rsid w:val="001E740A"/>
    <w:rsid w:val="001E7C90"/>
    <w:rsid w:val="001F07E9"/>
    <w:rsid w:val="001F0BDB"/>
    <w:rsid w:val="001F1745"/>
    <w:rsid w:val="001F2CEC"/>
    <w:rsid w:val="001F3763"/>
    <w:rsid w:val="001F3E07"/>
    <w:rsid w:val="001F3EFA"/>
    <w:rsid w:val="001F3FE1"/>
    <w:rsid w:val="001F6045"/>
    <w:rsid w:val="001F673A"/>
    <w:rsid w:val="001F70E2"/>
    <w:rsid w:val="001F7D05"/>
    <w:rsid w:val="002001C1"/>
    <w:rsid w:val="002010CF"/>
    <w:rsid w:val="00202371"/>
    <w:rsid w:val="0020261E"/>
    <w:rsid w:val="00202B4C"/>
    <w:rsid w:val="00203AB2"/>
    <w:rsid w:val="00204884"/>
    <w:rsid w:val="00205361"/>
    <w:rsid w:val="002054B7"/>
    <w:rsid w:val="0020710C"/>
    <w:rsid w:val="0020736C"/>
    <w:rsid w:val="0020746E"/>
    <w:rsid w:val="00210A3B"/>
    <w:rsid w:val="002118C8"/>
    <w:rsid w:val="00214223"/>
    <w:rsid w:val="002148DE"/>
    <w:rsid w:val="00214A30"/>
    <w:rsid w:val="00214F67"/>
    <w:rsid w:val="002156FA"/>
    <w:rsid w:val="00216094"/>
    <w:rsid w:val="00216D09"/>
    <w:rsid w:val="00216F1D"/>
    <w:rsid w:val="00217A1E"/>
    <w:rsid w:val="002201CB"/>
    <w:rsid w:val="002206BB"/>
    <w:rsid w:val="00220F5D"/>
    <w:rsid w:val="00221348"/>
    <w:rsid w:val="002218A9"/>
    <w:rsid w:val="00222CFD"/>
    <w:rsid w:val="00222F3F"/>
    <w:rsid w:val="00223D41"/>
    <w:rsid w:val="00225B24"/>
    <w:rsid w:val="00226348"/>
    <w:rsid w:val="00226BF2"/>
    <w:rsid w:val="002271D5"/>
    <w:rsid w:val="00227382"/>
    <w:rsid w:val="00230189"/>
    <w:rsid w:val="00230401"/>
    <w:rsid w:val="00230B50"/>
    <w:rsid w:val="00231928"/>
    <w:rsid w:val="00232353"/>
    <w:rsid w:val="00232CEB"/>
    <w:rsid w:val="00233916"/>
    <w:rsid w:val="00236E66"/>
    <w:rsid w:val="00237447"/>
    <w:rsid w:val="002406D8"/>
    <w:rsid w:val="00240770"/>
    <w:rsid w:val="0024173C"/>
    <w:rsid w:val="002425AD"/>
    <w:rsid w:val="00242639"/>
    <w:rsid w:val="00242871"/>
    <w:rsid w:val="00244036"/>
    <w:rsid w:val="002454BF"/>
    <w:rsid w:val="002456A0"/>
    <w:rsid w:val="002465D3"/>
    <w:rsid w:val="002468F0"/>
    <w:rsid w:val="00251954"/>
    <w:rsid w:val="002523E1"/>
    <w:rsid w:val="0025349E"/>
    <w:rsid w:val="002572BE"/>
    <w:rsid w:val="002626B3"/>
    <w:rsid w:val="002628CC"/>
    <w:rsid w:val="0026306E"/>
    <w:rsid w:val="00263CB4"/>
    <w:rsid w:val="00264A1F"/>
    <w:rsid w:val="00264C03"/>
    <w:rsid w:val="00264E4F"/>
    <w:rsid w:val="002656D4"/>
    <w:rsid w:val="00265751"/>
    <w:rsid w:val="00266BD7"/>
    <w:rsid w:val="00266C66"/>
    <w:rsid w:val="00267778"/>
    <w:rsid w:val="00270479"/>
    <w:rsid w:val="00270797"/>
    <w:rsid w:val="0027094C"/>
    <w:rsid w:val="00270AC3"/>
    <w:rsid w:val="0027188F"/>
    <w:rsid w:val="00271F1A"/>
    <w:rsid w:val="00272698"/>
    <w:rsid w:val="002733E5"/>
    <w:rsid w:val="002735BB"/>
    <w:rsid w:val="00273F7B"/>
    <w:rsid w:val="002740C8"/>
    <w:rsid w:val="00276C58"/>
    <w:rsid w:val="00276FA4"/>
    <w:rsid w:val="00277CFD"/>
    <w:rsid w:val="00280063"/>
    <w:rsid w:val="00280B89"/>
    <w:rsid w:val="002821EC"/>
    <w:rsid w:val="00282DC5"/>
    <w:rsid w:val="00283E6D"/>
    <w:rsid w:val="0028410A"/>
    <w:rsid w:val="0028412F"/>
    <w:rsid w:val="00284491"/>
    <w:rsid w:val="002851A7"/>
    <w:rsid w:val="00285453"/>
    <w:rsid w:val="00285EDD"/>
    <w:rsid w:val="002860BB"/>
    <w:rsid w:val="00286902"/>
    <w:rsid w:val="00290A3B"/>
    <w:rsid w:val="002914F0"/>
    <w:rsid w:val="002923AE"/>
    <w:rsid w:val="0029442F"/>
    <w:rsid w:val="002947EB"/>
    <w:rsid w:val="0029491F"/>
    <w:rsid w:val="00294A38"/>
    <w:rsid w:val="00294E10"/>
    <w:rsid w:val="002955F9"/>
    <w:rsid w:val="00296697"/>
    <w:rsid w:val="00296EC5"/>
    <w:rsid w:val="002A2727"/>
    <w:rsid w:val="002A3C6F"/>
    <w:rsid w:val="002A638B"/>
    <w:rsid w:val="002A7DEF"/>
    <w:rsid w:val="002B16D2"/>
    <w:rsid w:val="002B2168"/>
    <w:rsid w:val="002B21BA"/>
    <w:rsid w:val="002B25AC"/>
    <w:rsid w:val="002B2C9B"/>
    <w:rsid w:val="002B313D"/>
    <w:rsid w:val="002B3349"/>
    <w:rsid w:val="002B3D56"/>
    <w:rsid w:val="002B4F9D"/>
    <w:rsid w:val="002B5AB0"/>
    <w:rsid w:val="002B5C27"/>
    <w:rsid w:val="002B6F81"/>
    <w:rsid w:val="002C0898"/>
    <w:rsid w:val="002C0901"/>
    <w:rsid w:val="002C1869"/>
    <w:rsid w:val="002C18B8"/>
    <w:rsid w:val="002C230E"/>
    <w:rsid w:val="002C2385"/>
    <w:rsid w:val="002C26F5"/>
    <w:rsid w:val="002C3B90"/>
    <w:rsid w:val="002C3C67"/>
    <w:rsid w:val="002C40FA"/>
    <w:rsid w:val="002C4A8C"/>
    <w:rsid w:val="002C5427"/>
    <w:rsid w:val="002C6E66"/>
    <w:rsid w:val="002C7417"/>
    <w:rsid w:val="002D014C"/>
    <w:rsid w:val="002D0216"/>
    <w:rsid w:val="002D221D"/>
    <w:rsid w:val="002D27C9"/>
    <w:rsid w:val="002D2AC1"/>
    <w:rsid w:val="002D39A9"/>
    <w:rsid w:val="002D3C55"/>
    <w:rsid w:val="002D3FD9"/>
    <w:rsid w:val="002D4BD2"/>
    <w:rsid w:val="002D64A3"/>
    <w:rsid w:val="002D7C8B"/>
    <w:rsid w:val="002E0052"/>
    <w:rsid w:val="002E08D7"/>
    <w:rsid w:val="002E0991"/>
    <w:rsid w:val="002E1645"/>
    <w:rsid w:val="002E1CCB"/>
    <w:rsid w:val="002E1D1F"/>
    <w:rsid w:val="002E253F"/>
    <w:rsid w:val="002E34D3"/>
    <w:rsid w:val="002E3C4E"/>
    <w:rsid w:val="002E3FCE"/>
    <w:rsid w:val="002E6019"/>
    <w:rsid w:val="002E6F76"/>
    <w:rsid w:val="002E7A84"/>
    <w:rsid w:val="002E7C7E"/>
    <w:rsid w:val="002F0C11"/>
    <w:rsid w:val="002F1038"/>
    <w:rsid w:val="002F21ED"/>
    <w:rsid w:val="002F29A2"/>
    <w:rsid w:val="002F4C91"/>
    <w:rsid w:val="002F50D8"/>
    <w:rsid w:val="002F51E9"/>
    <w:rsid w:val="002F532F"/>
    <w:rsid w:val="002F53D2"/>
    <w:rsid w:val="002F60B3"/>
    <w:rsid w:val="002F63A5"/>
    <w:rsid w:val="002F6732"/>
    <w:rsid w:val="002F68B3"/>
    <w:rsid w:val="002F7914"/>
    <w:rsid w:val="00300343"/>
    <w:rsid w:val="0030188A"/>
    <w:rsid w:val="00302093"/>
    <w:rsid w:val="00302E1C"/>
    <w:rsid w:val="00303666"/>
    <w:rsid w:val="00305CFF"/>
    <w:rsid w:val="00306F37"/>
    <w:rsid w:val="0030791A"/>
    <w:rsid w:val="00312561"/>
    <w:rsid w:val="003135E2"/>
    <w:rsid w:val="003140A8"/>
    <w:rsid w:val="00314CF1"/>
    <w:rsid w:val="00315035"/>
    <w:rsid w:val="003155E3"/>
    <w:rsid w:val="00315707"/>
    <w:rsid w:val="00315A03"/>
    <w:rsid w:val="00316001"/>
    <w:rsid w:val="00316973"/>
    <w:rsid w:val="00316F12"/>
    <w:rsid w:val="0031713A"/>
    <w:rsid w:val="00317226"/>
    <w:rsid w:val="00317DA6"/>
    <w:rsid w:val="0032063D"/>
    <w:rsid w:val="00320B51"/>
    <w:rsid w:val="003211B8"/>
    <w:rsid w:val="003218EB"/>
    <w:rsid w:val="00321A1B"/>
    <w:rsid w:val="00322E6E"/>
    <w:rsid w:val="003232CC"/>
    <w:rsid w:val="00323404"/>
    <w:rsid w:val="003247E6"/>
    <w:rsid w:val="00325333"/>
    <w:rsid w:val="00325526"/>
    <w:rsid w:val="003270C4"/>
    <w:rsid w:val="0032750F"/>
    <w:rsid w:val="00327CE5"/>
    <w:rsid w:val="00330197"/>
    <w:rsid w:val="00331580"/>
    <w:rsid w:val="00332D31"/>
    <w:rsid w:val="00333D1E"/>
    <w:rsid w:val="003340A7"/>
    <w:rsid w:val="003350DB"/>
    <w:rsid w:val="00335264"/>
    <w:rsid w:val="003354A2"/>
    <w:rsid w:val="00336CEA"/>
    <w:rsid w:val="003375F9"/>
    <w:rsid w:val="00337E70"/>
    <w:rsid w:val="00340C80"/>
    <w:rsid w:val="003410C2"/>
    <w:rsid w:val="00341908"/>
    <w:rsid w:val="00341AF8"/>
    <w:rsid w:val="003421C2"/>
    <w:rsid w:val="003428BF"/>
    <w:rsid w:val="00342C36"/>
    <w:rsid w:val="00342D29"/>
    <w:rsid w:val="00343E9F"/>
    <w:rsid w:val="0034440F"/>
    <w:rsid w:val="0034470F"/>
    <w:rsid w:val="00346DDB"/>
    <w:rsid w:val="00347341"/>
    <w:rsid w:val="00347479"/>
    <w:rsid w:val="00350D04"/>
    <w:rsid w:val="00351425"/>
    <w:rsid w:val="003517EB"/>
    <w:rsid w:val="00353241"/>
    <w:rsid w:val="00353A54"/>
    <w:rsid w:val="00353CDC"/>
    <w:rsid w:val="00353EF3"/>
    <w:rsid w:val="00354F2F"/>
    <w:rsid w:val="00355185"/>
    <w:rsid w:val="003552FC"/>
    <w:rsid w:val="003609EA"/>
    <w:rsid w:val="00361415"/>
    <w:rsid w:val="0036159E"/>
    <w:rsid w:val="003628AB"/>
    <w:rsid w:val="0036370C"/>
    <w:rsid w:val="0036439C"/>
    <w:rsid w:val="00365062"/>
    <w:rsid w:val="00365123"/>
    <w:rsid w:val="0036518D"/>
    <w:rsid w:val="00365B35"/>
    <w:rsid w:val="00365B3B"/>
    <w:rsid w:val="00365DAC"/>
    <w:rsid w:val="003664E0"/>
    <w:rsid w:val="003707DD"/>
    <w:rsid w:val="003709FF"/>
    <w:rsid w:val="003716DD"/>
    <w:rsid w:val="00371767"/>
    <w:rsid w:val="003719BB"/>
    <w:rsid w:val="00371C81"/>
    <w:rsid w:val="00371DA3"/>
    <w:rsid w:val="003730AA"/>
    <w:rsid w:val="00373569"/>
    <w:rsid w:val="00375B96"/>
    <w:rsid w:val="00375ED6"/>
    <w:rsid w:val="0037682F"/>
    <w:rsid w:val="00376DFB"/>
    <w:rsid w:val="00381D71"/>
    <w:rsid w:val="00381E70"/>
    <w:rsid w:val="00381ED3"/>
    <w:rsid w:val="00382113"/>
    <w:rsid w:val="00382EFC"/>
    <w:rsid w:val="00383872"/>
    <w:rsid w:val="00384184"/>
    <w:rsid w:val="003841D9"/>
    <w:rsid w:val="00385633"/>
    <w:rsid w:val="003859E1"/>
    <w:rsid w:val="00385BCA"/>
    <w:rsid w:val="00386277"/>
    <w:rsid w:val="003870F1"/>
    <w:rsid w:val="003905B3"/>
    <w:rsid w:val="0039160B"/>
    <w:rsid w:val="00391B3D"/>
    <w:rsid w:val="00392798"/>
    <w:rsid w:val="00392A16"/>
    <w:rsid w:val="00393014"/>
    <w:rsid w:val="00393CD4"/>
    <w:rsid w:val="00393CFF"/>
    <w:rsid w:val="00395377"/>
    <w:rsid w:val="0039623D"/>
    <w:rsid w:val="00396CA4"/>
    <w:rsid w:val="00396FB8"/>
    <w:rsid w:val="00397070"/>
    <w:rsid w:val="003971B0"/>
    <w:rsid w:val="0039735C"/>
    <w:rsid w:val="003A07F9"/>
    <w:rsid w:val="003A0E95"/>
    <w:rsid w:val="003A131B"/>
    <w:rsid w:val="003A20AF"/>
    <w:rsid w:val="003A25D2"/>
    <w:rsid w:val="003A438F"/>
    <w:rsid w:val="003A4B59"/>
    <w:rsid w:val="003A4C57"/>
    <w:rsid w:val="003A6211"/>
    <w:rsid w:val="003A6470"/>
    <w:rsid w:val="003B04AF"/>
    <w:rsid w:val="003B16F4"/>
    <w:rsid w:val="003B1B0F"/>
    <w:rsid w:val="003B2D44"/>
    <w:rsid w:val="003B4D0A"/>
    <w:rsid w:val="003B5BBB"/>
    <w:rsid w:val="003B6013"/>
    <w:rsid w:val="003B67A7"/>
    <w:rsid w:val="003C01E5"/>
    <w:rsid w:val="003C0D1F"/>
    <w:rsid w:val="003C13E7"/>
    <w:rsid w:val="003C1476"/>
    <w:rsid w:val="003C200C"/>
    <w:rsid w:val="003C24E4"/>
    <w:rsid w:val="003C2B4B"/>
    <w:rsid w:val="003C35AE"/>
    <w:rsid w:val="003C449A"/>
    <w:rsid w:val="003C51AE"/>
    <w:rsid w:val="003C520B"/>
    <w:rsid w:val="003C52E8"/>
    <w:rsid w:val="003C56C2"/>
    <w:rsid w:val="003C59F4"/>
    <w:rsid w:val="003C6C91"/>
    <w:rsid w:val="003C6C95"/>
    <w:rsid w:val="003C704E"/>
    <w:rsid w:val="003C7805"/>
    <w:rsid w:val="003D0004"/>
    <w:rsid w:val="003D14F1"/>
    <w:rsid w:val="003D1B48"/>
    <w:rsid w:val="003D1E23"/>
    <w:rsid w:val="003D22B9"/>
    <w:rsid w:val="003D2BE8"/>
    <w:rsid w:val="003D345B"/>
    <w:rsid w:val="003D372B"/>
    <w:rsid w:val="003D38DE"/>
    <w:rsid w:val="003D4F0C"/>
    <w:rsid w:val="003D5494"/>
    <w:rsid w:val="003D5E16"/>
    <w:rsid w:val="003D6F66"/>
    <w:rsid w:val="003E01F3"/>
    <w:rsid w:val="003E1DD6"/>
    <w:rsid w:val="003E1F40"/>
    <w:rsid w:val="003E220D"/>
    <w:rsid w:val="003E3666"/>
    <w:rsid w:val="003E3FAB"/>
    <w:rsid w:val="003E5792"/>
    <w:rsid w:val="003E6180"/>
    <w:rsid w:val="003E6B15"/>
    <w:rsid w:val="003E765C"/>
    <w:rsid w:val="003E7F69"/>
    <w:rsid w:val="003F17F4"/>
    <w:rsid w:val="003F25D4"/>
    <w:rsid w:val="003F3950"/>
    <w:rsid w:val="003F42D3"/>
    <w:rsid w:val="003F48FC"/>
    <w:rsid w:val="003F4C28"/>
    <w:rsid w:val="003F4F8D"/>
    <w:rsid w:val="003F5FBF"/>
    <w:rsid w:val="003F6172"/>
    <w:rsid w:val="003F796A"/>
    <w:rsid w:val="004006D3"/>
    <w:rsid w:val="00402A9A"/>
    <w:rsid w:val="00403684"/>
    <w:rsid w:val="0040419A"/>
    <w:rsid w:val="00406D4B"/>
    <w:rsid w:val="00410465"/>
    <w:rsid w:val="00410700"/>
    <w:rsid w:val="00410E6E"/>
    <w:rsid w:val="00411711"/>
    <w:rsid w:val="00411ABE"/>
    <w:rsid w:val="00411C69"/>
    <w:rsid w:val="00412DC0"/>
    <w:rsid w:val="00413007"/>
    <w:rsid w:val="0041453F"/>
    <w:rsid w:val="00414664"/>
    <w:rsid w:val="004146E6"/>
    <w:rsid w:val="004149A9"/>
    <w:rsid w:val="00414A6A"/>
    <w:rsid w:val="00414B8C"/>
    <w:rsid w:val="00415C29"/>
    <w:rsid w:val="004167E7"/>
    <w:rsid w:val="00417C43"/>
    <w:rsid w:val="00420475"/>
    <w:rsid w:val="004207AF"/>
    <w:rsid w:val="00420AE3"/>
    <w:rsid w:val="00420D30"/>
    <w:rsid w:val="00420E21"/>
    <w:rsid w:val="00422355"/>
    <w:rsid w:val="00422443"/>
    <w:rsid w:val="0042245F"/>
    <w:rsid w:val="00422B5A"/>
    <w:rsid w:val="004232F2"/>
    <w:rsid w:val="0042491C"/>
    <w:rsid w:val="0042512B"/>
    <w:rsid w:val="00425859"/>
    <w:rsid w:val="00431120"/>
    <w:rsid w:val="00431547"/>
    <w:rsid w:val="0043163F"/>
    <w:rsid w:val="00431D33"/>
    <w:rsid w:val="00432CA8"/>
    <w:rsid w:val="00432D1A"/>
    <w:rsid w:val="00432ED3"/>
    <w:rsid w:val="004336A3"/>
    <w:rsid w:val="004338BE"/>
    <w:rsid w:val="00433ADB"/>
    <w:rsid w:val="0043475D"/>
    <w:rsid w:val="00435937"/>
    <w:rsid w:val="00435D57"/>
    <w:rsid w:val="004405C1"/>
    <w:rsid w:val="004410C0"/>
    <w:rsid w:val="00441EC3"/>
    <w:rsid w:val="00441ECC"/>
    <w:rsid w:val="0044389D"/>
    <w:rsid w:val="004446FF"/>
    <w:rsid w:val="00445A7C"/>
    <w:rsid w:val="00445FC2"/>
    <w:rsid w:val="004460F1"/>
    <w:rsid w:val="00446158"/>
    <w:rsid w:val="00446F5B"/>
    <w:rsid w:val="00447FCA"/>
    <w:rsid w:val="004507D1"/>
    <w:rsid w:val="00450A51"/>
    <w:rsid w:val="00451EF7"/>
    <w:rsid w:val="00452593"/>
    <w:rsid w:val="00453A2C"/>
    <w:rsid w:val="00455439"/>
    <w:rsid w:val="00455EFE"/>
    <w:rsid w:val="0045681B"/>
    <w:rsid w:val="00457829"/>
    <w:rsid w:val="00460184"/>
    <w:rsid w:val="00460950"/>
    <w:rsid w:val="00460D6D"/>
    <w:rsid w:val="004613E2"/>
    <w:rsid w:val="004624C6"/>
    <w:rsid w:val="00462682"/>
    <w:rsid w:val="004639FF"/>
    <w:rsid w:val="00463C20"/>
    <w:rsid w:val="0046456C"/>
    <w:rsid w:val="0046615B"/>
    <w:rsid w:val="004667DB"/>
    <w:rsid w:val="00466C0E"/>
    <w:rsid w:val="00466F5B"/>
    <w:rsid w:val="0046775B"/>
    <w:rsid w:val="00467E94"/>
    <w:rsid w:val="00470003"/>
    <w:rsid w:val="00470BCE"/>
    <w:rsid w:val="004710C2"/>
    <w:rsid w:val="0047285C"/>
    <w:rsid w:val="004734DF"/>
    <w:rsid w:val="004737BB"/>
    <w:rsid w:val="00473D66"/>
    <w:rsid w:val="00474096"/>
    <w:rsid w:val="00474C1F"/>
    <w:rsid w:val="00474CD2"/>
    <w:rsid w:val="00475B7D"/>
    <w:rsid w:val="00476550"/>
    <w:rsid w:val="00477827"/>
    <w:rsid w:val="00477BAF"/>
    <w:rsid w:val="00477CCB"/>
    <w:rsid w:val="00480DD3"/>
    <w:rsid w:val="004814DE"/>
    <w:rsid w:val="00482532"/>
    <w:rsid w:val="00482807"/>
    <w:rsid w:val="00482A1A"/>
    <w:rsid w:val="00482F26"/>
    <w:rsid w:val="00484560"/>
    <w:rsid w:val="00484796"/>
    <w:rsid w:val="00485374"/>
    <w:rsid w:val="00486850"/>
    <w:rsid w:val="00486B87"/>
    <w:rsid w:val="00486FB3"/>
    <w:rsid w:val="00487077"/>
    <w:rsid w:val="00487A4B"/>
    <w:rsid w:val="004908C1"/>
    <w:rsid w:val="00491399"/>
    <w:rsid w:val="00491511"/>
    <w:rsid w:val="00492727"/>
    <w:rsid w:val="004932F4"/>
    <w:rsid w:val="00493D66"/>
    <w:rsid w:val="00495993"/>
    <w:rsid w:val="0049623C"/>
    <w:rsid w:val="004A0828"/>
    <w:rsid w:val="004A0A46"/>
    <w:rsid w:val="004A0F53"/>
    <w:rsid w:val="004A2CA0"/>
    <w:rsid w:val="004A3221"/>
    <w:rsid w:val="004A3A5B"/>
    <w:rsid w:val="004A3CBC"/>
    <w:rsid w:val="004A3E66"/>
    <w:rsid w:val="004A45AD"/>
    <w:rsid w:val="004A492A"/>
    <w:rsid w:val="004A4E49"/>
    <w:rsid w:val="004A52AE"/>
    <w:rsid w:val="004A564A"/>
    <w:rsid w:val="004A6423"/>
    <w:rsid w:val="004A7BAA"/>
    <w:rsid w:val="004A7C48"/>
    <w:rsid w:val="004B067C"/>
    <w:rsid w:val="004B0F84"/>
    <w:rsid w:val="004B1ECF"/>
    <w:rsid w:val="004B217F"/>
    <w:rsid w:val="004B21B2"/>
    <w:rsid w:val="004B25AD"/>
    <w:rsid w:val="004B260F"/>
    <w:rsid w:val="004B35CF"/>
    <w:rsid w:val="004B3F99"/>
    <w:rsid w:val="004B424A"/>
    <w:rsid w:val="004B5FA5"/>
    <w:rsid w:val="004B6FD3"/>
    <w:rsid w:val="004B70F2"/>
    <w:rsid w:val="004C0495"/>
    <w:rsid w:val="004C0807"/>
    <w:rsid w:val="004C222D"/>
    <w:rsid w:val="004C329C"/>
    <w:rsid w:val="004C3A48"/>
    <w:rsid w:val="004C4024"/>
    <w:rsid w:val="004C533C"/>
    <w:rsid w:val="004C56A5"/>
    <w:rsid w:val="004C5CF6"/>
    <w:rsid w:val="004C7176"/>
    <w:rsid w:val="004D1489"/>
    <w:rsid w:val="004D3817"/>
    <w:rsid w:val="004D3AF9"/>
    <w:rsid w:val="004D40D5"/>
    <w:rsid w:val="004D4A23"/>
    <w:rsid w:val="004D57B0"/>
    <w:rsid w:val="004D5818"/>
    <w:rsid w:val="004D68E6"/>
    <w:rsid w:val="004D7666"/>
    <w:rsid w:val="004D7E0C"/>
    <w:rsid w:val="004E0225"/>
    <w:rsid w:val="004E1C00"/>
    <w:rsid w:val="004E2F35"/>
    <w:rsid w:val="004E30AF"/>
    <w:rsid w:val="004E3378"/>
    <w:rsid w:val="004E3577"/>
    <w:rsid w:val="004E37D9"/>
    <w:rsid w:val="004E58E5"/>
    <w:rsid w:val="004E68FC"/>
    <w:rsid w:val="004E6CAD"/>
    <w:rsid w:val="004E6ECB"/>
    <w:rsid w:val="004E726E"/>
    <w:rsid w:val="004E7F68"/>
    <w:rsid w:val="004F0FAF"/>
    <w:rsid w:val="004F1409"/>
    <w:rsid w:val="004F22B9"/>
    <w:rsid w:val="004F2777"/>
    <w:rsid w:val="004F2F33"/>
    <w:rsid w:val="004F36CF"/>
    <w:rsid w:val="004F3B05"/>
    <w:rsid w:val="004F4883"/>
    <w:rsid w:val="004F5253"/>
    <w:rsid w:val="004F54E4"/>
    <w:rsid w:val="004F56E4"/>
    <w:rsid w:val="004F5DC2"/>
    <w:rsid w:val="004F739A"/>
    <w:rsid w:val="00502619"/>
    <w:rsid w:val="005032B8"/>
    <w:rsid w:val="00503670"/>
    <w:rsid w:val="00503F1A"/>
    <w:rsid w:val="005043B5"/>
    <w:rsid w:val="00504454"/>
    <w:rsid w:val="00504FE5"/>
    <w:rsid w:val="00505F9A"/>
    <w:rsid w:val="0050626C"/>
    <w:rsid w:val="0050630E"/>
    <w:rsid w:val="0050687D"/>
    <w:rsid w:val="00506A00"/>
    <w:rsid w:val="00506F56"/>
    <w:rsid w:val="00510706"/>
    <w:rsid w:val="005110BD"/>
    <w:rsid w:val="0051197D"/>
    <w:rsid w:val="00511F3B"/>
    <w:rsid w:val="00512441"/>
    <w:rsid w:val="00513486"/>
    <w:rsid w:val="00513729"/>
    <w:rsid w:val="00514440"/>
    <w:rsid w:val="00516D60"/>
    <w:rsid w:val="00517574"/>
    <w:rsid w:val="0051792D"/>
    <w:rsid w:val="00522943"/>
    <w:rsid w:val="00522B9B"/>
    <w:rsid w:val="005230F2"/>
    <w:rsid w:val="00523312"/>
    <w:rsid w:val="00523D08"/>
    <w:rsid w:val="0052417F"/>
    <w:rsid w:val="0052556C"/>
    <w:rsid w:val="00525B73"/>
    <w:rsid w:val="005264C5"/>
    <w:rsid w:val="00526BE5"/>
    <w:rsid w:val="00527A1F"/>
    <w:rsid w:val="00527C36"/>
    <w:rsid w:val="00527F90"/>
    <w:rsid w:val="005300E2"/>
    <w:rsid w:val="0053041D"/>
    <w:rsid w:val="00531595"/>
    <w:rsid w:val="0053194A"/>
    <w:rsid w:val="00531F69"/>
    <w:rsid w:val="00532F19"/>
    <w:rsid w:val="00533D0E"/>
    <w:rsid w:val="0053446E"/>
    <w:rsid w:val="00535EE9"/>
    <w:rsid w:val="005368F8"/>
    <w:rsid w:val="00536A25"/>
    <w:rsid w:val="005372DF"/>
    <w:rsid w:val="005373DD"/>
    <w:rsid w:val="00537729"/>
    <w:rsid w:val="0054037D"/>
    <w:rsid w:val="00540627"/>
    <w:rsid w:val="00540FBB"/>
    <w:rsid w:val="00542894"/>
    <w:rsid w:val="005438F0"/>
    <w:rsid w:val="00543AE7"/>
    <w:rsid w:val="00543B7D"/>
    <w:rsid w:val="00545903"/>
    <w:rsid w:val="005466F5"/>
    <w:rsid w:val="00547DB0"/>
    <w:rsid w:val="00550488"/>
    <w:rsid w:val="005509A0"/>
    <w:rsid w:val="0055158F"/>
    <w:rsid w:val="00552D4B"/>
    <w:rsid w:val="00554906"/>
    <w:rsid w:val="00554AF8"/>
    <w:rsid w:val="00557ED1"/>
    <w:rsid w:val="00560C17"/>
    <w:rsid w:val="005627E0"/>
    <w:rsid w:val="00563F3E"/>
    <w:rsid w:val="005649F7"/>
    <w:rsid w:val="00565533"/>
    <w:rsid w:val="00566768"/>
    <w:rsid w:val="00567517"/>
    <w:rsid w:val="005675FB"/>
    <w:rsid w:val="00567ABF"/>
    <w:rsid w:val="00572CAF"/>
    <w:rsid w:val="00572E15"/>
    <w:rsid w:val="00573654"/>
    <w:rsid w:val="00573900"/>
    <w:rsid w:val="00573944"/>
    <w:rsid w:val="00574570"/>
    <w:rsid w:val="005751FF"/>
    <w:rsid w:val="0057558E"/>
    <w:rsid w:val="00575B3B"/>
    <w:rsid w:val="00575C70"/>
    <w:rsid w:val="0057611C"/>
    <w:rsid w:val="0057697E"/>
    <w:rsid w:val="0057734E"/>
    <w:rsid w:val="005779D2"/>
    <w:rsid w:val="00577B0D"/>
    <w:rsid w:val="00577C36"/>
    <w:rsid w:val="00577D5F"/>
    <w:rsid w:val="005806B0"/>
    <w:rsid w:val="00580F36"/>
    <w:rsid w:val="00581460"/>
    <w:rsid w:val="005817A3"/>
    <w:rsid w:val="00582100"/>
    <w:rsid w:val="00582799"/>
    <w:rsid w:val="00583995"/>
    <w:rsid w:val="00585076"/>
    <w:rsid w:val="005862D4"/>
    <w:rsid w:val="00586B6D"/>
    <w:rsid w:val="00586F0F"/>
    <w:rsid w:val="00587477"/>
    <w:rsid w:val="00587615"/>
    <w:rsid w:val="00587C6B"/>
    <w:rsid w:val="0059059B"/>
    <w:rsid w:val="005907CA"/>
    <w:rsid w:val="00590CD4"/>
    <w:rsid w:val="00591459"/>
    <w:rsid w:val="00591B35"/>
    <w:rsid w:val="005920E5"/>
    <w:rsid w:val="00592E8C"/>
    <w:rsid w:val="00593D19"/>
    <w:rsid w:val="00593D36"/>
    <w:rsid w:val="00594565"/>
    <w:rsid w:val="005950C3"/>
    <w:rsid w:val="00595642"/>
    <w:rsid w:val="0059568A"/>
    <w:rsid w:val="0059599D"/>
    <w:rsid w:val="005967D3"/>
    <w:rsid w:val="005970E7"/>
    <w:rsid w:val="005A1EA5"/>
    <w:rsid w:val="005A3D9E"/>
    <w:rsid w:val="005A4575"/>
    <w:rsid w:val="005A4974"/>
    <w:rsid w:val="005A511D"/>
    <w:rsid w:val="005A5D3A"/>
    <w:rsid w:val="005A64F1"/>
    <w:rsid w:val="005A688B"/>
    <w:rsid w:val="005A703D"/>
    <w:rsid w:val="005A7282"/>
    <w:rsid w:val="005B0152"/>
    <w:rsid w:val="005B0190"/>
    <w:rsid w:val="005B0291"/>
    <w:rsid w:val="005B04AC"/>
    <w:rsid w:val="005B1053"/>
    <w:rsid w:val="005B14B6"/>
    <w:rsid w:val="005B1DFD"/>
    <w:rsid w:val="005B4110"/>
    <w:rsid w:val="005B4A3B"/>
    <w:rsid w:val="005B51FA"/>
    <w:rsid w:val="005B61F5"/>
    <w:rsid w:val="005B6ABA"/>
    <w:rsid w:val="005B76FF"/>
    <w:rsid w:val="005B7FEE"/>
    <w:rsid w:val="005C0B77"/>
    <w:rsid w:val="005C0C1E"/>
    <w:rsid w:val="005C0FBD"/>
    <w:rsid w:val="005C12FE"/>
    <w:rsid w:val="005C1F4E"/>
    <w:rsid w:val="005C2239"/>
    <w:rsid w:val="005C2E28"/>
    <w:rsid w:val="005C331E"/>
    <w:rsid w:val="005C3471"/>
    <w:rsid w:val="005C3897"/>
    <w:rsid w:val="005C5B46"/>
    <w:rsid w:val="005C6417"/>
    <w:rsid w:val="005C7E6E"/>
    <w:rsid w:val="005D0EB0"/>
    <w:rsid w:val="005D1F49"/>
    <w:rsid w:val="005D28E7"/>
    <w:rsid w:val="005D2B3D"/>
    <w:rsid w:val="005D2C0A"/>
    <w:rsid w:val="005D3026"/>
    <w:rsid w:val="005D36A8"/>
    <w:rsid w:val="005D396D"/>
    <w:rsid w:val="005D455F"/>
    <w:rsid w:val="005D45DF"/>
    <w:rsid w:val="005D4EAC"/>
    <w:rsid w:val="005D56DF"/>
    <w:rsid w:val="005D5CDD"/>
    <w:rsid w:val="005D6866"/>
    <w:rsid w:val="005D73EB"/>
    <w:rsid w:val="005D7499"/>
    <w:rsid w:val="005D7DA7"/>
    <w:rsid w:val="005E08D9"/>
    <w:rsid w:val="005E0F69"/>
    <w:rsid w:val="005E1B70"/>
    <w:rsid w:val="005E271B"/>
    <w:rsid w:val="005E3273"/>
    <w:rsid w:val="005E369C"/>
    <w:rsid w:val="005E4AFE"/>
    <w:rsid w:val="005E550D"/>
    <w:rsid w:val="005E5698"/>
    <w:rsid w:val="005E5945"/>
    <w:rsid w:val="005E5B9F"/>
    <w:rsid w:val="005E62FE"/>
    <w:rsid w:val="005E637D"/>
    <w:rsid w:val="005E64AC"/>
    <w:rsid w:val="005E692C"/>
    <w:rsid w:val="005E6F19"/>
    <w:rsid w:val="005E7913"/>
    <w:rsid w:val="005F0740"/>
    <w:rsid w:val="005F10E6"/>
    <w:rsid w:val="005F1C19"/>
    <w:rsid w:val="005F1F4C"/>
    <w:rsid w:val="005F31DE"/>
    <w:rsid w:val="005F3422"/>
    <w:rsid w:val="005F448F"/>
    <w:rsid w:val="005F4EDA"/>
    <w:rsid w:val="005F6D1E"/>
    <w:rsid w:val="005F6D8A"/>
    <w:rsid w:val="005F7387"/>
    <w:rsid w:val="005F7DA1"/>
    <w:rsid w:val="006002D5"/>
    <w:rsid w:val="00600478"/>
    <w:rsid w:val="006016CE"/>
    <w:rsid w:val="00602EF0"/>
    <w:rsid w:val="00602FF1"/>
    <w:rsid w:val="00603828"/>
    <w:rsid w:val="006040AD"/>
    <w:rsid w:val="006068D0"/>
    <w:rsid w:val="00607091"/>
    <w:rsid w:val="0061111D"/>
    <w:rsid w:val="00611141"/>
    <w:rsid w:val="00611201"/>
    <w:rsid w:val="006113F0"/>
    <w:rsid w:val="006119C2"/>
    <w:rsid w:val="0061281C"/>
    <w:rsid w:val="0061331A"/>
    <w:rsid w:val="00613AFB"/>
    <w:rsid w:val="006140B4"/>
    <w:rsid w:val="00615205"/>
    <w:rsid w:val="0061529B"/>
    <w:rsid w:val="00616D8F"/>
    <w:rsid w:val="00617617"/>
    <w:rsid w:val="00617CCA"/>
    <w:rsid w:val="00617E4F"/>
    <w:rsid w:val="00620860"/>
    <w:rsid w:val="00621D98"/>
    <w:rsid w:val="006221E8"/>
    <w:rsid w:val="006223F7"/>
    <w:rsid w:val="006225FA"/>
    <w:rsid w:val="0062314B"/>
    <w:rsid w:val="0062362B"/>
    <w:rsid w:val="00625692"/>
    <w:rsid w:val="006257BA"/>
    <w:rsid w:val="00625BBD"/>
    <w:rsid w:val="00627201"/>
    <w:rsid w:val="00627687"/>
    <w:rsid w:val="006279A2"/>
    <w:rsid w:val="00627BAB"/>
    <w:rsid w:val="00627D01"/>
    <w:rsid w:val="006300CC"/>
    <w:rsid w:val="0063093D"/>
    <w:rsid w:val="00630AF0"/>
    <w:rsid w:val="00631268"/>
    <w:rsid w:val="006322C6"/>
    <w:rsid w:val="006325D3"/>
    <w:rsid w:val="0063368D"/>
    <w:rsid w:val="0063389A"/>
    <w:rsid w:val="00633BCC"/>
    <w:rsid w:val="0063553D"/>
    <w:rsid w:val="00635C5D"/>
    <w:rsid w:val="00635D4A"/>
    <w:rsid w:val="00636B1A"/>
    <w:rsid w:val="00637BC2"/>
    <w:rsid w:val="006401B6"/>
    <w:rsid w:val="006406C5"/>
    <w:rsid w:val="0064370D"/>
    <w:rsid w:val="0064375C"/>
    <w:rsid w:val="0064392F"/>
    <w:rsid w:val="0064492C"/>
    <w:rsid w:val="00645977"/>
    <w:rsid w:val="00646093"/>
    <w:rsid w:val="006472C3"/>
    <w:rsid w:val="00647866"/>
    <w:rsid w:val="006503DA"/>
    <w:rsid w:val="00650863"/>
    <w:rsid w:val="00653087"/>
    <w:rsid w:val="006538FC"/>
    <w:rsid w:val="00654A4F"/>
    <w:rsid w:val="00654E5F"/>
    <w:rsid w:val="00655D87"/>
    <w:rsid w:val="0065672D"/>
    <w:rsid w:val="00657C04"/>
    <w:rsid w:val="00660037"/>
    <w:rsid w:val="006618CA"/>
    <w:rsid w:val="00663B9F"/>
    <w:rsid w:val="006647E2"/>
    <w:rsid w:val="00665672"/>
    <w:rsid w:val="006658CD"/>
    <w:rsid w:val="00666066"/>
    <w:rsid w:val="00666AB4"/>
    <w:rsid w:val="006676FF"/>
    <w:rsid w:val="006710DC"/>
    <w:rsid w:val="0067119C"/>
    <w:rsid w:val="0067156D"/>
    <w:rsid w:val="00671691"/>
    <w:rsid w:val="0067262B"/>
    <w:rsid w:val="00672D29"/>
    <w:rsid w:val="0067350F"/>
    <w:rsid w:val="006736E8"/>
    <w:rsid w:val="006739D1"/>
    <w:rsid w:val="0067652D"/>
    <w:rsid w:val="006778D7"/>
    <w:rsid w:val="00680B3D"/>
    <w:rsid w:val="00680F0E"/>
    <w:rsid w:val="00681AB5"/>
    <w:rsid w:val="00682EF6"/>
    <w:rsid w:val="00683559"/>
    <w:rsid w:val="00683E13"/>
    <w:rsid w:val="00684941"/>
    <w:rsid w:val="0068541C"/>
    <w:rsid w:val="006860F4"/>
    <w:rsid w:val="0068643C"/>
    <w:rsid w:val="0068656E"/>
    <w:rsid w:val="00686772"/>
    <w:rsid w:val="00687770"/>
    <w:rsid w:val="0069052B"/>
    <w:rsid w:val="0069067E"/>
    <w:rsid w:val="0069090A"/>
    <w:rsid w:val="0069165B"/>
    <w:rsid w:val="0069181A"/>
    <w:rsid w:val="00694014"/>
    <w:rsid w:val="006948E1"/>
    <w:rsid w:val="00695908"/>
    <w:rsid w:val="0069660A"/>
    <w:rsid w:val="00696B7F"/>
    <w:rsid w:val="00696D47"/>
    <w:rsid w:val="006A16E4"/>
    <w:rsid w:val="006A19C0"/>
    <w:rsid w:val="006A2866"/>
    <w:rsid w:val="006A2D54"/>
    <w:rsid w:val="006A32FD"/>
    <w:rsid w:val="006A32FF"/>
    <w:rsid w:val="006A3BAE"/>
    <w:rsid w:val="006A3D7D"/>
    <w:rsid w:val="006A40C5"/>
    <w:rsid w:val="006A65FF"/>
    <w:rsid w:val="006A6D9A"/>
    <w:rsid w:val="006B12CA"/>
    <w:rsid w:val="006B12F5"/>
    <w:rsid w:val="006B218D"/>
    <w:rsid w:val="006B2ACA"/>
    <w:rsid w:val="006B2F58"/>
    <w:rsid w:val="006B31EA"/>
    <w:rsid w:val="006B348C"/>
    <w:rsid w:val="006B48BE"/>
    <w:rsid w:val="006B51C0"/>
    <w:rsid w:val="006B69A0"/>
    <w:rsid w:val="006B7B63"/>
    <w:rsid w:val="006B7ED8"/>
    <w:rsid w:val="006C0011"/>
    <w:rsid w:val="006C0245"/>
    <w:rsid w:val="006C03CD"/>
    <w:rsid w:val="006C0EC0"/>
    <w:rsid w:val="006C26CA"/>
    <w:rsid w:val="006C3157"/>
    <w:rsid w:val="006C31F3"/>
    <w:rsid w:val="006C3667"/>
    <w:rsid w:val="006C4D7A"/>
    <w:rsid w:val="006C53DD"/>
    <w:rsid w:val="006C6782"/>
    <w:rsid w:val="006C6877"/>
    <w:rsid w:val="006C74FC"/>
    <w:rsid w:val="006D09A8"/>
    <w:rsid w:val="006D0F8F"/>
    <w:rsid w:val="006D1C46"/>
    <w:rsid w:val="006D1DB0"/>
    <w:rsid w:val="006D40AF"/>
    <w:rsid w:val="006D4181"/>
    <w:rsid w:val="006D4C11"/>
    <w:rsid w:val="006D4D1A"/>
    <w:rsid w:val="006D5BD7"/>
    <w:rsid w:val="006D5D14"/>
    <w:rsid w:val="006D710B"/>
    <w:rsid w:val="006D718C"/>
    <w:rsid w:val="006D76DE"/>
    <w:rsid w:val="006D7E0F"/>
    <w:rsid w:val="006D7ECB"/>
    <w:rsid w:val="006E166A"/>
    <w:rsid w:val="006E1F29"/>
    <w:rsid w:val="006E214E"/>
    <w:rsid w:val="006E2724"/>
    <w:rsid w:val="006E318B"/>
    <w:rsid w:val="006E346C"/>
    <w:rsid w:val="006E383C"/>
    <w:rsid w:val="006E4F9A"/>
    <w:rsid w:val="006E53BD"/>
    <w:rsid w:val="006E751E"/>
    <w:rsid w:val="006F0BF9"/>
    <w:rsid w:val="006F1F98"/>
    <w:rsid w:val="006F20EC"/>
    <w:rsid w:val="006F237B"/>
    <w:rsid w:val="006F2DA2"/>
    <w:rsid w:val="006F3673"/>
    <w:rsid w:val="006F4C44"/>
    <w:rsid w:val="006F4D6F"/>
    <w:rsid w:val="006F5B98"/>
    <w:rsid w:val="006F67E0"/>
    <w:rsid w:val="006F710D"/>
    <w:rsid w:val="006F7255"/>
    <w:rsid w:val="006F79CA"/>
    <w:rsid w:val="006F7CD1"/>
    <w:rsid w:val="00701E21"/>
    <w:rsid w:val="007023EB"/>
    <w:rsid w:val="00702B31"/>
    <w:rsid w:val="00703B0D"/>
    <w:rsid w:val="0070423B"/>
    <w:rsid w:val="00704892"/>
    <w:rsid w:val="00705304"/>
    <w:rsid w:val="00705830"/>
    <w:rsid w:val="00706332"/>
    <w:rsid w:val="007064A0"/>
    <w:rsid w:val="0071144C"/>
    <w:rsid w:val="0071265B"/>
    <w:rsid w:val="0071452B"/>
    <w:rsid w:val="007146FC"/>
    <w:rsid w:val="007152AF"/>
    <w:rsid w:val="0071603E"/>
    <w:rsid w:val="0071650B"/>
    <w:rsid w:val="00716EA0"/>
    <w:rsid w:val="00717F42"/>
    <w:rsid w:val="00720B60"/>
    <w:rsid w:val="00720C1B"/>
    <w:rsid w:val="00721084"/>
    <w:rsid w:val="0072232F"/>
    <w:rsid w:val="0072350D"/>
    <w:rsid w:val="00725E89"/>
    <w:rsid w:val="00727318"/>
    <w:rsid w:val="00727384"/>
    <w:rsid w:val="00727427"/>
    <w:rsid w:val="007308DE"/>
    <w:rsid w:val="00731F70"/>
    <w:rsid w:val="00732ECF"/>
    <w:rsid w:val="007331AC"/>
    <w:rsid w:val="00733DFD"/>
    <w:rsid w:val="00733F11"/>
    <w:rsid w:val="0073586B"/>
    <w:rsid w:val="00735FFD"/>
    <w:rsid w:val="00737306"/>
    <w:rsid w:val="00737E34"/>
    <w:rsid w:val="00740A5C"/>
    <w:rsid w:val="00741A0D"/>
    <w:rsid w:val="007430F0"/>
    <w:rsid w:val="00743595"/>
    <w:rsid w:val="00743FA1"/>
    <w:rsid w:val="00744FD7"/>
    <w:rsid w:val="007451BC"/>
    <w:rsid w:val="00745603"/>
    <w:rsid w:val="0074560A"/>
    <w:rsid w:val="007459B3"/>
    <w:rsid w:val="00746D58"/>
    <w:rsid w:val="00750266"/>
    <w:rsid w:val="00752121"/>
    <w:rsid w:val="00753A45"/>
    <w:rsid w:val="00753F43"/>
    <w:rsid w:val="00754328"/>
    <w:rsid w:val="00754656"/>
    <w:rsid w:val="0075566F"/>
    <w:rsid w:val="00755AA7"/>
    <w:rsid w:val="00755F06"/>
    <w:rsid w:val="00755F67"/>
    <w:rsid w:val="00756823"/>
    <w:rsid w:val="00760935"/>
    <w:rsid w:val="007610F2"/>
    <w:rsid w:val="007611B8"/>
    <w:rsid w:val="007618F9"/>
    <w:rsid w:val="007624D2"/>
    <w:rsid w:val="007630F0"/>
    <w:rsid w:val="007658CB"/>
    <w:rsid w:val="00767882"/>
    <w:rsid w:val="007705E2"/>
    <w:rsid w:val="00770714"/>
    <w:rsid w:val="007734A3"/>
    <w:rsid w:val="0077374E"/>
    <w:rsid w:val="0077462F"/>
    <w:rsid w:val="00774A5D"/>
    <w:rsid w:val="00774D80"/>
    <w:rsid w:val="00775218"/>
    <w:rsid w:val="00775748"/>
    <w:rsid w:val="00776D2D"/>
    <w:rsid w:val="00777CD3"/>
    <w:rsid w:val="00780EAF"/>
    <w:rsid w:val="00781F1B"/>
    <w:rsid w:val="0078225F"/>
    <w:rsid w:val="0078298A"/>
    <w:rsid w:val="007830D0"/>
    <w:rsid w:val="00783140"/>
    <w:rsid w:val="007838E9"/>
    <w:rsid w:val="00784AA9"/>
    <w:rsid w:val="00784FF5"/>
    <w:rsid w:val="0078553A"/>
    <w:rsid w:val="0078617E"/>
    <w:rsid w:val="00786C1B"/>
    <w:rsid w:val="0078717D"/>
    <w:rsid w:val="007871F4"/>
    <w:rsid w:val="00791928"/>
    <w:rsid w:val="0079337E"/>
    <w:rsid w:val="0079370E"/>
    <w:rsid w:val="00793F1B"/>
    <w:rsid w:val="00794249"/>
    <w:rsid w:val="007942EC"/>
    <w:rsid w:val="00794830"/>
    <w:rsid w:val="007949E7"/>
    <w:rsid w:val="00794C3C"/>
    <w:rsid w:val="00794F50"/>
    <w:rsid w:val="00796827"/>
    <w:rsid w:val="00796C98"/>
    <w:rsid w:val="00796CA2"/>
    <w:rsid w:val="00797773"/>
    <w:rsid w:val="007A1707"/>
    <w:rsid w:val="007A17F4"/>
    <w:rsid w:val="007A1840"/>
    <w:rsid w:val="007A19D6"/>
    <w:rsid w:val="007A2288"/>
    <w:rsid w:val="007A2403"/>
    <w:rsid w:val="007A28E3"/>
    <w:rsid w:val="007A34C3"/>
    <w:rsid w:val="007A5E29"/>
    <w:rsid w:val="007A67EA"/>
    <w:rsid w:val="007A6A83"/>
    <w:rsid w:val="007A7633"/>
    <w:rsid w:val="007B0658"/>
    <w:rsid w:val="007B1B75"/>
    <w:rsid w:val="007B2612"/>
    <w:rsid w:val="007B2CBB"/>
    <w:rsid w:val="007B367D"/>
    <w:rsid w:val="007B38C8"/>
    <w:rsid w:val="007B4063"/>
    <w:rsid w:val="007B41BE"/>
    <w:rsid w:val="007B4987"/>
    <w:rsid w:val="007B5CA7"/>
    <w:rsid w:val="007B7CE1"/>
    <w:rsid w:val="007B7E03"/>
    <w:rsid w:val="007C0095"/>
    <w:rsid w:val="007C019B"/>
    <w:rsid w:val="007C08E8"/>
    <w:rsid w:val="007C091C"/>
    <w:rsid w:val="007C120C"/>
    <w:rsid w:val="007C12C6"/>
    <w:rsid w:val="007C1E05"/>
    <w:rsid w:val="007C2071"/>
    <w:rsid w:val="007C2184"/>
    <w:rsid w:val="007C2B82"/>
    <w:rsid w:val="007C41C5"/>
    <w:rsid w:val="007C424C"/>
    <w:rsid w:val="007C528D"/>
    <w:rsid w:val="007C556B"/>
    <w:rsid w:val="007C6038"/>
    <w:rsid w:val="007C67E0"/>
    <w:rsid w:val="007C7317"/>
    <w:rsid w:val="007C7A27"/>
    <w:rsid w:val="007C7C26"/>
    <w:rsid w:val="007C7E04"/>
    <w:rsid w:val="007D0BFA"/>
    <w:rsid w:val="007D0FB6"/>
    <w:rsid w:val="007D17F8"/>
    <w:rsid w:val="007D1EB2"/>
    <w:rsid w:val="007D2E26"/>
    <w:rsid w:val="007D2EFC"/>
    <w:rsid w:val="007D3684"/>
    <w:rsid w:val="007D3FF0"/>
    <w:rsid w:val="007D422B"/>
    <w:rsid w:val="007D7042"/>
    <w:rsid w:val="007D73BE"/>
    <w:rsid w:val="007D7E3F"/>
    <w:rsid w:val="007E1034"/>
    <w:rsid w:val="007E12D7"/>
    <w:rsid w:val="007E26E8"/>
    <w:rsid w:val="007E28E0"/>
    <w:rsid w:val="007E35BC"/>
    <w:rsid w:val="007E4254"/>
    <w:rsid w:val="007E426D"/>
    <w:rsid w:val="007E56EC"/>
    <w:rsid w:val="007E5B23"/>
    <w:rsid w:val="007E6474"/>
    <w:rsid w:val="007E683C"/>
    <w:rsid w:val="007E7321"/>
    <w:rsid w:val="007E7DA9"/>
    <w:rsid w:val="007F12E7"/>
    <w:rsid w:val="007F189C"/>
    <w:rsid w:val="007F1C30"/>
    <w:rsid w:val="007F2167"/>
    <w:rsid w:val="007F278D"/>
    <w:rsid w:val="007F3463"/>
    <w:rsid w:val="007F3A04"/>
    <w:rsid w:val="007F3BE8"/>
    <w:rsid w:val="007F65E0"/>
    <w:rsid w:val="007F660D"/>
    <w:rsid w:val="007F68AC"/>
    <w:rsid w:val="007F6C15"/>
    <w:rsid w:val="007F75F4"/>
    <w:rsid w:val="007F7F6D"/>
    <w:rsid w:val="0080041E"/>
    <w:rsid w:val="0080134C"/>
    <w:rsid w:val="00801E1E"/>
    <w:rsid w:val="00802F8E"/>
    <w:rsid w:val="008031E1"/>
    <w:rsid w:val="0080367C"/>
    <w:rsid w:val="0080431E"/>
    <w:rsid w:val="00804BCD"/>
    <w:rsid w:val="00804BD6"/>
    <w:rsid w:val="00805BC4"/>
    <w:rsid w:val="00806B08"/>
    <w:rsid w:val="00806FE4"/>
    <w:rsid w:val="00807D86"/>
    <w:rsid w:val="008104D4"/>
    <w:rsid w:val="00811329"/>
    <w:rsid w:val="0081232A"/>
    <w:rsid w:val="00812808"/>
    <w:rsid w:val="00813335"/>
    <w:rsid w:val="00813C62"/>
    <w:rsid w:val="00813F44"/>
    <w:rsid w:val="008162DB"/>
    <w:rsid w:val="0081650C"/>
    <w:rsid w:val="00816661"/>
    <w:rsid w:val="00817F50"/>
    <w:rsid w:val="00820141"/>
    <w:rsid w:val="008202AE"/>
    <w:rsid w:val="0082211B"/>
    <w:rsid w:val="00823897"/>
    <w:rsid w:val="008239DD"/>
    <w:rsid w:val="00824586"/>
    <w:rsid w:val="0082534B"/>
    <w:rsid w:val="008254DB"/>
    <w:rsid w:val="00825AB6"/>
    <w:rsid w:val="00825BA4"/>
    <w:rsid w:val="00826210"/>
    <w:rsid w:val="0082633B"/>
    <w:rsid w:val="008272A2"/>
    <w:rsid w:val="00827488"/>
    <w:rsid w:val="00827942"/>
    <w:rsid w:val="00830126"/>
    <w:rsid w:val="0083063C"/>
    <w:rsid w:val="00831794"/>
    <w:rsid w:val="00832143"/>
    <w:rsid w:val="0083243A"/>
    <w:rsid w:val="00833998"/>
    <w:rsid w:val="008349F1"/>
    <w:rsid w:val="00834E93"/>
    <w:rsid w:val="00835505"/>
    <w:rsid w:val="00835B88"/>
    <w:rsid w:val="00835E88"/>
    <w:rsid w:val="0083738B"/>
    <w:rsid w:val="00837568"/>
    <w:rsid w:val="00837A51"/>
    <w:rsid w:val="00837D73"/>
    <w:rsid w:val="00840A5C"/>
    <w:rsid w:val="00840D2F"/>
    <w:rsid w:val="00841318"/>
    <w:rsid w:val="0084157F"/>
    <w:rsid w:val="008423FA"/>
    <w:rsid w:val="00842834"/>
    <w:rsid w:val="00842EBD"/>
    <w:rsid w:val="00843121"/>
    <w:rsid w:val="0084347D"/>
    <w:rsid w:val="00843E93"/>
    <w:rsid w:val="008460CD"/>
    <w:rsid w:val="008469D1"/>
    <w:rsid w:val="0084752D"/>
    <w:rsid w:val="008508FF"/>
    <w:rsid w:val="00850D19"/>
    <w:rsid w:val="00851C79"/>
    <w:rsid w:val="00851EAD"/>
    <w:rsid w:val="00852043"/>
    <w:rsid w:val="00852343"/>
    <w:rsid w:val="008525F6"/>
    <w:rsid w:val="00852E4C"/>
    <w:rsid w:val="008531C7"/>
    <w:rsid w:val="0085337B"/>
    <w:rsid w:val="00853625"/>
    <w:rsid w:val="0085388E"/>
    <w:rsid w:val="008542E0"/>
    <w:rsid w:val="00854BEF"/>
    <w:rsid w:val="0085596E"/>
    <w:rsid w:val="00856DA7"/>
    <w:rsid w:val="0086056E"/>
    <w:rsid w:val="008606D6"/>
    <w:rsid w:val="00860FEE"/>
    <w:rsid w:val="0086131E"/>
    <w:rsid w:val="008613A4"/>
    <w:rsid w:val="008628F8"/>
    <w:rsid w:val="00862B45"/>
    <w:rsid w:val="00862EA9"/>
    <w:rsid w:val="008643D2"/>
    <w:rsid w:val="00864CC0"/>
    <w:rsid w:val="00865A22"/>
    <w:rsid w:val="008665F5"/>
    <w:rsid w:val="008670F0"/>
    <w:rsid w:val="00867133"/>
    <w:rsid w:val="008679C7"/>
    <w:rsid w:val="00867FB0"/>
    <w:rsid w:val="008704C4"/>
    <w:rsid w:val="00872A68"/>
    <w:rsid w:val="00874088"/>
    <w:rsid w:val="00874CD8"/>
    <w:rsid w:val="008754BD"/>
    <w:rsid w:val="00875887"/>
    <w:rsid w:val="00875FC0"/>
    <w:rsid w:val="00876C3E"/>
    <w:rsid w:val="00876E7B"/>
    <w:rsid w:val="00876FE6"/>
    <w:rsid w:val="00881066"/>
    <w:rsid w:val="0088141B"/>
    <w:rsid w:val="008818D9"/>
    <w:rsid w:val="00882420"/>
    <w:rsid w:val="00882D5A"/>
    <w:rsid w:val="0088314C"/>
    <w:rsid w:val="00884806"/>
    <w:rsid w:val="00884D89"/>
    <w:rsid w:val="008853A7"/>
    <w:rsid w:val="00885884"/>
    <w:rsid w:val="00885F0E"/>
    <w:rsid w:val="00885FEA"/>
    <w:rsid w:val="00887E66"/>
    <w:rsid w:val="00890ECD"/>
    <w:rsid w:val="00891342"/>
    <w:rsid w:val="00893F25"/>
    <w:rsid w:val="008946A9"/>
    <w:rsid w:val="00894BF3"/>
    <w:rsid w:val="00895230"/>
    <w:rsid w:val="00896A07"/>
    <w:rsid w:val="00897B28"/>
    <w:rsid w:val="00897D48"/>
    <w:rsid w:val="008A0C45"/>
    <w:rsid w:val="008A1FFD"/>
    <w:rsid w:val="008A2044"/>
    <w:rsid w:val="008A39DE"/>
    <w:rsid w:val="008A3D77"/>
    <w:rsid w:val="008A3EF8"/>
    <w:rsid w:val="008A4353"/>
    <w:rsid w:val="008A4BCE"/>
    <w:rsid w:val="008A4F97"/>
    <w:rsid w:val="008A50B5"/>
    <w:rsid w:val="008A53DB"/>
    <w:rsid w:val="008A608B"/>
    <w:rsid w:val="008A619B"/>
    <w:rsid w:val="008A6272"/>
    <w:rsid w:val="008A6F3B"/>
    <w:rsid w:val="008A7635"/>
    <w:rsid w:val="008A776C"/>
    <w:rsid w:val="008A7C13"/>
    <w:rsid w:val="008A7D04"/>
    <w:rsid w:val="008A7E2A"/>
    <w:rsid w:val="008B2458"/>
    <w:rsid w:val="008B28AA"/>
    <w:rsid w:val="008B3806"/>
    <w:rsid w:val="008B5005"/>
    <w:rsid w:val="008B5322"/>
    <w:rsid w:val="008B68F1"/>
    <w:rsid w:val="008C0009"/>
    <w:rsid w:val="008C04E8"/>
    <w:rsid w:val="008C185C"/>
    <w:rsid w:val="008C1D85"/>
    <w:rsid w:val="008C1EB3"/>
    <w:rsid w:val="008C2781"/>
    <w:rsid w:val="008C2A56"/>
    <w:rsid w:val="008C3666"/>
    <w:rsid w:val="008C4023"/>
    <w:rsid w:val="008C4CD1"/>
    <w:rsid w:val="008C61FB"/>
    <w:rsid w:val="008C6443"/>
    <w:rsid w:val="008C69AD"/>
    <w:rsid w:val="008C79C4"/>
    <w:rsid w:val="008C7CF4"/>
    <w:rsid w:val="008C7E1F"/>
    <w:rsid w:val="008D0BBF"/>
    <w:rsid w:val="008D3E11"/>
    <w:rsid w:val="008D4622"/>
    <w:rsid w:val="008D561A"/>
    <w:rsid w:val="008D590D"/>
    <w:rsid w:val="008D6327"/>
    <w:rsid w:val="008D68AD"/>
    <w:rsid w:val="008D6FA4"/>
    <w:rsid w:val="008D74A1"/>
    <w:rsid w:val="008E18DC"/>
    <w:rsid w:val="008E1D3A"/>
    <w:rsid w:val="008E2596"/>
    <w:rsid w:val="008E27F1"/>
    <w:rsid w:val="008E30E2"/>
    <w:rsid w:val="008E46C2"/>
    <w:rsid w:val="008E4AEE"/>
    <w:rsid w:val="008E55A1"/>
    <w:rsid w:val="008E73F3"/>
    <w:rsid w:val="008E7C3C"/>
    <w:rsid w:val="008E7F16"/>
    <w:rsid w:val="008F1028"/>
    <w:rsid w:val="008F1208"/>
    <w:rsid w:val="008F18E3"/>
    <w:rsid w:val="008F1B53"/>
    <w:rsid w:val="008F3A9A"/>
    <w:rsid w:val="008F4EDD"/>
    <w:rsid w:val="00900818"/>
    <w:rsid w:val="00900A16"/>
    <w:rsid w:val="00900FED"/>
    <w:rsid w:val="0090172D"/>
    <w:rsid w:val="0090176E"/>
    <w:rsid w:val="0090253A"/>
    <w:rsid w:val="00903D80"/>
    <w:rsid w:val="00905981"/>
    <w:rsid w:val="00905F03"/>
    <w:rsid w:val="00907095"/>
    <w:rsid w:val="00907573"/>
    <w:rsid w:val="0090759B"/>
    <w:rsid w:val="00907663"/>
    <w:rsid w:val="00907B1E"/>
    <w:rsid w:val="00907F11"/>
    <w:rsid w:val="00910504"/>
    <w:rsid w:val="0091280B"/>
    <w:rsid w:val="00912943"/>
    <w:rsid w:val="00913122"/>
    <w:rsid w:val="00913D2E"/>
    <w:rsid w:val="00914333"/>
    <w:rsid w:val="00914AFA"/>
    <w:rsid w:val="009152CD"/>
    <w:rsid w:val="00915BAD"/>
    <w:rsid w:val="009161CD"/>
    <w:rsid w:val="00916682"/>
    <w:rsid w:val="00916A78"/>
    <w:rsid w:val="00917BD4"/>
    <w:rsid w:val="0092123E"/>
    <w:rsid w:val="0092259A"/>
    <w:rsid w:val="00925375"/>
    <w:rsid w:val="00925E50"/>
    <w:rsid w:val="00925F6A"/>
    <w:rsid w:val="00926FD8"/>
    <w:rsid w:val="00927662"/>
    <w:rsid w:val="00927A8F"/>
    <w:rsid w:val="0093021B"/>
    <w:rsid w:val="009305C7"/>
    <w:rsid w:val="00931BDD"/>
    <w:rsid w:val="00931BEB"/>
    <w:rsid w:val="00933588"/>
    <w:rsid w:val="00933E05"/>
    <w:rsid w:val="00935C98"/>
    <w:rsid w:val="009362E6"/>
    <w:rsid w:val="009378FE"/>
    <w:rsid w:val="00937F11"/>
    <w:rsid w:val="00941493"/>
    <w:rsid w:val="00941AD3"/>
    <w:rsid w:val="00944161"/>
    <w:rsid w:val="009451E0"/>
    <w:rsid w:val="00946803"/>
    <w:rsid w:val="00946ED9"/>
    <w:rsid w:val="0095002F"/>
    <w:rsid w:val="00950708"/>
    <w:rsid w:val="00950AAC"/>
    <w:rsid w:val="009515BC"/>
    <w:rsid w:val="00951A24"/>
    <w:rsid w:val="00951D12"/>
    <w:rsid w:val="009521D7"/>
    <w:rsid w:val="0095296A"/>
    <w:rsid w:val="00952C2A"/>
    <w:rsid w:val="00953013"/>
    <w:rsid w:val="009544C7"/>
    <w:rsid w:val="009553E8"/>
    <w:rsid w:val="00955717"/>
    <w:rsid w:val="009558A0"/>
    <w:rsid w:val="00956B8D"/>
    <w:rsid w:val="009572E6"/>
    <w:rsid w:val="00957BFD"/>
    <w:rsid w:val="00957CF9"/>
    <w:rsid w:val="00960AD5"/>
    <w:rsid w:val="00960BF0"/>
    <w:rsid w:val="00960DA4"/>
    <w:rsid w:val="00961497"/>
    <w:rsid w:val="009616F4"/>
    <w:rsid w:val="0096191B"/>
    <w:rsid w:val="00961F99"/>
    <w:rsid w:val="00964E20"/>
    <w:rsid w:val="00966AF5"/>
    <w:rsid w:val="00966BFE"/>
    <w:rsid w:val="00966FA6"/>
    <w:rsid w:val="00972B07"/>
    <w:rsid w:val="00973E29"/>
    <w:rsid w:val="00974480"/>
    <w:rsid w:val="00974865"/>
    <w:rsid w:val="009754C6"/>
    <w:rsid w:val="009757FE"/>
    <w:rsid w:val="00975C27"/>
    <w:rsid w:val="00975E03"/>
    <w:rsid w:val="0097605D"/>
    <w:rsid w:val="009769B7"/>
    <w:rsid w:val="009804EB"/>
    <w:rsid w:val="00980A09"/>
    <w:rsid w:val="009812A9"/>
    <w:rsid w:val="00982395"/>
    <w:rsid w:val="009827DD"/>
    <w:rsid w:val="00982E99"/>
    <w:rsid w:val="00983A21"/>
    <w:rsid w:val="00983AFA"/>
    <w:rsid w:val="00984362"/>
    <w:rsid w:val="00984436"/>
    <w:rsid w:val="00985304"/>
    <w:rsid w:val="00985472"/>
    <w:rsid w:val="009855D7"/>
    <w:rsid w:val="00986C59"/>
    <w:rsid w:val="0098748D"/>
    <w:rsid w:val="00987824"/>
    <w:rsid w:val="00987CC0"/>
    <w:rsid w:val="00987E52"/>
    <w:rsid w:val="00987FA1"/>
    <w:rsid w:val="00990370"/>
    <w:rsid w:val="009904A2"/>
    <w:rsid w:val="00990675"/>
    <w:rsid w:val="00991A1B"/>
    <w:rsid w:val="00992240"/>
    <w:rsid w:val="00992673"/>
    <w:rsid w:val="009926D4"/>
    <w:rsid w:val="009932A9"/>
    <w:rsid w:val="009937AB"/>
    <w:rsid w:val="0099381C"/>
    <w:rsid w:val="00993955"/>
    <w:rsid w:val="009940A5"/>
    <w:rsid w:val="00994E67"/>
    <w:rsid w:val="009955E1"/>
    <w:rsid w:val="009955EB"/>
    <w:rsid w:val="00995B09"/>
    <w:rsid w:val="009969C5"/>
    <w:rsid w:val="0099765F"/>
    <w:rsid w:val="009A0119"/>
    <w:rsid w:val="009A03E3"/>
    <w:rsid w:val="009A10FE"/>
    <w:rsid w:val="009A1293"/>
    <w:rsid w:val="009A1E25"/>
    <w:rsid w:val="009A45C9"/>
    <w:rsid w:val="009A4DAC"/>
    <w:rsid w:val="009A56BA"/>
    <w:rsid w:val="009A65DB"/>
    <w:rsid w:val="009B000A"/>
    <w:rsid w:val="009B0CC9"/>
    <w:rsid w:val="009B1188"/>
    <w:rsid w:val="009B1B5B"/>
    <w:rsid w:val="009B218D"/>
    <w:rsid w:val="009B2B3F"/>
    <w:rsid w:val="009B3517"/>
    <w:rsid w:val="009B3898"/>
    <w:rsid w:val="009B3B1C"/>
    <w:rsid w:val="009B5895"/>
    <w:rsid w:val="009B63EA"/>
    <w:rsid w:val="009B6506"/>
    <w:rsid w:val="009B6548"/>
    <w:rsid w:val="009B6E98"/>
    <w:rsid w:val="009C07CF"/>
    <w:rsid w:val="009C0AA8"/>
    <w:rsid w:val="009C0D67"/>
    <w:rsid w:val="009C0F80"/>
    <w:rsid w:val="009C0F86"/>
    <w:rsid w:val="009C0FD1"/>
    <w:rsid w:val="009C137B"/>
    <w:rsid w:val="009C141A"/>
    <w:rsid w:val="009C1CEF"/>
    <w:rsid w:val="009C2A13"/>
    <w:rsid w:val="009C3305"/>
    <w:rsid w:val="009C56BE"/>
    <w:rsid w:val="009C6199"/>
    <w:rsid w:val="009C686B"/>
    <w:rsid w:val="009D0A52"/>
    <w:rsid w:val="009D103D"/>
    <w:rsid w:val="009D1312"/>
    <w:rsid w:val="009D15D2"/>
    <w:rsid w:val="009D1EDE"/>
    <w:rsid w:val="009D2C21"/>
    <w:rsid w:val="009D3FC2"/>
    <w:rsid w:val="009D4204"/>
    <w:rsid w:val="009D43E4"/>
    <w:rsid w:val="009D4818"/>
    <w:rsid w:val="009D50FD"/>
    <w:rsid w:val="009D5445"/>
    <w:rsid w:val="009D5C57"/>
    <w:rsid w:val="009D6FEF"/>
    <w:rsid w:val="009E0074"/>
    <w:rsid w:val="009E0805"/>
    <w:rsid w:val="009E0CDB"/>
    <w:rsid w:val="009E1A9B"/>
    <w:rsid w:val="009E27FF"/>
    <w:rsid w:val="009E287C"/>
    <w:rsid w:val="009E292B"/>
    <w:rsid w:val="009E3804"/>
    <w:rsid w:val="009E3958"/>
    <w:rsid w:val="009E4265"/>
    <w:rsid w:val="009E4D48"/>
    <w:rsid w:val="009E4D9E"/>
    <w:rsid w:val="009E5415"/>
    <w:rsid w:val="009E5C54"/>
    <w:rsid w:val="009E5CF2"/>
    <w:rsid w:val="009F0010"/>
    <w:rsid w:val="009F04FC"/>
    <w:rsid w:val="009F0FD3"/>
    <w:rsid w:val="009F3164"/>
    <w:rsid w:val="009F34EF"/>
    <w:rsid w:val="009F37D5"/>
    <w:rsid w:val="009F5692"/>
    <w:rsid w:val="009F5FBC"/>
    <w:rsid w:val="009F6D91"/>
    <w:rsid w:val="00A0038F"/>
    <w:rsid w:val="00A00784"/>
    <w:rsid w:val="00A0096E"/>
    <w:rsid w:val="00A009F0"/>
    <w:rsid w:val="00A01120"/>
    <w:rsid w:val="00A01E73"/>
    <w:rsid w:val="00A02AF5"/>
    <w:rsid w:val="00A02B1D"/>
    <w:rsid w:val="00A02CBB"/>
    <w:rsid w:val="00A03B97"/>
    <w:rsid w:val="00A06831"/>
    <w:rsid w:val="00A0683C"/>
    <w:rsid w:val="00A06E8E"/>
    <w:rsid w:val="00A072BB"/>
    <w:rsid w:val="00A07DEC"/>
    <w:rsid w:val="00A10DA8"/>
    <w:rsid w:val="00A118E8"/>
    <w:rsid w:val="00A12341"/>
    <w:rsid w:val="00A13418"/>
    <w:rsid w:val="00A137B9"/>
    <w:rsid w:val="00A14518"/>
    <w:rsid w:val="00A156E4"/>
    <w:rsid w:val="00A163B0"/>
    <w:rsid w:val="00A167EB"/>
    <w:rsid w:val="00A16F44"/>
    <w:rsid w:val="00A172AB"/>
    <w:rsid w:val="00A20585"/>
    <w:rsid w:val="00A2146B"/>
    <w:rsid w:val="00A23BFB"/>
    <w:rsid w:val="00A25B65"/>
    <w:rsid w:val="00A26244"/>
    <w:rsid w:val="00A2629C"/>
    <w:rsid w:val="00A26685"/>
    <w:rsid w:val="00A269BF"/>
    <w:rsid w:val="00A27834"/>
    <w:rsid w:val="00A27F8F"/>
    <w:rsid w:val="00A3003D"/>
    <w:rsid w:val="00A30120"/>
    <w:rsid w:val="00A302B9"/>
    <w:rsid w:val="00A315EF"/>
    <w:rsid w:val="00A32260"/>
    <w:rsid w:val="00A3305F"/>
    <w:rsid w:val="00A3416D"/>
    <w:rsid w:val="00A34171"/>
    <w:rsid w:val="00A356AB"/>
    <w:rsid w:val="00A36C48"/>
    <w:rsid w:val="00A36DD8"/>
    <w:rsid w:val="00A36EF4"/>
    <w:rsid w:val="00A37617"/>
    <w:rsid w:val="00A409F0"/>
    <w:rsid w:val="00A41298"/>
    <w:rsid w:val="00A41563"/>
    <w:rsid w:val="00A420DE"/>
    <w:rsid w:val="00A436F8"/>
    <w:rsid w:val="00A4377F"/>
    <w:rsid w:val="00A43DC0"/>
    <w:rsid w:val="00A43F3B"/>
    <w:rsid w:val="00A44A5F"/>
    <w:rsid w:val="00A457C2"/>
    <w:rsid w:val="00A45ACE"/>
    <w:rsid w:val="00A46126"/>
    <w:rsid w:val="00A47F64"/>
    <w:rsid w:val="00A50A6C"/>
    <w:rsid w:val="00A50E63"/>
    <w:rsid w:val="00A51AFF"/>
    <w:rsid w:val="00A53FAF"/>
    <w:rsid w:val="00A541BA"/>
    <w:rsid w:val="00A5478E"/>
    <w:rsid w:val="00A5483A"/>
    <w:rsid w:val="00A5560A"/>
    <w:rsid w:val="00A56DEA"/>
    <w:rsid w:val="00A5739E"/>
    <w:rsid w:val="00A575B8"/>
    <w:rsid w:val="00A57A1A"/>
    <w:rsid w:val="00A6025D"/>
    <w:rsid w:val="00A60A2D"/>
    <w:rsid w:val="00A60E7A"/>
    <w:rsid w:val="00A610DC"/>
    <w:rsid w:val="00A612C3"/>
    <w:rsid w:val="00A61406"/>
    <w:rsid w:val="00A620CE"/>
    <w:rsid w:val="00A6418D"/>
    <w:rsid w:val="00A64E2A"/>
    <w:rsid w:val="00A6584F"/>
    <w:rsid w:val="00A65B32"/>
    <w:rsid w:val="00A660CA"/>
    <w:rsid w:val="00A7093F"/>
    <w:rsid w:val="00A73498"/>
    <w:rsid w:val="00A743E8"/>
    <w:rsid w:val="00A75298"/>
    <w:rsid w:val="00A76807"/>
    <w:rsid w:val="00A7792C"/>
    <w:rsid w:val="00A77D79"/>
    <w:rsid w:val="00A80CFB"/>
    <w:rsid w:val="00A810FF"/>
    <w:rsid w:val="00A8378D"/>
    <w:rsid w:val="00A83F42"/>
    <w:rsid w:val="00A84F8F"/>
    <w:rsid w:val="00A875A6"/>
    <w:rsid w:val="00A91168"/>
    <w:rsid w:val="00A9141D"/>
    <w:rsid w:val="00A92414"/>
    <w:rsid w:val="00A92BAD"/>
    <w:rsid w:val="00A9316E"/>
    <w:rsid w:val="00A93195"/>
    <w:rsid w:val="00A9386D"/>
    <w:rsid w:val="00A94FB3"/>
    <w:rsid w:val="00A9532E"/>
    <w:rsid w:val="00A9548E"/>
    <w:rsid w:val="00A96300"/>
    <w:rsid w:val="00A97DCE"/>
    <w:rsid w:val="00AA0375"/>
    <w:rsid w:val="00AA0CA8"/>
    <w:rsid w:val="00AA0D3A"/>
    <w:rsid w:val="00AA1D29"/>
    <w:rsid w:val="00AA25A6"/>
    <w:rsid w:val="00AA3291"/>
    <w:rsid w:val="00AA35F9"/>
    <w:rsid w:val="00AA3625"/>
    <w:rsid w:val="00AA369E"/>
    <w:rsid w:val="00AA5391"/>
    <w:rsid w:val="00AA5796"/>
    <w:rsid w:val="00AA5D49"/>
    <w:rsid w:val="00AA622B"/>
    <w:rsid w:val="00AA6D4E"/>
    <w:rsid w:val="00AA6D93"/>
    <w:rsid w:val="00AA7770"/>
    <w:rsid w:val="00AB0377"/>
    <w:rsid w:val="00AB0C93"/>
    <w:rsid w:val="00AB0E78"/>
    <w:rsid w:val="00AB1728"/>
    <w:rsid w:val="00AB1E91"/>
    <w:rsid w:val="00AB49ED"/>
    <w:rsid w:val="00AB4CC3"/>
    <w:rsid w:val="00AB4D08"/>
    <w:rsid w:val="00AB55EE"/>
    <w:rsid w:val="00AB5A7C"/>
    <w:rsid w:val="00AB643D"/>
    <w:rsid w:val="00AB6999"/>
    <w:rsid w:val="00AB6F74"/>
    <w:rsid w:val="00AB778A"/>
    <w:rsid w:val="00AC0DE5"/>
    <w:rsid w:val="00AC1DD1"/>
    <w:rsid w:val="00AC40A4"/>
    <w:rsid w:val="00AC4BD6"/>
    <w:rsid w:val="00AC67F1"/>
    <w:rsid w:val="00AC6BDE"/>
    <w:rsid w:val="00AC717B"/>
    <w:rsid w:val="00AC7878"/>
    <w:rsid w:val="00AD1577"/>
    <w:rsid w:val="00AD193B"/>
    <w:rsid w:val="00AD1A4D"/>
    <w:rsid w:val="00AD2585"/>
    <w:rsid w:val="00AD275D"/>
    <w:rsid w:val="00AD298F"/>
    <w:rsid w:val="00AD2F76"/>
    <w:rsid w:val="00AD6587"/>
    <w:rsid w:val="00AD715A"/>
    <w:rsid w:val="00AD75AA"/>
    <w:rsid w:val="00AE0C20"/>
    <w:rsid w:val="00AE0DAF"/>
    <w:rsid w:val="00AE229D"/>
    <w:rsid w:val="00AE2555"/>
    <w:rsid w:val="00AE2921"/>
    <w:rsid w:val="00AE2B75"/>
    <w:rsid w:val="00AE3199"/>
    <w:rsid w:val="00AE3E4D"/>
    <w:rsid w:val="00AE4103"/>
    <w:rsid w:val="00AE4853"/>
    <w:rsid w:val="00AE72B6"/>
    <w:rsid w:val="00AF121B"/>
    <w:rsid w:val="00AF1F22"/>
    <w:rsid w:val="00AF335D"/>
    <w:rsid w:val="00AF3656"/>
    <w:rsid w:val="00AF36F6"/>
    <w:rsid w:val="00AF3A1A"/>
    <w:rsid w:val="00AF5185"/>
    <w:rsid w:val="00AF5D8A"/>
    <w:rsid w:val="00AF6766"/>
    <w:rsid w:val="00AF7CE6"/>
    <w:rsid w:val="00B00FAC"/>
    <w:rsid w:val="00B020A6"/>
    <w:rsid w:val="00B0240E"/>
    <w:rsid w:val="00B035E9"/>
    <w:rsid w:val="00B037F7"/>
    <w:rsid w:val="00B03855"/>
    <w:rsid w:val="00B045C3"/>
    <w:rsid w:val="00B05FE1"/>
    <w:rsid w:val="00B07295"/>
    <w:rsid w:val="00B10746"/>
    <w:rsid w:val="00B10FCF"/>
    <w:rsid w:val="00B111C0"/>
    <w:rsid w:val="00B12202"/>
    <w:rsid w:val="00B1255B"/>
    <w:rsid w:val="00B12D8F"/>
    <w:rsid w:val="00B13256"/>
    <w:rsid w:val="00B1335A"/>
    <w:rsid w:val="00B13B82"/>
    <w:rsid w:val="00B143EB"/>
    <w:rsid w:val="00B1481A"/>
    <w:rsid w:val="00B14898"/>
    <w:rsid w:val="00B14DA5"/>
    <w:rsid w:val="00B15227"/>
    <w:rsid w:val="00B15716"/>
    <w:rsid w:val="00B15DE5"/>
    <w:rsid w:val="00B1623E"/>
    <w:rsid w:val="00B16D48"/>
    <w:rsid w:val="00B17A55"/>
    <w:rsid w:val="00B2023F"/>
    <w:rsid w:val="00B20282"/>
    <w:rsid w:val="00B20C3B"/>
    <w:rsid w:val="00B21254"/>
    <w:rsid w:val="00B229D5"/>
    <w:rsid w:val="00B2318B"/>
    <w:rsid w:val="00B23215"/>
    <w:rsid w:val="00B23A98"/>
    <w:rsid w:val="00B2636A"/>
    <w:rsid w:val="00B263D6"/>
    <w:rsid w:val="00B26544"/>
    <w:rsid w:val="00B26F9C"/>
    <w:rsid w:val="00B2735F"/>
    <w:rsid w:val="00B27D13"/>
    <w:rsid w:val="00B27EC9"/>
    <w:rsid w:val="00B27EFC"/>
    <w:rsid w:val="00B3047E"/>
    <w:rsid w:val="00B30A81"/>
    <w:rsid w:val="00B30B3C"/>
    <w:rsid w:val="00B334C2"/>
    <w:rsid w:val="00B3412D"/>
    <w:rsid w:val="00B34136"/>
    <w:rsid w:val="00B343C0"/>
    <w:rsid w:val="00B35431"/>
    <w:rsid w:val="00B36857"/>
    <w:rsid w:val="00B36E37"/>
    <w:rsid w:val="00B37833"/>
    <w:rsid w:val="00B37DE9"/>
    <w:rsid w:val="00B4055D"/>
    <w:rsid w:val="00B4070E"/>
    <w:rsid w:val="00B40A5D"/>
    <w:rsid w:val="00B418CF"/>
    <w:rsid w:val="00B4194C"/>
    <w:rsid w:val="00B41F9F"/>
    <w:rsid w:val="00B42328"/>
    <w:rsid w:val="00B4242E"/>
    <w:rsid w:val="00B4387E"/>
    <w:rsid w:val="00B44E2C"/>
    <w:rsid w:val="00B44E81"/>
    <w:rsid w:val="00B4533F"/>
    <w:rsid w:val="00B456B7"/>
    <w:rsid w:val="00B4702A"/>
    <w:rsid w:val="00B475B1"/>
    <w:rsid w:val="00B47C55"/>
    <w:rsid w:val="00B47E2A"/>
    <w:rsid w:val="00B513D8"/>
    <w:rsid w:val="00B517CB"/>
    <w:rsid w:val="00B5250A"/>
    <w:rsid w:val="00B526E0"/>
    <w:rsid w:val="00B52BC0"/>
    <w:rsid w:val="00B5305A"/>
    <w:rsid w:val="00B530DE"/>
    <w:rsid w:val="00B5355E"/>
    <w:rsid w:val="00B536D7"/>
    <w:rsid w:val="00B53E14"/>
    <w:rsid w:val="00B54290"/>
    <w:rsid w:val="00B545CD"/>
    <w:rsid w:val="00B55410"/>
    <w:rsid w:val="00B554FF"/>
    <w:rsid w:val="00B557ED"/>
    <w:rsid w:val="00B55894"/>
    <w:rsid w:val="00B55F98"/>
    <w:rsid w:val="00B560BC"/>
    <w:rsid w:val="00B574D0"/>
    <w:rsid w:val="00B5759C"/>
    <w:rsid w:val="00B57861"/>
    <w:rsid w:val="00B60167"/>
    <w:rsid w:val="00B60298"/>
    <w:rsid w:val="00B61C6D"/>
    <w:rsid w:val="00B61D04"/>
    <w:rsid w:val="00B62ACD"/>
    <w:rsid w:val="00B63610"/>
    <w:rsid w:val="00B64A0C"/>
    <w:rsid w:val="00B6540B"/>
    <w:rsid w:val="00B66624"/>
    <w:rsid w:val="00B66C56"/>
    <w:rsid w:val="00B704ED"/>
    <w:rsid w:val="00B70BB8"/>
    <w:rsid w:val="00B71185"/>
    <w:rsid w:val="00B715A2"/>
    <w:rsid w:val="00B71C78"/>
    <w:rsid w:val="00B72876"/>
    <w:rsid w:val="00B75C54"/>
    <w:rsid w:val="00B76199"/>
    <w:rsid w:val="00B76918"/>
    <w:rsid w:val="00B76E9F"/>
    <w:rsid w:val="00B771E1"/>
    <w:rsid w:val="00B77356"/>
    <w:rsid w:val="00B77500"/>
    <w:rsid w:val="00B776F0"/>
    <w:rsid w:val="00B80B5D"/>
    <w:rsid w:val="00B80CE6"/>
    <w:rsid w:val="00B80D49"/>
    <w:rsid w:val="00B8170F"/>
    <w:rsid w:val="00B81833"/>
    <w:rsid w:val="00B819C0"/>
    <w:rsid w:val="00B8325D"/>
    <w:rsid w:val="00B83461"/>
    <w:rsid w:val="00B83C37"/>
    <w:rsid w:val="00B85121"/>
    <w:rsid w:val="00B860C3"/>
    <w:rsid w:val="00B86132"/>
    <w:rsid w:val="00B86311"/>
    <w:rsid w:val="00B87D5D"/>
    <w:rsid w:val="00B90EA0"/>
    <w:rsid w:val="00B91645"/>
    <w:rsid w:val="00B918E4"/>
    <w:rsid w:val="00B93266"/>
    <w:rsid w:val="00B933C8"/>
    <w:rsid w:val="00B94B50"/>
    <w:rsid w:val="00B953F8"/>
    <w:rsid w:val="00B955E3"/>
    <w:rsid w:val="00B95B51"/>
    <w:rsid w:val="00B95C76"/>
    <w:rsid w:val="00B97202"/>
    <w:rsid w:val="00BA000A"/>
    <w:rsid w:val="00BA0212"/>
    <w:rsid w:val="00BA2001"/>
    <w:rsid w:val="00BA2097"/>
    <w:rsid w:val="00BA23DA"/>
    <w:rsid w:val="00BA30D6"/>
    <w:rsid w:val="00BA3626"/>
    <w:rsid w:val="00BA3829"/>
    <w:rsid w:val="00BA3E0A"/>
    <w:rsid w:val="00BA4BFF"/>
    <w:rsid w:val="00BA591D"/>
    <w:rsid w:val="00BA5B34"/>
    <w:rsid w:val="00BA635D"/>
    <w:rsid w:val="00BA63C0"/>
    <w:rsid w:val="00BA63DE"/>
    <w:rsid w:val="00BA6420"/>
    <w:rsid w:val="00BA76E2"/>
    <w:rsid w:val="00BA76FB"/>
    <w:rsid w:val="00BA7F63"/>
    <w:rsid w:val="00BA7F68"/>
    <w:rsid w:val="00BB00A2"/>
    <w:rsid w:val="00BB110A"/>
    <w:rsid w:val="00BB14E5"/>
    <w:rsid w:val="00BB1698"/>
    <w:rsid w:val="00BB3082"/>
    <w:rsid w:val="00BB42D8"/>
    <w:rsid w:val="00BB581A"/>
    <w:rsid w:val="00BB5917"/>
    <w:rsid w:val="00BB5D01"/>
    <w:rsid w:val="00BB6024"/>
    <w:rsid w:val="00BB6594"/>
    <w:rsid w:val="00BB67C1"/>
    <w:rsid w:val="00BB6DCB"/>
    <w:rsid w:val="00BB7BB0"/>
    <w:rsid w:val="00BC1E3C"/>
    <w:rsid w:val="00BC2819"/>
    <w:rsid w:val="00BC2C02"/>
    <w:rsid w:val="00BC3640"/>
    <w:rsid w:val="00BC3EC9"/>
    <w:rsid w:val="00BC418D"/>
    <w:rsid w:val="00BC42DF"/>
    <w:rsid w:val="00BC515E"/>
    <w:rsid w:val="00BC54A6"/>
    <w:rsid w:val="00BC5985"/>
    <w:rsid w:val="00BC6E20"/>
    <w:rsid w:val="00BD20FB"/>
    <w:rsid w:val="00BD223B"/>
    <w:rsid w:val="00BD2941"/>
    <w:rsid w:val="00BD31FA"/>
    <w:rsid w:val="00BD38F8"/>
    <w:rsid w:val="00BD39A3"/>
    <w:rsid w:val="00BD5251"/>
    <w:rsid w:val="00BD67E9"/>
    <w:rsid w:val="00BD73E4"/>
    <w:rsid w:val="00BD7C3D"/>
    <w:rsid w:val="00BE08E9"/>
    <w:rsid w:val="00BE1A02"/>
    <w:rsid w:val="00BE1BB4"/>
    <w:rsid w:val="00BE4BBF"/>
    <w:rsid w:val="00BE4C8B"/>
    <w:rsid w:val="00BE6E33"/>
    <w:rsid w:val="00BE7259"/>
    <w:rsid w:val="00BE74FC"/>
    <w:rsid w:val="00BE7F19"/>
    <w:rsid w:val="00BF0154"/>
    <w:rsid w:val="00BF0203"/>
    <w:rsid w:val="00BF13FA"/>
    <w:rsid w:val="00BF1574"/>
    <w:rsid w:val="00BF3592"/>
    <w:rsid w:val="00BF368D"/>
    <w:rsid w:val="00BF4EC7"/>
    <w:rsid w:val="00BF62AD"/>
    <w:rsid w:val="00BF6FF0"/>
    <w:rsid w:val="00BF71FF"/>
    <w:rsid w:val="00C009BB"/>
    <w:rsid w:val="00C016B5"/>
    <w:rsid w:val="00C02E94"/>
    <w:rsid w:val="00C02FEF"/>
    <w:rsid w:val="00C03990"/>
    <w:rsid w:val="00C03ED6"/>
    <w:rsid w:val="00C052D7"/>
    <w:rsid w:val="00C0641E"/>
    <w:rsid w:val="00C06B2C"/>
    <w:rsid w:val="00C10DAB"/>
    <w:rsid w:val="00C11AE7"/>
    <w:rsid w:val="00C11DF8"/>
    <w:rsid w:val="00C12005"/>
    <w:rsid w:val="00C122CA"/>
    <w:rsid w:val="00C129E9"/>
    <w:rsid w:val="00C133A7"/>
    <w:rsid w:val="00C14243"/>
    <w:rsid w:val="00C145B4"/>
    <w:rsid w:val="00C148BC"/>
    <w:rsid w:val="00C14DED"/>
    <w:rsid w:val="00C1510C"/>
    <w:rsid w:val="00C172CD"/>
    <w:rsid w:val="00C17450"/>
    <w:rsid w:val="00C2083C"/>
    <w:rsid w:val="00C21669"/>
    <w:rsid w:val="00C2174F"/>
    <w:rsid w:val="00C224FD"/>
    <w:rsid w:val="00C22FAB"/>
    <w:rsid w:val="00C2350B"/>
    <w:rsid w:val="00C23793"/>
    <w:rsid w:val="00C23FEB"/>
    <w:rsid w:val="00C2410C"/>
    <w:rsid w:val="00C24171"/>
    <w:rsid w:val="00C242B2"/>
    <w:rsid w:val="00C242DF"/>
    <w:rsid w:val="00C26307"/>
    <w:rsid w:val="00C26CAD"/>
    <w:rsid w:val="00C26DC4"/>
    <w:rsid w:val="00C27426"/>
    <w:rsid w:val="00C27EC0"/>
    <w:rsid w:val="00C30003"/>
    <w:rsid w:val="00C3067A"/>
    <w:rsid w:val="00C30B26"/>
    <w:rsid w:val="00C31125"/>
    <w:rsid w:val="00C31506"/>
    <w:rsid w:val="00C318F3"/>
    <w:rsid w:val="00C33742"/>
    <w:rsid w:val="00C349A6"/>
    <w:rsid w:val="00C3650E"/>
    <w:rsid w:val="00C37A4C"/>
    <w:rsid w:val="00C4031C"/>
    <w:rsid w:val="00C4063E"/>
    <w:rsid w:val="00C413F0"/>
    <w:rsid w:val="00C43431"/>
    <w:rsid w:val="00C43FDE"/>
    <w:rsid w:val="00C44AB2"/>
    <w:rsid w:val="00C4562C"/>
    <w:rsid w:val="00C45A21"/>
    <w:rsid w:val="00C460A7"/>
    <w:rsid w:val="00C462CC"/>
    <w:rsid w:val="00C46897"/>
    <w:rsid w:val="00C46ADE"/>
    <w:rsid w:val="00C47B6D"/>
    <w:rsid w:val="00C50BDB"/>
    <w:rsid w:val="00C514D4"/>
    <w:rsid w:val="00C51FCB"/>
    <w:rsid w:val="00C53F4E"/>
    <w:rsid w:val="00C542FB"/>
    <w:rsid w:val="00C5531D"/>
    <w:rsid w:val="00C55806"/>
    <w:rsid w:val="00C55C4A"/>
    <w:rsid w:val="00C56390"/>
    <w:rsid w:val="00C566B7"/>
    <w:rsid w:val="00C56A6C"/>
    <w:rsid w:val="00C57E8B"/>
    <w:rsid w:val="00C6077F"/>
    <w:rsid w:val="00C60BE0"/>
    <w:rsid w:val="00C61AB1"/>
    <w:rsid w:val="00C61E20"/>
    <w:rsid w:val="00C62050"/>
    <w:rsid w:val="00C621D3"/>
    <w:rsid w:val="00C63053"/>
    <w:rsid w:val="00C6342A"/>
    <w:rsid w:val="00C6370F"/>
    <w:rsid w:val="00C64FAC"/>
    <w:rsid w:val="00C65604"/>
    <w:rsid w:val="00C66661"/>
    <w:rsid w:val="00C70FCA"/>
    <w:rsid w:val="00C7116E"/>
    <w:rsid w:val="00C718F9"/>
    <w:rsid w:val="00C71B8E"/>
    <w:rsid w:val="00C73592"/>
    <w:rsid w:val="00C7364F"/>
    <w:rsid w:val="00C73B11"/>
    <w:rsid w:val="00C7505E"/>
    <w:rsid w:val="00C75323"/>
    <w:rsid w:val="00C7539A"/>
    <w:rsid w:val="00C75DA7"/>
    <w:rsid w:val="00C75ED6"/>
    <w:rsid w:val="00C7697A"/>
    <w:rsid w:val="00C76E15"/>
    <w:rsid w:val="00C80FC9"/>
    <w:rsid w:val="00C8191F"/>
    <w:rsid w:val="00C82637"/>
    <w:rsid w:val="00C85961"/>
    <w:rsid w:val="00C872C2"/>
    <w:rsid w:val="00C873D6"/>
    <w:rsid w:val="00C90D1C"/>
    <w:rsid w:val="00C918EA"/>
    <w:rsid w:val="00C9201C"/>
    <w:rsid w:val="00C94A9A"/>
    <w:rsid w:val="00C9526F"/>
    <w:rsid w:val="00C95561"/>
    <w:rsid w:val="00C9575E"/>
    <w:rsid w:val="00C96284"/>
    <w:rsid w:val="00C9652C"/>
    <w:rsid w:val="00C9686E"/>
    <w:rsid w:val="00C969AA"/>
    <w:rsid w:val="00C97588"/>
    <w:rsid w:val="00C97A82"/>
    <w:rsid w:val="00CA0325"/>
    <w:rsid w:val="00CA052D"/>
    <w:rsid w:val="00CA0C3F"/>
    <w:rsid w:val="00CA0EAB"/>
    <w:rsid w:val="00CA15B3"/>
    <w:rsid w:val="00CA17B5"/>
    <w:rsid w:val="00CA1ACD"/>
    <w:rsid w:val="00CA2D92"/>
    <w:rsid w:val="00CA3C86"/>
    <w:rsid w:val="00CA48B8"/>
    <w:rsid w:val="00CA5596"/>
    <w:rsid w:val="00CA7036"/>
    <w:rsid w:val="00CB0126"/>
    <w:rsid w:val="00CB05E3"/>
    <w:rsid w:val="00CB0F04"/>
    <w:rsid w:val="00CB120B"/>
    <w:rsid w:val="00CB20B4"/>
    <w:rsid w:val="00CB2F73"/>
    <w:rsid w:val="00CB35A6"/>
    <w:rsid w:val="00CB36FB"/>
    <w:rsid w:val="00CB381F"/>
    <w:rsid w:val="00CB48AC"/>
    <w:rsid w:val="00CB4937"/>
    <w:rsid w:val="00CB4BFD"/>
    <w:rsid w:val="00CB4EF7"/>
    <w:rsid w:val="00CB5AA6"/>
    <w:rsid w:val="00CB5E70"/>
    <w:rsid w:val="00CB5FFA"/>
    <w:rsid w:val="00CB7648"/>
    <w:rsid w:val="00CB7EC5"/>
    <w:rsid w:val="00CC0443"/>
    <w:rsid w:val="00CC1D88"/>
    <w:rsid w:val="00CC1F57"/>
    <w:rsid w:val="00CC3130"/>
    <w:rsid w:val="00CC3250"/>
    <w:rsid w:val="00CC3B4E"/>
    <w:rsid w:val="00CC40C5"/>
    <w:rsid w:val="00CC5924"/>
    <w:rsid w:val="00CC5E70"/>
    <w:rsid w:val="00CC5F58"/>
    <w:rsid w:val="00CC7DA5"/>
    <w:rsid w:val="00CD06C9"/>
    <w:rsid w:val="00CD19FB"/>
    <w:rsid w:val="00CD2964"/>
    <w:rsid w:val="00CD36ED"/>
    <w:rsid w:val="00CD64A8"/>
    <w:rsid w:val="00CD787B"/>
    <w:rsid w:val="00CE071E"/>
    <w:rsid w:val="00CE0836"/>
    <w:rsid w:val="00CE0C1E"/>
    <w:rsid w:val="00CE1969"/>
    <w:rsid w:val="00CE1B99"/>
    <w:rsid w:val="00CE22FD"/>
    <w:rsid w:val="00CE3C67"/>
    <w:rsid w:val="00CE3F11"/>
    <w:rsid w:val="00CE400F"/>
    <w:rsid w:val="00CE4160"/>
    <w:rsid w:val="00CE4725"/>
    <w:rsid w:val="00CE51F4"/>
    <w:rsid w:val="00CE5D83"/>
    <w:rsid w:val="00CE5F64"/>
    <w:rsid w:val="00CE6B15"/>
    <w:rsid w:val="00CE6B1E"/>
    <w:rsid w:val="00CF0F9B"/>
    <w:rsid w:val="00CF1181"/>
    <w:rsid w:val="00CF1C7E"/>
    <w:rsid w:val="00CF2AA0"/>
    <w:rsid w:val="00CF33C5"/>
    <w:rsid w:val="00CF33E7"/>
    <w:rsid w:val="00CF3901"/>
    <w:rsid w:val="00CF398B"/>
    <w:rsid w:val="00CF5B26"/>
    <w:rsid w:val="00CF67C5"/>
    <w:rsid w:val="00CF6AE9"/>
    <w:rsid w:val="00CF6ED7"/>
    <w:rsid w:val="00CF6FA1"/>
    <w:rsid w:val="00CF6FCB"/>
    <w:rsid w:val="00CF74E2"/>
    <w:rsid w:val="00CF7FB1"/>
    <w:rsid w:val="00D0017D"/>
    <w:rsid w:val="00D002AC"/>
    <w:rsid w:val="00D00953"/>
    <w:rsid w:val="00D01225"/>
    <w:rsid w:val="00D01318"/>
    <w:rsid w:val="00D01F33"/>
    <w:rsid w:val="00D02669"/>
    <w:rsid w:val="00D0320E"/>
    <w:rsid w:val="00D03237"/>
    <w:rsid w:val="00D03754"/>
    <w:rsid w:val="00D03B86"/>
    <w:rsid w:val="00D03E34"/>
    <w:rsid w:val="00D060DA"/>
    <w:rsid w:val="00D06419"/>
    <w:rsid w:val="00D101EB"/>
    <w:rsid w:val="00D10512"/>
    <w:rsid w:val="00D1068D"/>
    <w:rsid w:val="00D10C72"/>
    <w:rsid w:val="00D10EF5"/>
    <w:rsid w:val="00D110B4"/>
    <w:rsid w:val="00D11302"/>
    <w:rsid w:val="00D1139A"/>
    <w:rsid w:val="00D11C8D"/>
    <w:rsid w:val="00D13559"/>
    <w:rsid w:val="00D14435"/>
    <w:rsid w:val="00D14EA8"/>
    <w:rsid w:val="00D14F87"/>
    <w:rsid w:val="00D14FF0"/>
    <w:rsid w:val="00D151B1"/>
    <w:rsid w:val="00D154EC"/>
    <w:rsid w:val="00D15BC2"/>
    <w:rsid w:val="00D15CAB"/>
    <w:rsid w:val="00D1637C"/>
    <w:rsid w:val="00D16846"/>
    <w:rsid w:val="00D1777D"/>
    <w:rsid w:val="00D21448"/>
    <w:rsid w:val="00D22948"/>
    <w:rsid w:val="00D22BD2"/>
    <w:rsid w:val="00D23885"/>
    <w:rsid w:val="00D239D5"/>
    <w:rsid w:val="00D24744"/>
    <w:rsid w:val="00D24CCC"/>
    <w:rsid w:val="00D26371"/>
    <w:rsid w:val="00D26432"/>
    <w:rsid w:val="00D26A38"/>
    <w:rsid w:val="00D26A85"/>
    <w:rsid w:val="00D27111"/>
    <w:rsid w:val="00D30B76"/>
    <w:rsid w:val="00D30F0E"/>
    <w:rsid w:val="00D31AE2"/>
    <w:rsid w:val="00D32228"/>
    <w:rsid w:val="00D33CEE"/>
    <w:rsid w:val="00D34252"/>
    <w:rsid w:val="00D34E37"/>
    <w:rsid w:val="00D355C5"/>
    <w:rsid w:val="00D371B0"/>
    <w:rsid w:val="00D371C7"/>
    <w:rsid w:val="00D371CD"/>
    <w:rsid w:val="00D37E83"/>
    <w:rsid w:val="00D401F5"/>
    <w:rsid w:val="00D409BD"/>
    <w:rsid w:val="00D4102D"/>
    <w:rsid w:val="00D417D9"/>
    <w:rsid w:val="00D41B9E"/>
    <w:rsid w:val="00D41D4C"/>
    <w:rsid w:val="00D421AF"/>
    <w:rsid w:val="00D424CB"/>
    <w:rsid w:val="00D4317F"/>
    <w:rsid w:val="00D43BDA"/>
    <w:rsid w:val="00D44655"/>
    <w:rsid w:val="00D44AC7"/>
    <w:rsid w:val="00D45F80"/>
    <w:rsid w:val="00D4681A"/>
    <w:rsid w:val="00D46FBF"/>
    <w:rsid w:val="00D47439"/>
    <w:rsid w:val="00D475EB"/>
    <w:rsid w:val="00D47668"/>
    <w:rsid w:val="00D47EAB"/>
    <w:rsid w:val="00D500D0"/>
    <w:rsid w:val="00D524A4"/>
    <w:rsid w:val="00D52A93"/>
    <w:rsid w:val="00D54C2E"/>
    <w:rsid w:val="00D54C90"/>
    <w:rsid w:val="00D54EC3"/>
    <w:rsid w:val="00D54FBF"/>
    <w:rsid w:val="00D55FE4"/>
    <w:rsid w:val="00D56844"/>
    <w:rsid w:val="00D56C73"/>
    <w:rsid w:val="00D570ED"/>
    <w:rsid w:val="00D57AB9"/>
    <w:rsid w:val="00D60233"/>
    <w:rsid w:val="00D6166E"/>
    <w:rsid w:val="00D61CC7"/>
    <w:rsid w:val="00D62077"/>
    <w:rsid w:val="00D62457"/>
    <w:rsid w:val="00D62874"/>
    <w:rsid w:val="00D62B09"/>
    <w:rsid w:val="00D63B67"/>
    <w:rsid w:val="00D64496"/>
    <w:rsid w:val="00D66374"/>
    <w:rsid w:val="00D663FB"/>
    <w:rsid w:val="00D6701B"/>
    <w:rsid w:val="00D67790"/>
    <w:rsid w:val="00D67A23"/>
    <w:rsid w:val="00D67E54"/>
    <w:rsid w:val="00D70AA5"/>
    <w:rsid w:val="00D70EA1"/>
    <w:rsid w:val="00D73359"/>
    <w:rsid w:val="00D74A17"/>
    <w:rsid w:val="00D7629A"/>
    <w:rsid w:val="00D804ED"/>
    <w:rsid w:val="00D809E4"/>
    <w:rsid w:val="00D8194B"/>
    <w:rsid w:val="00D81AC3"/>
    <w:rsid w:val="00D81CE0"/>
    <w:rsid w:val="00D82721"/>
    <w:rsid w:val="00D82AC1"/>
    <w:rsid w:val="00D82C3D"/>
    <w:rsid w:val="00D8394C"/>
    <w:rsid w:val="00D85079"/>
    <w:rsid w:val="00D85517"/>
    <w:rsid w:val="00D85BD4"/>
    <w:rsid w:val="00D903AF"/>
    <w:rsid w:val="00D906C5"/>
    <w:rsid w:val="00D91341"/>
    <w:rsid w:val="00D91A16"/>
    <w:rsid w:val="00D9239E"/>
    <w:rsid w:val="00D92523"/>
    <w:rsid w:val="00D92580"/>
    <w:rsid w:val="00D9275F"/>
    <w:rsid w:val="00D927CE"/>
    <w:rsid w:val="00D9442D"/>
    <w:rsid w:val="00D94D5D"/>
    <w:rsid w:val="00D964A2"/>
    <w:rsid w:val="00D96DB0"/>
    <w:rsid w:val="00D970B3"/>
    <w:rsid w:val="00D972C1"/>
    <w:rsid w:val="00D9767C"/>
    <w:rsid w:val="00D9788D"/>
    <w:rsid w:val="00D97DFE"/>
    <w:rsid w:val="00DA020F"/>
    <w:rsid w:val="00DA02B3"/>
    <w:rsid w:val="00DA1275"/>
    <w:rsid w:val="00DA15F3"/>
    <w:rsid w:val="00DA1C76"/>
    <w:rsid w:val="00DA2F76"/>
    <w:rsid w:val="00DA6E79"/>
    <w:rsid w:val="00DA75F4"/>
    <w:rsid w:val="00DA76B7"/>
    <w:rsid w:val="00DA7D35"/>
    <w:rsid w:val="00DB0DFD"/>
    <w:rsid w:val="00DB1C01"/>
    <w:rsid w:val="00DB1E26"/>
    <w:rsid w:val="00DB1EB4"/>
    <w:rsid w:val="00DB2DAB"/>
    <w:rsid w:val="00DB2F29"/>
    <w:rsid w:val="00DB40DE"/>
    <w:rsid w:val="00DB4DAC"/>
    <w:rsid w:val="00DB66B2"/>
    <w:rsid w:val="00DB7038"/>
    <w:rsid w:val="00DB7195"/>
    <w:rsid w:val="00DC02EF"/>
    <w:rsid w:val="00DC07DC"/>
    <w:rsid w:val="00DC0D6A"/>
    <w:rsid w:val="00DC15B6"/>
    <w:rsid w:val="00DC1B5E"/>
    <w:rsid w:val="00DC1E1E"/>
    <w:rsid w:val="00DC2DEC"/>
    <w:rsid w:val="00DC3759"/>
    <w:rsid w:val="00DC47B1"/>
    <w:rsid w:val="00DC499D"/>
    <w:rsid w:val="00DC4CCB"/>
    <w:rsid w:val="00DC4F0B"/>
    <w:rsid w:val="00DC5CC8"/>
    <w:rsid w:val="00DC679B"/>
    <w:rsid w:val="00DC694F"/>
    <w:rsid w:val="00DC6B65"/>
    <w:rsid w:val="00DD0526"/>
    <w:rsid w:val="00DD05E9"/>
    <w:rsid w:val="00DD121A"/>
    <w:rsid w:val="00DD1303"/>
    <w:rsid w:val="00DD1669"/>
    <w:rsid w:val="00DD4268"/>
    <w:rsid w:val="00DD4767"/>
    <w:rsid w:val="00DD4BD5"/>
    <w:rsid w:val="00DD4EF8"/>
    <w:rsid w:val="00DD51AE"/>
    <w:rsid w:val="00DD5E77"/>
    <w:rsid w:val="00DD6B16"/>
    <w:rsid w:val="00DD6CDE"/>
    <w:rsid w:val="00DD70FF"/>
    <w:rsid w:val="00DD7359"/>
    <w:rsid w:val="00DE0B3E"/>
    <w:rsid w:val="00DE1CDE"/>
    <w:rsid w:val="00DE2065"/>
    <w:rsid w:val="00DE247A"/>
    <w:rsid w:val="00DE277F"/>
    <w:rsid w:val="00DE3275"/>
    <w:rsid w:val="00DE36BE"/>
    <w:rsid w:val="00DE494A"/>
    <w:rsid w:val="00DE540C"/>
    <w:rsid w:val="00DE5655"/>
    <w:rsid w:val="00DE5E24"/>
    <w:rsid w:val="00DE6524"/>
    <w:rsid w:val="00DE68C1"/>
    <w:rsid w:val="00DE7BE9"/>
    <w:rsid w:val="00DF029F"/>
    <w:rsid w:val="00DF02EA"/>
    <w:rsid w:val="00DF17CC"/>
    <w:rsid w:val="00DF1856"/>
    <w:rsid w:val="00DF2058"/>
    <w:rsid w:val="00DF205D"/>
    <w:rsid w:val="00DF2255"/>
    <w:rsid w:val="00DF247D"/>
    <w:rsid w:val="00DF2A79"/>
    <w:rsid w:val="00DF2D99"/>
    <w:rsid w:val="00DF42DE"/>
    <w:rsid w:val="00DF51B4"/>
    <w:rsid w:val="00DF585E"/>
    <w:rsid w:val="00DF6128"/>
    <w:rsid w:val="00DF74E1"/>
    <w:rsid w:val="00DF7571"/>
    <w:rsid w:val="00DF757C"/>
    <w:rsid w:val="00DF7836"/>
    <w:rsid w:val="00DF7A4E"/>
    <w:rsid w:val="00DF7A9F"/>
    <w:rsid w:val="00DF7B32"/>
    <w:rsid w:val="00E002BA"/>
    <w:rsid w:val="00E00DAC"/>
    <w:rsid w:val="00E012DB"/>
    <w:rsid w:val="00E0131D"/>
    <w:rsid w:val="00E015AD"/>
    <w:rsid w:val="00E01C0C"/>
    <w:rsid w:val="00E0209C"/>
    <w:rsid w:val="00E027EA"/>
    <w:rsid w:val="00E029EE"/>
    <w:rsid w:val="00E045F4"/>
    <w:rsid w:val="00E04846"/>
    <w:rsid w:val="00E04A9A"/>
    <w:rsid w:val="00E06046"/>
    <w:rsid w:val="00E06386"/>
    <w:rsid w:val="00E07026"/>
    <w:rsid w:val="00E07149"/>
    <w:rsid w:val="00E076CD"/>
    <w:rsid w:val="00E10644"/>
    <w:rsid w:val="00E109E0"/>
    <w:rsid w:val="00E10D6B"/>
    <w:rsid w:val="00E114F0"/>
    <w:rsid w:val="00E116A7"/>
    <w:rsid w:val="00E118E5"/>
    <w:rsid w:val="00E11C1F"/>
    <w:rsid w:val="00E13593"/>
    <w:rsid w:val="00E13974"/>
    <w:rsid w:val="00E13AE1"/>
    <w:rsid w:val="00E147BE"/>
    <w:rsid w:val="00E14A18"/>
    <w:rsid w:val="00E1549B"/>
    <w:rsid w:val="00E15D80"/>
    <w:rsid w:val="00E1630D"/>
    <w:rsid w:val="00E16364"/>
    <w:rsid w:val="00E16835"/>
    <w:rsid w:val="00E16E0A"/>
    <w:rsid w:val="00E17378"/>
    <w:rsid w:val="00E17A50"/>
    <w:rsid w:val="00E2016C"/>
    <w:rsid w:val="00E20EA5"/>
    <w:rsid w:val="00E21B4D"/>
    <w:rsid w:val="00E2242E"/>
    <w:rsid w:val="00E22A46"/>
    <w:rsid w:val="00E24618"/>
    <w:rsid w:val="00E25010"/>
    <w:rsid w:val="00E304DA"/>
    <w:rsid w:val="00E30D42"/>
    <w:rsid w:val="00E30EE1"/>
    <w:rsid w:val="00E319B2"/>
    <w:rsid w:val="00E32DDB"/>
    <w:rsid w:val="00E36AC3"/>
    <w:rsid w:val="00E36C35"/>
    <w:rsid w:val="00E37180"/>
    <w:rsid w:val="00E373BB"/>
    <w:rsid w:val="00E37B0F"/>
    <w:rsid w:val="00E40191"/>
    <w:rsid w:val="00E40357"/>
    <w:rsid w:val="00E40C8B"/>
    <w:rsid w:val="00E40D8E"/>
    <w:rsid w:val="00E41552"/>
    <w:rsid w:val="00E422EE"/>
    <w:rsid w:val="00E42843"/>
    <w:rsid w:val="00E42E87"/>
    <w:rsid w:val="00E43923"/>
    <w:rsid w:val="00E43DFB"/>
    <w:rsid w:val="00E4424E"/>
    <w:rsid w:val="00E4436A"/>
    <w:rsid w:val="00E44E0F"/>
    <w:rsid w:val="00E46518"/>
    <w:rsid w:val="00E465CF"/>
    <w:rsid w:val="00E47B32"/>
    <w:rsid w:val="00E50315"/>
    <w:rsid w:val="00E51152"/>
    <w:rsid w:val="00E51C8E"/>
    <w:rsid w:val="00E520D7"/>
    <w:rsid w:val="00E543EA"/>
    <w:rsid w:val="00E54AB4"/>
    <w:rsid w:val="00E570D8"/>
    <w:rsid w:val="00E57AC3"/>
    <w:rsid w:val="00E609BD"/>
    <w:rsid w:val="00E609F3"/>
    <w:rsid w:val="00E60C52"/>
    <w:rsid w:val="00E6112F"/>
    <w:rsid w:val="00E61555"/>
    <w:rsid w:val="00E6190F"/>
    <w:rsid w:val="00E62AC8"/>
    <w:rsid w:val="00E65745"/>
    <w:rsid w:val="00E6695C"/>
    <w:rsid w:val="00E66B41"/>
    <w:rsid w:val="00E66D75"/>
    <w:rsid w:val="00E66EAF"/>
    <w:rsid w:val="00E671D6"/>
    <w:rsid w:val="00E70C61"/>
    <w:rsid w:val="00E71117"/>
    <w:rsid w:val="00E71BAA"/>
    <w:rsid w:val="00E72586"/>
    <w:rsid w:val="00E730FB"/>
    <w:rsid w:val="00E7384A"/>
    <w:rsid w:val="00E74EA8"/>
    <w:rsid w:val="00E75AD9"/>
    <w:rsid w:val="00E75B08"/>
    <w:rsid w:val="00E764A4"/>
    <w:rsid w:val="00E76D54"/>
    <w:rsid w:val="00E76F43"/>
    <w:rsid w:val="00E77117"/>
    <w:rsid w:val="00E8011D"/>
    <w:rsid w:val="00E80F08"/>
    <w:rsid w:val="00E82328"/>
    <w:rsid w:val="00E82DF5"/>
    <w:rsid w:val="00E836FC"/>
    <w:rsid w:val="00E83FBE"/>
    <w:rsid w:val="00E8498A"/>
    <w:rsid w:val="00E85769"/>
    <w:rsid w:val="00E85F32"/>
    <w:rsid w:val="00E86012"/>
    <w:rsid w:val="00E8632B"/>
    <w:rsid w:val="00E86563"/>
    <w:rsid w:val="00E87DEB"/>
    <w:rsid w:val="00E90700"/>
    <w:rsid w:val="00E91278"/>
    <w:rsid w:val="00E913F4"/>
    <w:rsid w:val="00E93F9B"/>
    <w:rsid w:val="00E94793"/>
    <w:rsid w:val="00E94E9D"/>
    <w:rsid w:val="00E94FB4"/>
    <w:rsid w:val="00E9502E"/>
    <w:rsid w:val="00E950AE"/>
    <w:rsid w:val="00E951B1"/>
    <w:rsid w:val="00E95827"/>
    <w:rsid w:val="00E958D4"/>
    <w:rsid w:val="00E96731"/>
    <w:rsid w:val="00E96A1D"/>
    <w:rsid w:val="00E96F20"/>
    <w:rsid w:val="00E97C86"/>
    <w:rsid w:val="00EA0229"/>
    <w:rsid w:val="00EA0D64"/>
    <w:rsid w:val="00EA12DF"/>
    <w:rsid w:val="00EA15E7"/>
    <w:rsid w:val="00EA2973"/>
    <w:rsid w:val="00EA45CA"/>
    <w:rsid w:val="00EA4AB3"/>
    <w:rsid w:val="00EA642C"/>
    <w:rsid w:val="00EA7F5A"/>
    <w:rsid w:val="00EB0C55"/>
    <w:rsid w:val="00EB0E6E"/>
    <w:rsid w:val="00EB2204"/>
    <w:rsid w:val="00EB2488"/>
    <w:rsid w:val="00EB27A0"/>
    <w:rsid w:val="00EB2E20"/>
    <w:rsid w:val="00EB3DCD"/>
    <w:rsid w:val="00EB3EFA"/>
    <w:rsid w:val="00EB4385"/>
    <w:rsid w:val="00EB4515"/>
    <w:rsid w:val="00EB4D23"/>
    <w:rsid w:val="00EB59D8"/>
    <w:rsid w:val="00EB68EA"/>
    <w:rsid w:val="00EB6AB5"/>
    <w:rsid w:val="00EB731A"/>
    <w:rsid w:val="00EB7D62"/>
    <w:rsid w:val="00EB7D7A"/>
    <w:rsid w:val="00EC05F4"/>
    <w:rsid w:val="00EC0D03"/>
    <w:rsid w:val="00EC0DA7"/>
    <w:rsid w:val="00EC0DF3"/>
    <w:rsid w:val="00EC1631"/>
    <w:rsid w:val="00EC176E"/>
    <w:rsid w:val="00EC196C"/>
    <w:rsid w:val="00EC1CCA"/>
    <w:rsid w:val="00EC3ADC"/>
    <w:rsid w:val="00EC3C7B"/>
    <w:rsid w:val="00EC4AA4"/>
    <w:rsid w:val="00EC4FA0"/>
    <w:rsid w:val="00EC5034"/>
    <w:rsid w:val="00EC5384"/>
    <w:rsid w:val="00EC5D04"/>
    <w:rsid w:val="00EC6B55"/>
    <w:rsid w:val="00ED37FA"/>
    <w:rsid w:val="00ED44EB"/>
    <w:rsid w:val="00ED5AC6"/>
    <w:rsid w:val="00ED6E48"/>
    <w:rsid w:val="00ED7190"/>
    <w:rsid w:val="00ED7268"/>
    <w:rsid w:val="00ED7391"/>
    <w:rsid w:val="00EE0DFA"/>
    <w:rsid w:val="00EE12EF"/>
    <w:rsid w:val="00EE177F"/>
    <w:rsid w:val="00EE227F"/>
    <w:rsid w:val="00EE2CEE"/>
    <w:rsid w:val="00EE3745"/>
    <w:rsid w:val="00EE3CCA"/>
    <w:rsid w:val="00EE3D88"/>
    <w:rsid w:val="00EE3FB9"/>
    <w:rsid w:val="00EE40B8"/>
    <w:rsid w:val="00EE41BF"/>
    <w:rsid w:val="00EE5A4F"/>
    <w:rsid w:val="00EE5D91"/>
    <w:rsid w:val="00EE6449"/>
    <w:rsid w:val="00EE663D"/>
    <w:rsid w:val="00EE6BDF"/>
    <w:rsid w:val="00EE7655"/>
    <w:rsid w:val="00EE7ADF"/>
    <w:rsid w:val="00EF141C"/>
    <w:rsid w:val="00EF1D1B"/>
    <w:rsid w:val="00EF3219"/>
    <w:rsid w:val="00EF34A8"/>
    <w:rsid w:val="00EF396B"/>
    <w:rsid w:val="00EF3C4C"/>
    <w:rsid w:val="00EF40F7"/>
    <w:rsid w:val="00EF4A8B"/>
    <w:rsid w:val="00EF5092"/>
    <w:rsid w:val="00EF5266"/>
    <w:rsid w:val="00EF717F"/>
    <w:rsid w:val="00EF79F9"/>
    <w:rsid w:val="00F02B41"/>
    <w:rsid w:val="00F02E2A"/>
    <w:rsid w:val="00F038E6"/>
    <w:rsid w:val="00F0427F"/>
    <w:rsid w:val="00F04E9A"/>
    <w:rsid w:val="00F04FF3"/>
    <w:rsid w:val="00F05E36"/>
    <w:rsid w:val="00F07DCE"/>
    <w:rsid w:val="00F10928"/>
    <w:rsid w:val="00F1094D"/>
    <w:rsid w:val="00F1174C"/>
    <w:rsid w:val="00F12DA2"/>
    <w:rsid w:val="00F1346F"/>
    <w:rsid w:val="00F14BC9"/>
    <w:rsid w:val="00F14D9D"/>
    <w:rsid w:val="00F1639C"/>
    <w:rsid w:val="00F16EEB"/>
    <w:rsid w:val="00F175DD"/>
    <w:rsid w:val="00F216F7"/>
    <w:rsid w:val="00F24362"/>
    <w:rsid w:val="00F2713A"/>
    <w:rsid w:val="00F3021E"/>
    <w:rsid w:val="00F30DE0"/>
    <w:rsid w:val="00F314C6"/>
    <w:rsid w:val="00F3225C"/>
    <w:rsid w:val="00F32FD0"/>
    <w:rsid w:val="00F331D2"/>
    <w:rsid w:val="00F33C02"/>
    <w:rsid w:val="00F340FB"/>
    <w:rsid w:val="00F34AA2"/>
    <w:rsid w:val="00F34D13"/>
    <w:rsid w:val="00F35025"/>
    <w:rsid w:val="00F35B28"/>
    <w:rsid w:val="00F35F54"/>
    <w:rsid w:val="00F36DD8"/>
    <w:rsid w:val="00F36E4D"/>
    <w:rsid w:val="00F3736A"/>
    <w:rsid w:val="00F375D8"/>
    <w:rsid w:val="00F3763C"/>
    <w:rsid w:val="00F37B67"/>
    <w:rsid w:val="00F37FA2"/>
    <w:rsid w:val="00F40083"/>
    <w:rsid w:val="00F43843"/>
    <w:rsid w:val="00F448E4"/>
    <w:rsid w:val="00F45048"/>
    <w:rsid w:val="00F451E3"/>
    <w:rsid w:val="00F454B7"/>
    <w:rsid w:val="00F45D6A"/>
    <w:rsid w:val="00F467F1"/>
    <w:rsid w:val="00F46BD0"/>
    <w:rsid w:val="00F474D2"/>
    <w:rsid w:val="00F526E6"/>
    <w:rsid w:val="00F52CDF"/>
    <w:rsid w:val="00F532D9"/>
    <w:rsid w:val="00F5398E"/>
    <w:rsid w:val="00F53DBB"/>
    <w:rsid w:val="00F54D19"/>
    <w:rsid w:val="00F56813"/>
    <w:rsid w:val="00F57011"/>
    <w:rsid w:val="00F57159"/>
    <w:rsid w:val="00F63BF3"/>
    <w:rsid w:val="00F64311"/>
    <w:rsid w:val="00F6499D"/>
    <w:rsid w:val="00F6558D"/>
    <w:rsid w:val="00F65E24"/>
    <w:rsid w:val="00F67B6D"/>
    <w:rsid w:val="00F7022A"/>
    <w:rsid w:val="00F703F4"/>
    <w:rsid w:val="00F70405"/>
    <w:rsid w:val="00F70755"/>
    <w:rsid w:val="00F709FC"/>
    <w:rsid w:val="00F710F9"/>
    <w:rsid w:val="00F724AF"/>
    <w:rsid w:val="00F73908"/>
    <w:rsid w:val="00F74094"/>
    <w:rsid w:val="00F74704"/>
    <w:rsid w:val="00F74DA9"/>
    <w:rsid w:val="00F76CF9"/>
    <w:rsid w:val="00F76F44"/>
    <w:rsid w:val="00F77692"/>
    <w:rsid w:val="00F77BE4"/>
    <w:rsid w:val="00F807C5"/>
    <w:rsid w:val="00F8142C"/>
    <w:rsid w:val="00F8152B"/>
    <w:rsid w:val="00F81BC7"/>
    <w:rsid w:val="00F81ED3"/>
    <w:rsid w:val="00F82749"/>
    <w:rsid w:val="00F82D79"/>
    <w:rsid w:val="00F84644"/>
    <w:rsid w:val="00F850DA"/>
    <w:rsid w:val="00F853F6"/>
    <w:rsid w:val="00F85F0C"/>
    <w:rsid w:val="00F864A6"/>
    <w:rsid w:val="00F866CD"/>
    <w:rsid w:val="00F87B22"/>
    <w:rsid w:val="00F9028E"/>
    <w:rsid w:val="00F90469"/>
    <w:rsid w:val="00F90809"/>
    <w:rsid w:val="00F90A24"/>
    <w:rsid w:val="00F91481"/>
    <w:rsid w:val="00F9237E"/>
    <w:rsid w:val="00F930D0"/>
    <w:rsid w:val="00F93B35"/>
    <w:rsid w:val="00F94146"/>
    <w:rsid w:val="00F94E80"/>
    <w:rsid w:val="00F95482"/>
    <w:rsid w:val="00F95A0F"/>
    <w:rsid w:val="00F9659D"/>
    <w:rsid w:val="00F97078"/>
    <w:rsid w:val="00F977E7"/>
    <w:rsid w:val="00FA05E4"/>
    <w:rsid w:val="00FA09D6"/>
    <w:rsid w:val="00FA0C09"/>
    <w:rsid w:val="00FA0D42"/>
    <w:rsid w:val="00FA0ED5"/>
    <w:rsid w:val="00FA101B"/>
    <w:rsid w:val="00FA275C"/>
    <w:rsid w:val="00FA27DB"/>
    <w:rsid w:val="00FA2D0D"/>
    <w:rsid w:val="00FA3544"/>
    <w:rsid w:val="00FA4FB8"/>
    <w:rsid w:val="00FA5C8E"/>
    <w:rsid w:val="00FA605B"/>
    <w:rsid w:val="00FA6201"/>
    <w:rsid w:val="00FA66F7"/>
    <w:rsid w:val="00FA7216"/>
    <w:rsid w:val="00FB07BB"/>
    <w:rsid w:val="00FB090F"/>
    <w:rsid w:val="00FB0D45"/>
    <w:rsid w:val="00FB0ECA"/>
    <w:rsid w:val="00FB13CC"/>
    <w:rsid w:val="00FB289C"/>
    <w:rsid w:val="00FB294C"/>
    <w:rsid w:val="00FB3D73"/>
    <w:rsid w:val="00FB4932"/>
    <w:rsid w:val="00FB495B"/>
    <w:rsid w:val="00FB52A6"/>
    <w:rsid w:val="00FB56C6"/>
    <w:rsid w:val="00FB5B4B"/>
    <w:rsid w:val="00FB5B76"/>
    <w:rsid w:val="00FB61ED"/>
    <w:rsid w:val="00FB7457"/>
    <w:rsid w:val="00FB7F60"/>
    <w:rsid w:val="00FC06CB"/>
    <w:rsid w:val="00FC0CBF"/>
    <w:rsid w:val="00FC12D2"/>
    <w:rsid w:val="00FC4CBF"/>
    <w:rsid w:val="00FC6782"/>
    <w:rsid w:val="00FC6A58"/>
    <w:rsid w:val="00FC6C0B"/>
    <w:rsid w:val="00FD01A4"/>
    <w:rsid w:val="00FD1D06"/>
    <w:rsid w:val="00FD2247"/>
    <w:rsid w:val="00FD23BD"/>
    <w:rsid w:val="00FD35DD"/>
    <w:rsid w:val="00FD4264"/>
    <w:rsid w:val="00FD52F3"/>
    <w:rsid w:val="00FD6636"/>
    <w:rsid w:val="00FD69F7"/>
    <w:rsid w:val="00FD6C2E"/>
    <w:rsid w:val="00FD7252"/>
    <w:rsid w:val="00FD755E"/>
    <w:rsid w:val="00FE00E1"/>
    <w:rsid w:val="00FE1282"/>
    <w:rsid w:val="00FE4261"/>
    <w:rsid w:val="00FE4433"/>
    <w:rsid w:val="00FE5159"/>
    <w:rsid w:val="00FE5A5E"/>
    <w:rsid w:val="00FE5C4F"/>
    <w:rsid w:val="00FE5E42"/>
    <w:rsid w:val="00FE6DF8"/>
    <w:rsid w:val="00FE6E27"/>
    <w:rsid w:val="00FE748C"/>
    <w:rsid w:val="00FF062B"/>
    <w:rsid w:val="00FF0A72"/>
    <w:rsid w:val="00FF0F1E"/>
    <w:rsid w:val="00FF13B0"/>
    <w:rsid w:val="00FF2894"/>
    <w:rsid w:val="00FF437B"/>
    <w:rsid w:val="00FF63CA"/>
    <w:rsid w:val="00FF7661"/>
    <w:rsid w:val="00FF7D22"/>
    <w:rsid w:val="015FA6C5"/>
    <w:rsid w:val="01AA6A5C"/>
    <w:rsid w:val="01D38A38"/>
    <w:rsid w:val="01E35677"/>
    <w:rsid w:val="0236DE88"/>
    <w:rsid w:val="02BBF80F"/>
    <w:rsid w:val="037213AB"/>
    <w:rsid w:val="0378AF5D"/>
    <w:rsid w:val="0382E26F"/>
    <w:rsid w:val="039CAFD0"/>
    <w:rsid w:val="03D3BD31"/>
    <w:rsid w:val="0407218F"/>
    <w:rsid w:val="044C41B2"/>
    <w:rsid w:val="04A20197"/>
    <w:rsid w:val="04D2A319"/>
    <w:rsid w:val="04EAB37E"/>
    <w:rsid w:val="050F9CFE"/>
    <w:rsid w:val="053F65B4"/>
    <w:rsid w:val="059DF657"/>
    <w:rsid w:val="05C56BD8"/>
    <w:rsid w:val="06E18DF5"/>
    <w:rsid w:val="0708C43E"/>
    <w:rsid w:val="07282301"/>
    <w:rsid w:val="07DD140C"/>
    <w:rsid w:val="0828EFAD"/>
    <w:rsid w:val="09266B59"/>
    <w:rsid w:val="09444B69"/>
    <w:rsid w:val="099D3748"/>
    <w:rsid w:val="0A0CFFEB"/>
    <w:rsid w:val="0A4A529F"/>
    <w:rsid w:val="0A70E875"/>
    <w:rsid w:val="0B3C8415"/>
    <w:rsid w:val="0B9EAC7B"/>
    <w:rsid w:val="0BF90B17"/>
    <w:rsid w:val="0D96F1ED"/>
    <w:rsid w:val="0E1DCCFC"/>
    <w:rsid w:val="0E85E2BB"/>
    <w:rsid w:val="0E87ED6F"/>
    <w:rsid w:val="0EB9B186"/>
    <w:rsid w:val="0ED46519"/>
    <w:rsid w:val="0F20A35F"/>
    <w:rsid w:val="0F68624F"/>
    <w:rsid w:val="0FE6070F"/>
    <w:rsid w:val="10579627"/>
    <w:rsid w:val="10A66249"/>
    <w:rsid w:val="10D0F027"/>
    <w:rsid w:val="10F633DB"/>
    <w:rsid w:val="1108D642"/>
    <w:rsid w:val="1123A0BD"/>
    <w:rsid w:val="117ED095"/>
    <w:rsid w:val="129E8E84"/>
    <w:rsid w:val="1356DB79"/>
    <w:rsid w:val="13E72960"/>
    <w:rsid w:val="142C068C"/>
    <w:rsid w:val="14BF8911"/>
    <w:rsid w:val="14FEA75D"/>
    <w:rsid w:val="155C6BA7"/>
    <w:rsid w:val="15772DCA"/>
    <w:rsid w:val="160DF6D7"/>
    <w:rsid w:val="163F727D"/>
    <w:rsid w:val="16937D9F"/>
    <w:rsid w:val="17112EC4"/>
    <w:rsid w:val="174476ED"/>
    <w:rsid w:val="1744A36A"/>
    <w:rsid w:val="17F1E080"/>
    <w:rsid w:val="1830F78D"/>
    <w:rsid w:val="18390F1C"/>
    <w:rsid w:val="1867B5AC"/>
    <w:rsid w:val="190126FD"/>
    <w:rsid w:val="192C8376"/>
    <w:rsid w:val="19AF25B5"/>
    <w:rsid w:val="1AB9D31B"/>
    <w:rsid w:val="1B0C8A7E"/>
    <w:rsid w:val="1B1BEBB5"/>
    <w:rsid w:val="1B4110E7"/>
    <w:rsid w:val="1B68554C"/>
    <w:rsid w:val="1B7FC86A"/>
    <w:rsid w:val="1BDA7BFD"/>
    <w:rsid w:val="1C30E2E9"/>
    <w:rsid w:val="1C392561"/>
    <w:rsid w:val="1CA0DB3E"/>
    <w:rsid w:val="1D7FE9AD"/>
    <w:rsid w:val="1DD4F5C2"/>
    <w:rsid w:val="1E12BB2E"/>
    <w:rsid w:val="1E36A315"/>
    <w:rsid w:val="1E5A1455"/>
    <w:rsid w:val="1FCAE5BE"/>
    <w:rsid w:val="1FF26460"/>
    <w:rsid w:val="2031175D"/>
    <w:rsid w:val="203BC66F"/>
    <w:rsid w:val="209DCB66"/>
    <w:rsid w:val="20CC74ED"/>
    <w:rsid w:val="21AA5283"/>
    <w:rsid w:val="229844FD"/>
    <w:rsid w:val="23110AA7"/>
    <w:rsid w:val="23F7779A"/>
    <w:rsid w:val="24583838"/>
    <w:rsid w:val="246282A3"/>
    <w:rsid w:val="248B1E1D"/>
    <w:rsid w:val="24AC1631"/>
    <w:rsid w:val="2524114F"/>
    <w:rsid w:val="25C96676"/>
    <w:rsid w:val="25D10D92"/>
    <w:rsid w:val="263464FD"/>
    <w:rsid w:val="26364D21"/>
    <w:rsid w:val="26F948E2"/>
    <w:rsid w:val="28199407"/>
    <w:rsid w:val="29EBFA52"/>
    <w:rsid w:val="2A142AA3"/>
    <w:rsid w:val="2B0A5194"/>
    <w:rsid w:val="2B0A9A1A"/>
    <w:rsid w:val="2C2808BC"/>
    <w:rsid w:val="2D36A0F2"/>
    <w:rsid w:val="2DBE9D69"/>
    <w:rsid w:val="2E03A78A"/>
    <w:rsid w:val="2E2836A9"/>
    <w:rsid w:val="2E748604"/>
    <w:rsid w:val="2E9C83DD"/>
    <w:rsid w:val="2EB22F62"/>
    <w:rsid w:val="2F1AF887"/>
    <w:rsid w:val="2F9E43B0"/>
    <w:rsid w:val="2FE947EB"/>
    <w:rsid w:val="30105665"/>
    <w:rsid w:val="30796A7C"/>
    <w:rsid w:val="311D4642"/>
    <w:rsid w:val="3157FB5F"/>
    <w:rsid w:val="3203DB37"/>
    <w:rsid w:val="32890B2B"/>
    <w:rsid w:val="32FB0C37"/>
    <w:rsid w:val="33992545"/>
    <w:rsid w:val="34123282"/>
    <w:rsid w:val="34463A42"/>
    <w:rsid w:val="3460EDA9"/>
    <w:rsid w:val="34AB4A59"/>
    <w:rsid w:val="34D57D65"/>
    <w:rsid w:val="35477C39"/>
    <w:rsid w:val="3611FEC0"/>
    <w:rsid w:val="3708F5F6"/>
    <w:rsid w:val="3726C7A1"/>
    <w:rsid w:val="375766BE"/>
    <w:rsid w:val="3766643C"/>
    <w:rsid w:val="3778001E"/>
    <w:rsid w:val="385F3049"/>
    <w:rsid w:val="386C9668"/>
    <w:rsid w:val="398301B7"/>
    <w:rsid w:val="39F78B27"/>
    <w:rsid w:val="3A3E95D8"/>
    <w:rsid w:val="3A4113E9"/>
    <w:rsid w:val="3A41224A"/>
    <w:rsid w:val="3A5E5959"/>
    <w:rsid w:val="3B1E1192"/>
    <w:rsid w:val="3B81E5EA"/>
    <w:rsid w:val="3BEF73FB"/>
    <w:rsid w:val="3C53BFB2"/>
    <w:rsid w:val="3C6DB435"/>
    <w:rsid w:val="3D2F2BE9"/>
    <w:rsid w:val="3E3A299A"/>
    <w:rsid w:val="4000AC0D"/>
    <w:rsid w:val="4004CE3C"/>
    <w:rsid w:val="402E07D3"/>
    <w:rsid w:val="40BBBF80"/>
    <w:rsid w:val="410C2F73"/>
    <w:rsid w:val="41C4E621"/>
    <w:rsid w:val="429AD9E7"/>
    <w:rsid w:val="42AF86B1"/>
    <w:rsid w:val="431FE271"/>
    <w:rsid w:val="432CDAB2"/>
    <w:rsid w:val="4472F54D"/>
    <w:rsid w:val="44DDFD3D"/>
    <w:rsid w:val="4558D93F"/>
    <w:rsid w:val="45A52A53"/>
    <w:rsid w:val="45DCD991"/>
    <w:rsid w:val="46555438"/>
    <w:rsid w:val="46AE11E1"/>
    <w:rsid w:val="46BBBCB5"/>
    <w:rsid w:val="46C3A454"/>
    <w:rsid w:val="484F6162"/>
    <w:rsid w:val="4875C1A3"/>
    <w:rsid w:val="4994C3C1"/>
    <w:rsid w:val="4A14B261"/>
    <w:rsid w:val="4A9B4FDA"/>
    <w:rsid w:val="4A9DD655"/>
    <w:rsid w:val="4AD6E826"/>
    <w:rsid w:val="4B65208F"/>
    <w:rsid w:val="4BC6FCD4"/>
    <w:rsid w:val="4BDC6C8B"/>
    <w:rsid w:val="4CED48E4"/>
    <w:rsid w:val="4D56A1C4"/>
    <w:rsid w:val="4DB91C9D"/>
    <w:rsid w:val="4E118FA2"/>
    <w:rsid w:val="4E62B4C2"/>
    <w:rsid w:val="4EA50AFD"/>
    <w:rsid w:val="4F5408D7"/>
    <w:rsid w:val="4F66F078"/>
    <w:rsid w:val="4FC00750"/>
    <w:rsid w:val="4FFD4F07"/>
    <w:rsid w:val="513D7E8A"/>
    <w:rsid w:val="51A51E9F"/>
    <w:rsid w:val="51DA9375"/>
    <w:rsid w:val="51F86EF8"/>
    <w:rsid w:val="521861A1"/>
    <w:rsid w:val="52CF45FD"/>
    <w:rsid w:val="52F65875"/>
    <w:rsid w:val="536411A0"/>
    <w:rsid w:val="53929B22"/>
    <w:rsid w:val="54637381"/>
    <w:rsid w:val="547DFE75"/>
    <w:rsid w:val="548F2BCD"/>
    <w:rsid w:val="5529EBC3"/>
    <w:rsid w:val="556D04FA"/>
    <w:rsid w:val="564653FC"/>
    <w:rsid w:val="57515900"/>
    <w:rsid w:val="576E6422"/>
    <w:rsid w:val="57DA5389"/>
    <w:rsid w:val="57F5A45F"/>
    <w:rsid w:val="581D4CAA"/>
    <w:rsid w:val="58245176"/>
    <w:rsid w:val="589F16C8"/>
    <w:rsid w:val="58EB8745"/>
    <w:rsid w:val="595CEED9"/>
    <w:rsid w:val="59877984"/>
    <w:rsid w:val="59882356"/>
    <w:rsid w:val="599F41F6"/>
    <w:rsid w:val="59EDC626"/>
    <w:rsid w:val="5A79B900"/>
    <w:rsid w:val="5BE6B658"/>
    <w:rsid w:val="5C8B6DFB"/>
    <w:rsid w:val="5CC0588F"/>
    <w:rsid w:val="5D376169"/>
    <w:rsid w:val="5DD62D59"/>
    <w:rsid w:val="5DE7F207"/>
    <w:rsid w:val="5E805274"/>
    <w:rsid w:val="5EA8D051"/>
    <w:rsid w:val="5ED24621"/>
    <w:rsid w:val="5F0AE59B"/>
    <w:rsid w:val="5F267F55"/>
    <w:rsid w:val="5F395FF5"/>
    <w:rsid w:val="5FFD2517"/>
    <w:rsid w:val="5FFDB554"/>
    <w:rsid w:val="61494AE9"/>
    <w:rsid w:val="61A178F0"/>
    <w:rsid w:val="61F3E4D6"/>
    <w:rsid w:val="63DA6819"/>
    <w:rsid w:val="6474F706"/>
    <w:rsid w:val="648198E0"/>
    <w:rsid w:val="652D4E3D"/>
    <w:rsid w:val="653F97B1"/>
    <w:rsid w:val="654006AF"/>
    <w:rsid w:val="6589190B"/>
    <w:rsid w:val="66813A37"/>
    <w:rsid w:val="673A86A4"/>
    <w:rsid w:val="6811FA4F"/>
    <w:rsid w:val="690B49B7"/>
    <w:rsid w:val="6A8719DB"/>
    <w:rsid w:val="6AB86B08"/>
    <w:rsid w:val="6BF17483"/>
    <w:rsid w:val="6C479579"/>
    <w:rsid w:val="6D5C81B2"/>
    <w:rsid w:val="6E0527DD"/>
    <w:rsid w:val="6E3B817E"/>
    <w:rsid w:val="6F7C046C"/>
    <w:rsid w:val="6FD76628"/>
    <w:rsid w:val="70C29CD4"/>
    <w:rsid w:val="71351059"/>
    <w:rsid w:val="71EFCF1E"/>
    <w:rsid w:val="72B00D4F"/>
    <w:rsid w:val="72C09903"/>
    <w:rsid w:val="73041042"/>
    <w:rsid w:val="73CFF5BF"/>
    <w:rsid w:val="74B11760"/>
    <w:rsid w:val="7518409B"/>
    <w:rsid w:val="754767D5"/>
    <w:rsid w:val="75DD19B5"/>
    <w:rsid w:val="75F6F5F2"/>
    <w:rsid w:val="76195E97"/>
    <w:rsid w:val="76A5005A"/>
    <w:rsid w:val="773D29FE"/>
    <w:rsid w:val="777521E2"/>
    <w:rsid w:val="77B21187"/>
    <w:rsid w:val="78034F6A"/>
    <w:rsid w:val="7825D6B5"/>
    <w:rsid w:val="78568EF9"/>
    <w:rsid w:val="789070ED"/>
    <w:rsid w:val="7921B2C8"/>
    <w:rsid w:val="792E59C8"/>
    <w:rsid w:val="79EBBC5A"/>
    <w:rsid w:val="7A40CD09"/>
    <w:rsid w:val="7A7255EF"/>
    <w:rsid w:val="7B674A53"/>
    <w:rsid w:val="7B922035"/>
    <w:rsid w:val="7C21377B"/>
    <w:rsid w:val="7C7E25C1"/>
    <w:rsid w:val="7CE918EF"/>
    <w:rsid w:val="7CF4876A"/>
    <w:rsid w:val="7D59A55F"/>
    <w:rsid w:val="7D75F415"/>
    <w:rsid w:val="7E822412"/>
    <w:rsid w:val="7F7CB374"/>
    <w:rsid w:val="7F8A963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7B095"/>
  <w15:docId w15:val="{C2815D36-F5FD-47A5-A6A6-3CCE50F42E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6D48"/>
    <w:pPr>
      <w:spacing w:after="160" w:line="259" w:lineRule="auto"/>
    </w:pPr>
    <w:rPr>
      <w:lang w:val="en-US"/>
    </w:rPr>
  </w:style>
  <w:style w:type="paragraph" w:styleId="Heading1">
    <w:name w:val="heading 1"/>
    <w:basedOn w:val="Normal"/>
    <w:next w:val="Normal"/>
    <w:link w:val="Heading1Char"/>
    <w:qFormat/>
    <w:rsid w:val="00B526E0"/>
    <w:pPr>
      <w:keepNext/>
      <w:numPr>
        <w:numId w:val="1"/>
      </w:numPr>
      <w:spacing w:before="240" w:after="60" w:line="240" w:lineRule="auto"/>
      <w:outlineLvl w:val="0"/>
    </w:pPr>
    <w:rPr>
      <w:rFonts w:ascii="Arial" w:hAnsi="Arial" w:eastAsia="Times New Roman" w:cs="Arial"/>
      <w:b/>
      <w:bCs/>
      <w:kern w:val="32"/>
      <w:sz w:val="32"/>
      <w:szCs w:val="32"/>
      <w:lang w:val="nl-NL" w:eastAsia="nl-NL"/>
    </w:rPr>
  </w:style>
  <w:style w:type="paragraph" w:styleId="Heading2">
    <w:name w:val="heading 2"/>
    <w:basedOn w:val="Normal"/>
    <w:next w:val="Normal"/>
    <w:link w:val="Heading2Char"/>
    <w:qFormat/>
    <w:rsid w:val="00B526E0"/>
    <w:pPr>
      <w:keepNext/>
      <w:numPr>
        <w:ilvl w:val="1"/>
        <w:numId w:val="1"/>
      </w:numPr>
      <w:spacing w:before="240" w:after="60" w:line="240" w:lineRule="auto"/>
      <w:outlineLvl w:val="1"/>
    </w:pPr>
    <w:rPr>
      <w:rFonts w:ascii="Arial" w:hAnsi="Arial" w:eastAsia="Times New Roman" w:cs="Arial"/>
      <w:b/>
      <w:bCs/>
      <w:i/>
      <w:iCs/>
      <w:sz w:val="28"/>
      <w:szCs w:val="28"/>
      <w:lang w:val="nl-NL" w:eastAsia="nl-NL"/>
    </w:rPr>
  </w:style>
  <w:style w:type="paragraph" w:styleId="Heading3">
    <w:name w:val="heading 3"/>
    <w:basedOn w:val="Normal"/>
    <w:next w:val="Normal"/>
    <w:link w:val="Heading3Char"/>
    <w:qFormat/>
    <w:rsid w:val="00B526E0"/>
    <w:pPr>
      <w:keepNext/>
      <w:numPr>
        <w:ilvl w:val="2"/>
        <w:numId w:val="1"/>
      </w:numPr>
      <w:tabs>
        <w:tab w:val="clear" w:pos="1275"/>
        <w:tab w:val="num" w:pos="1134"/>
      </w:tabs>
      <w:spacing w:before="240" w:after="60" w:line="240" w:lineRule="auto"/>
      <w:ind w:left="0"/>
      <w:outlineLvl w:val="2"/>
    </w:pPr>
    <w:rPr>
      <w:rFonts w:ascii="Arial" w:hAnsi="Arial" w:eastAsia="Times New Roman" w:cs="Arial"/>
      <w:b/>
      <w:bCs/>
      <w:sz w:val="26"/>
      <w:szCs w:val="26"/>
      <w:lang w:val="nl-NL" w:eastAsia="nl-NL"/>
    </w:rPr>
  </w:style>
  <w:style w:type="paragraph" w:styleId="Heading4">
    <w:name w:val="heading 4"/>
    <w:basedOn w:val="Normal"/>
    <w:next w:val="Normal"/>
    <w:link w:val="Heading4Char"/>
    <w:autoRedefine/>
    <w:qFormat/>
    <w:rsid w:val="007D1EB2"/>
    <w:pPr>
      <w:keepNext/>
      <w:numPr>
        <w:ilvl w:val="3"/>
        <w:numId w:val="1"/>
      </w:numPr>
      <w:spacing w:before="240" w:after="60" w:line="240" w:lineRule="auto"/>
      <w:outlineLvl w:val="3"/>
    </w:pPr>
    <w:rPr>
      <w:rFonts w:ascii="Arial" w:hAnsi="Arial" w:eastAsia="Times New Roman" w:cs="Times New Roman"/>
      <w:b/>
      <w:bCs/>
      <w:sz w:val="24"/>
      <w:szCs w:val="20"/>
      <w:lang w:eastAsia="nl-NL"/>
    </w:rPr>
  </w:style>
  <w:style w:type="paragraph" w:styleId="Heading5">
    <w:name w:val="heading 5"/>
    <w:basedOn w:val="Normal"/>
    <w:next w:val="Normal"/>
    <w:link w:val="Heading5Char"/>
    <w:uiPriority w:val="9"/>
    <w:unhideWhenUsed/>
    <w:qFormat/>
    <w:rsid w:val="00B526E0"/>
    <w:pPr>
      <w:keepNext/>
      <w:keepLines/>
      <w:spacing w:before="40" w:after="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B526E0"/>
    <w:rPr>
      <w:rFonts w:ascii="Arial" w:hAnsi="Arial" w:eastAsia="Times New Roman" w:cs="Arial"/>
      <w:b/>
      <w:bCs/>
      <w:kern w:val="32"/>
      <w:sz w:val="32"/>
      <w:szCs w:val="32"/>
      <w:lang w:eastAsia="nl-NL"/>
    </w:rPr>
  </w:style>
  <w:style w:type="character" w:styleId="Heading2Char" w:customStyle="1">
    <w:name w:val="Heading 2 Char"/>
    <w:basedOn w:val="DefaultParagraphFont"/>
    <w:link w:val="Heading2"/>
    <w:rsid w:val="00B526E0"/>
    <w:rPr>
      <w:rFonts w:ascii="Arial" w:hAnsi="Arial" w:eastAsia="Times New Roman" w:cs="Arial"/>
      <w:b/>
      <w:bCs/>
      <w:i/>
      <w:iCs/>
      <w:sz w:val="28"/>
      <w:szCs w:val="28"/>
      <w:lang w:eastAsia="nl-NL"/>
    </w:rPr>
  </w:style>
  <w:style w:type="character" w:styleId="Heading3Char" w:customStyle="1">
    <w:name w:val="Heading 3 Char"/>
    <w:basedOn w:val="DefaultParagraphFont"/>
    <w:link w:val="Heading3"/>
    <w:rsid w:val="00B526E0"/>
    <w:rPr>
      <w:rFonts w:ascii="Arial" w:hAnsi="Arial" w:eastAsia="Times New Roman" w:cs="Arial"/>
      <w:b/>
      <w:bCs/>
      <w:sz w:val="26"/>
      <w:szCs w:val="26"/>
      <w:lang w:eastAsia="nl-NL"/>
    </w:rPr>
  </w:style>
  <w:style w:type="character" w:styleId="Heading4Char" w:customStyle="1">
    <w:name w:val="Heading 4 Char"/>
    <w:basedOn w:val="DefaultParagraphFont"/>
    <w:link w:val="Heading4"/>
    <w:rsid w:val="007D1EB2"/>
    <w:rPr>
      <w:rFonts w:ascii="Arial" w:hAnsi="Arial" w:eastAsia="Times New Roman" w:cs="Times New Roman"/>
      <w:b/>
      <w:bCs/>
      <w:sz w:val="24"/>
      <w:szCs w:val="20"/>
      <w:lang w:val="en-US" w:eastAsia="nl-NL"/>
    </w:rPr>
  </w:style>
  <w:style w:type="character" w:styleId="Heading5Char" w:customStyle="1">
    <w:name w:val="Heading 5 Char"/>
    <w:basedOn w:val="DefaultParagraphFont"/>
    <w:link w:val="Heading5"/>
    <w:uiPriority w:val="9"/>
    <w:rsid w:val="00B526E0"/>
    <w:rPr>
      <w:rFonts w:asciiTheme="majorHAnsi" w:hAnsiTheme="majorHAnsi" w:eastAsiaTheme="majorEastAsia" w:cstheme="majorBidi"/>
      <w:color w:val="365F91" w:themeColor="accent1" w:themeShade="BF"/>
      <w:lang w:val="en-US"/>
    </w:rPr>
  </w:style>
  <w:style w:type="table" w:styleId="TableGrid">
    <w:name w:val="Table Grid"/>
    <w:basedOn w:val="TableNormal"/>
    <w:uiPriority w:val="39"/>
    <w:rsid w:val="00B526E0"/>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B526E0"/>
    <w:pPr>
      <w:tabs>
        <w:tab w:val="center" w:pos="4680"/>
        <w:tab w:val="right" w:pos="9360"/>
      </w:tabs>
      <w:spacing w:after="0" w:line="240" w:lineRule="auto"/>
    </w:pPr>
  </w:style>
  <w:style w:type="character" w:styleId="HeaderChar" w:customStyle="1">
    <w:name w:val="Header Char"/>
    <w:basedOn w:val="DefaultParagraphFont"/>
    <w:link w:val="Header"/>
    <w:uiPriority w:val="99"/>
    <w:rsid w:val="00B526E0"/>
    <w:rPr>
      <w:lang w:val="en-US"/>
    </w:rPr>
  </w:style>
  <w:style w:type="character" w:styleId="Hyperlink">
    <w:name w:val="Hyperlink"/>
    <w:uiPriority w:val="99"/>
    <w:unhideWhenUsed/>
    <w:rsid w:val="00B526E0"/>
    <w:rPr>
      <w:color w:val="0000FF"/>
      <w:u w:val="single"/>
    </w:rPr>
  </w:style>
  <w:style w:type="character" w:styleId="TOC1Char" w:customStyle="1">
    <w:name w:val="TOC 1 Char"/>
    <w:link w:val="TOC1"/>
    <w:uiPriority w:val="39"/>
    <w:locked/>
    <w:rsid w:val="00B526E0"/>
    <w:rPr>
      <w:rFonts w:ascii="Calibri" w:hAnsi="Calibri" w:cs="Calibri"/>
      <w:b/>
      <w:bCs/>
      <w:caps/>
    </w:rPr>
  </w:style>
  <w:style w:type="paragraph" w:styleId="TOC1">
    <w:name w:val="toc 1"/>
    <w:basedOn w:val="Normal"/>
    <w:next w:val="Normal"/>
    <w:link w:val="TOC1Char"/>
    <w:autoRedefine/>
    <w:uiPriority w:val="39"/>
    <w:unhideWhenUsed/>
    <w:rsid w:val="00B526E0"/>
    <w:pPr>
      <w:spacing w:before="120" w:after="120" w:line="240" w:lineRule="auto"/>
    </w:pPr>
    <w:rPr>
      <w:rFonts w:ascii="Calibri" w:hAnsi="Calibri" w:cs="Calibri"/>
      <w:b/>
      <w:bCs/>
      <w:caps/>
      <w:lang w:val="nl-NL"/>
    </w:rPr>
  </w:style>
  <w:style w:type="character" w:styleId="TOC3Char" w:customStyle="1">
    <w:name w:val="TOC 3 Char"/>
    <w:link w:val="TOC3"/>
    <w:uiPriority w:val="39"/>
    <w:locked/>
    <w:rsid w:val="00B526E0"/>
    <w:rPr>
      <w:rFonts w:ascii="Calibri" w:hAnsi="Calibri" w:cs="Calibri"/>
      <w:i/>
      <w:iCs/>
    </w:rPr>
  </w:style>
  <w:style w:type="paragraph" w:styleId="TOC3">
    <w:name w:val="toc 3"/>
    <w:basedOn w:val="Normal"/>
    <w:next w:val="Normal"/>
    <w:link w:val="TOC3Char"/>
    <w:autoRedefine/>
    <w:uiPriority w:val="39"/>
    <w:unhideWhenUsed/>
    <w:rsid w:val="00B526E0"/>
    <w:pPr>
      <w:spacing w:after="0" w:line="240" w:lineRule="auto"/>
      <w:ind w:left="440"/>
    </w:pPr>
    <w:rPr>
      <w:rFonts w:ascii="Calibri" w:hAnsi="Calibri" w:cs="Calibri"/>
      <w:i/>
      <w:iCs/>
      <w:lang w:val="nl-NL"/>
    </w:rPr>
  </w:style>
  <w:style w:type="paragraph" w:styleId="ListParagraph">
    <w:name w:val="List Paragraph"/>
    <w:aliases w:val="List Paragraph1,List Paragraph Char Char,b1,Number_1,List Paragraph11,List Paragraph2,Normal Sentence,Colorful List - Accent 11,lp1,new,SGLText List Paragraph,list1,FooterText,numbered,Paragraphe de liste1,Bulletr List Paragraph,列出段落,b14"/>
    <w:basedOn w:val="Normal"/>
    <w:link w:val="ListParagraphChar"/>
    <w:uiPriority w:val="34"/>
    <w:qFormat/>
    <w:rsid w:val="00B526E0"/>
    <w:pPr>
      <w:ind w:left="720"/>
      <w:contextualSpacing/>
    </w:pPr>
  </w:style>
  <w:style w:type="paragraph" w:styleId="TOC2">
    <w:name w:val="toc 2"/>
    <w:basedOn w:val="Normal"/>
    <w:next w:val="Normal"/>
    <w:autoRedefine/>
    <w:uiPriority w:val="39"/>
    <w:unhideWhenUsed/>
    <w:rsid w:val="00B526E0"/>
    <w:pPr>
      <w:spacing w:after="100"/>
      <w:ind w:left="220"/>
    </w:pPr>
  </w:style>
  <w:style w:type="paragraph" w:styleId="Title">
    <w:name w:val="Title"/>
    <w:basedOn w:val="Normal"/>
    <w:next w:val="Normal"/>
    <w:link w:val="TitleChar"/>
    <w:uiPriority w:val="10"/>
    <w:qFormat/>
    <w:rsid w:val="00B526E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526E0"/>
    <w:rPr>
      <w:rFonts w:asciiTheme="majorHAnsi" w:hAnsiTheme="majorHAnsi" w:eastAsiaTheme="majorEastAsia" w:cstheme="majorBidi"/>
      <w:spacing w:val="-10"/>
      <w:kern w:val="28"/>
      <w:sz w:val="56"/>
      <w:szCs w:val="56"/>
      <w:lang w:val="en-US"/>
    </w:rPr>
  </w:style>
  <w:style w:type="paragraph" w:styleId="Subtitle">
    <w:name w:val="Subtitle"/>
    <w:basedOn w:val="Normal"/>
    <w:next w:val="Normal"/>
    <w:link w:val="SubtitleChar"/>
    <w:uiPriority w:val="11"/>
    <w:qFormat/>
    <w:rsid w:val="00B526E0"/>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B526E0"/>
    <w:rPr>
      <w:rFonts w:eastAsiaTheme="minorEastAsia"/>
      <w:color w:val="5A5A5A" w:themeColor="text1" w:themeTint="A5"/>
      <w:spacing w:val="15"/>
      <w:lang w:val="en-US"/>
    </w:rPr>
  </w:style>
  <w:style w:type="character" w:styleId="SubtleEmphasis">
    <w:name w:val="Subtle Emphasis"/>
    <w:basedOn w:val="DefaultParagraphFont"/>
    <w:uiPriority w:val="19"/>
    <w:qFormat/>
    <w:rsid w:val="00B526E0"/>
    <w:rPr>
      <w:i/>
      <w:iCs/>
      <w:color w:val="404040" w:themeColor="text1" w:themeTint="BF"/>
    </w:rPr>
  </w:style>
  <w:style w:type="character" w:styleId="IntenseEmphasis">
    <w:name w:val="Intense Emphasis"/>
    <w:basedOn w:val="DefaultParagraphFont"/>
    <w:uiPriority w:val="21"/>
    <w:qFormat/>
    <w:rsid w:val="00B526E0"/>
    <w:rPr>
      <w:i/>
      <w:iCs/>
      <w:color w:val="4F81BD" w:themeColor="accent1"/>
    </w:rPr>
  </w:style>
  <w:style w:type="character" w:styleId="SubtleReference">
    <w:name w:val="Subtle Reference"/>
    <w:basedOn w:val="DefaultParagraphFont"/>
    <w:uiPriority w:val="31"/>
    <w:qFormat/>
    <w:rsid w:val="00B526E0"/>
    <w:rPr>
      <w:smallCaps/>
      <w:color w:val="5A5A5A" w:themeColor="text1" w:themeTint="A5"/>
    </w:rPr>
  </w:style>
  <w:style w:type="paragraph" w:styleId="IntenseQuote">
    <w:name w:val="Intense Quote"/>
    <w:basedOn w:val="Normal"/>
    <w:next w:val="Normal"/>
    <w:link w:val="IntenseQuoteChar"/>
    <w:uiPriority w:val="30"/>
    <w:qFormat/>
    <w:rsid w:val="00B526E0"/>
    <w:pPr>
      <w:pBdr>
        <w:top w:val="single" w:color="4F81BD" w:themeColor="accent1" w:sz="4" w:space="10"/>
        <w:bottom w:val="single" w:color="4F81BD" w:themeColor="accent1" w:sz="4" w:space="10"/>
      </w:pBdr>
      <w:spacing w:before="360" w:after="360"/>
      <w:ind w:left="864" w:right="864"/>
      <w:jc w:val="center"/>
    </w:pPr>
    <w:rPr>
      <w:i/>
      <w:iCs/>
      <w:color w:val="4F81BD" w:themeColor="accent1"/>
    </w:rPr>
  </w:style>
  <w:style w:type="character" w:styleId="IntenseQuoteChar" w:customStyle="1">
    <w:name w:val="Intense Quote Char"/>
    <w:basedOn w:val="DefaultParagraphFont"/>
    <w:link w:val="IntenseQuote"/>
    <w:uiPriority w:val="30"/>
    <w:rsid w:val="00B526E0"/>
    <w:rPr>
      <w:i/>
      <w:iCs/>
      <w:color w:val="4F81BD" w:themeColor="accent1"/>
      <w:lang w:val="en-US"/>
    </w:rPr>
  </w:style>
  <w:style w:type="paragraph" w:styleId="BalloonText">
    <w:name w:val="Balloon Text"/>
    <w:basedOn w:val="Normal"/>
    <w:link w:val="BalloonTextChar"/>
    <w:uiPriority w:val="99"/>
    <w:semiHidden/>
    <w:unhideWhenUsed/>
    <w:rsid w:val="00B526E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526E0"/>
    <w:rPr>
      <w:rFonts w:ascii="Tahoma" w:hAnsi="Tahoma" w:cs="Tahoma"/>
      <w:sz w:val="16"/>
      <w:szCs w:val="16"/>
      <w:lang w:val="en-US"/>
    </w:rPr>
  </w:style>
  <w:style w:type="paragraph" w:styleId="Default" w:customStyle="1">
    <w:name w:val="Default"/>
    <w:rsid w:val="00B526E0"/>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B526E0"/>
    <w:pPr>
      <w:spacing w:after="0" w:line="240" w:lineRule="auto"/>
    </w:pPr>
    <w:rPr>
      <w:lang w:val="en-US"/>
    </w:rPr>
  </w:style>
  <w:style w:type="character" w:styleId="CommentReference">
    <w:name w:val="annotation reference"/>
    <w:basedOn w:val="DefaultParagraphFont"/>
    <w:uiPriority w:val="99"/>
    <w:semiHidden/>
    <w:unhideWhenUsed/>
    <w:rsid w:val="00B526E0"/>
    <w:rPr>
      <w:sz w:val="16"/>
      <w:szCs w:val="16"/>
    </w:rPr>
  </w:style>
  <w:style w:type="paragraph" w:styleId="CommentText">
    <w:name w:val="annotation text"/>
    <w:basedOn w:val="Normal"/>
    <w:link w:val="CommentTextChar"/>
    <w:uiPriority w:val="99"/>
    <w:unhideWhenUsed/>
    <w:rsid w:val="00B526E0"/>
    <w:pPr>
      <w:spacing w:line="240" w:lineRule="auto"/>
    </w:pPr>
    <w:rPr>
      <w:sz w:val="20"/>
      <w:szCs w:val="20"/>
    </w:rPr>
  </w:style>
  <w:style w:type="character" w:styleId="CommentTextChar" w:customStyle="1">
    <w:name w:val="Comment Text Char"/>
    <w:basedOn w:val="DefaultParagraphFont"/>
    <w:link w:val="CommentText"/>
    <w:uiPriority w:val="99"/>
    <w:rsid w:val="00B526E0"/>
    <w:rPr>
      <w:sz w:val="20"/>
      <w:szCs w:val="20"/>
      <w:lang w:val="en-US"/>
    </w:rPr>
  </w:style>
  <w:style w:type="paragraph" w:styleId="CommentSubject">
    <w:name w:val="annotation subject"/>
    <w:basedOn w:val="CommentText"/>
    <w:next w:val="CommentText"/>
    <w:link w:val="CommentSubjectChar"/>
    <w:uiPriority w:val="99"/>
    <w:semiHidden/>
    <w:unhideWhenUsed/>
    <w:rsid w:val="00B526E0"/>
    <w:rPr>
      <w:b/>
      <w:bCs/>
    </w:rPr>
  </w:style>
  <w:style w:type="character" w:styleId="CommentSubjectChar" w:customStyle="1">
    <w:name w:val="Comment Subject Char"/>
    <w:basedOn w:val="CommentTextChar"/>
    <w:link w:val="CommentSubject"/>
    <w:uiPriority w:val="99"/>
    <w:semiHidden/>
    <w:rsid w:val="00B526E0"/>
    <w:rPr>
      <w:b/>
      <w:bCs/>
      <w:sz w:val="20"/>
      <w:szCs w:val="20"/>
      <w:lang w:val="en-US"/>
    </w:rPr>
  </w:style>
  <w:style w:type="paragraph" w:styleId="Revision">
    <w:name w:val="Revision"/>
    <w:hidden/>
    <w:uiPriority w:val="99"/>
    <w:semiHidden/>
    <w:rsid w:val="00B526E0"/>
    <w:pPr>
      <w:spacing w:after="0" w:line="240" w:lineRule="auto"/>
    </w:pPr>
    <w:rPr>
      <w:lang w:val="en-US"/>
    </w:rPr>
  </w:style>
  <w:style w:type="paragraph" w:styleId="NormalWeb">
    <w:name w:val="Normal (Web)"/>
    <w:basedOn w:val="Normal"/>
    <w:uiPriority w:val="99"/>
    <w:unhideWhenUsed/>
    <w:rsid w:val="00B526E0"/>
    <w:pPr>
      <w:spacing w:before="100" w:beforeAutospacing="1" w:after="100" w:afterAutospacing="1" w:line="240" w:lineRule="auto"/>
    </w:pPr>
    <w:rPr>
      <w:rFonts w:ascii="Times New Roman" w:hAnsi="Times New Roman" w:eastAsia="Times New Roman" w:cs="Times New Roman"/>
      <w:sz w:val="24"/>
      <w:szCs w:val="24"/>
      <w:lang w:val="nl-NL" w:eastAsia="nl-NL"/>
    </w:rPr>
  </w:style>
  <w:style w:type="paragraph" w:styleId="Footer">
    <w:name w:val="footer"/>
    <w:basedOn w:val="Normal"/>
    <w:link w:val="FooterChar"/>
    <w:uiPriority w:val="99"/>
    <w:unhideWhenUsed/>
    <w:rsid w:val="006C3157"/>
    <w:pPr>
      <w:tabs>
        <w:tab w:val="center" w:pos="4536"/>
        <w:tab w:val="right" w:pos="9072"/>
      </w:tabs>
      <w:spacing w:after="0" w:line="240" w:lineRule="auto"/>
    </w:pPr>
  </w:style>
  <w:style w:type="character" w:styleId="FooterChar" w:customStyle="1">
    <w:name w:val="Footer Char"/>
    <w:basedOn w:val="DefaultParagraphFont"/>
    <w:link w:val="Footer"/>
    <w:uiPriority w:val="99"/>
    <w:rsid w:val="006C3157"/>
    <w:rPr>
      <w:lang w:val="en-US"/>
    </w:rPr>
  </w:style>
  <w:style w:type="character" w:styleId="UnresolvedMention1" w:customStyle="1">
    <w:name w:val="Unresolved Mention1"/>
    <w:basedOn w:val="DefaultParagraphFont"/>
    <w:uiPriority w:val="99"/>
    <w:semiHidden/>
    <w:unhideWhenUsed/>
    <w:rsid w:val="000E4036"/>
    <w:rPr>
      <w:color w:val="605E5C"/>
      <w:shd w:val="clear" w:color="auto" w:fill="E1DFDD"/>
    </w:rPr>
  </w:style>
  <w:style w:type="character" w:styleId="Mention">
    <w:name w:val="Mention"/>
    <w:basedOn w:val="DefaultParagraphFont"/>
    <w:uiPriority w:val="99"/>
    <w:unhideWhenUsed/>
    <w:rsid w:val="00D03E34"/>
    <w:rPr>
      <w:color w:val="2B579A"/>
      <w:shd w:val="clear" w:color="auto" w:fill="E6E6E6"/>
    </w:rPr>
  </w:style>
  <w:style w:type="character" w:styleId="ListParagraphChar" w:customStyle="1">
    <w:name w:val="List Paragraph Char"/>
    <w:aliases w:val="List Paragraph1 Char,List Paragraph Char Char Char,b1 Char,Number_1 Char,List Paragraph11 Char,List Paragraph2 Char,Normal Sentence Char,Colorful List - Accent 11 Char,lp1 Char,new Char,SGLText List Paragraph Char,list1 Char,b14 Char"/>
    <w:link w:val="ListParagraph"/>
    <w:uiPriority w:val="34"/>
    <w:qFormat/>
    <w:rsid w:val="0067119C"/>
    <w:rPr>
      <w:lang w:val="en-US"/>
    </w:rPr>
  </w:style>
  <w:style w:type="character" w:styleId="UnresolvedMention">
    <w:name w:val="Unresolved Mention"/>
    <w:basedOn w:val="DefaultParagraphFont"/>
    <w:uiPriority w:val="99"/>
    <w:semiHidden/>
    <w:unhideWhenUsed/>
    <w:rsid w:val="006F237B"/>
    <w:rPr>
      <w:color w:val="605E5C"/>
      <w:shd w:val="clear" w:color="auto" w:fill="E1DFDD"/>
    </w:rPr>
  </w:style>
  <w:style w:type="table" w:styleId="PlainTable1">
    <w:name w:val="Plain Table 1"/>
    <w:basedOn w:val="TableNormal"/>
    <w:uiPriority w:val="41"/>
    <w:rsid w:val="00C62050"/>
    <w:pPr>
      <w:spacing w:after="0" w:line="240" w:lineRule="auto"/>
    </w:pPr>
    <w:rPr>
      <w:rFonts w:ascii="Times New Roman" w:hAnsi="Times New Roman" w:eastAsia="Times New Roman" w:cs="Times New Roman"/>
      <w:sz w:val="20"/>
      <w:szCs w:val="20"/>
      <w:lang w:val="en-US"/>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color w:val="FFFFFF" w:themeColor="background1"/>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ph" w:customStyle="1">
    <w:name w:val="paragraph"/>
    <w:basedOn w:val="Normal"/>
    <w:rsid w:val="00566768"/>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66768"/>
  </w:style>
  <w:style w:type="character" w:styleId="eop" w:customStyle="1">
    <w:name w:val="eop"/>
    <w:basedOn w:val="DefaultParagraphFont"/>
    <w:rsid w:val="00566768"/>
  </w:style>
  <w:style w:type="character" w:styleId="FollowedHyperlink">
    <w:name w:val="FollowedHyperlink"/>
    <w:basedOn w:val="DefaultParagraphFont"/>
    <w:uiPriority w:val="99"/>
    <w:semiHidden/>
    <w:unhideWhenUsed/>
    <w:rsid w:val="00DE1CDE"/>
    <w:rPr>
      <w:color w:val="800080" w:themeColor="followedHyperlink"/>
      <w:u w:val="single"/>
    </w:rPr>
  </w:style>
  <w:style w:type="character" w:styleId="Strong">
    <w:name w:val="Strong"/>
    <w:basedOn w:val="DefaultParagraphFont"/>
    <w:uiPriority w:val="22"/>
    <w:qFormat/>
    <w:rsid w:val="00AD1A4D"/>
    <w:rPr>
      <w:b/>
      <w:bCs/>
    </w:rPr>
  </w:style>
  <w:style w:type="character" w:styleId="Emphasis">
    <w:name w:val="Emphasis"/>
    <w:basedOn w:val="DefaultParagraphFont"/>
    <w:uiPriority w:val="20"/>
    <w:qFormat/>
    <w:rsid w:val="00AD1A4D"/>
    <w:rPr>
      <w:i/>
      <w:iCs/>
    </w:rPr>
  </w:style>
  <w:style w:type="character" w:styleId="ui-provider" w:customStyle="1">
    <w:name w:val="ui-provider"/>
    <w:basedOn w:val="DefaultParagraphFont"/>
    <w:rsid w:val="00EF717F"/>
  </w:style>
  <w:style w:type="numbering" w:styleId="NabStepList1" w:customStyle="1">
    <w:name w:val="Nab_Step_List_1"/>
    <w:uiPriority w:val="99"/>
    <w:rsid w:val="0028412F"/>
    <w:pPr>
      <w:numPr>
        <w:numId w:val="22"/>
      </w:numPr>
    </w:pPr>
  </w:style>
  <w:style w:type="paragraph" w:styleId="NabListStyle1" w:customStyle="1">
    <w:name w:val="Nab_List_Style_1"/>
    <w:basedOn w:val="List"/>
    <w:next w:val="List"/>
    <w:autoRedefine/>
    <w:qFormat/>
    <w:rsid w:val="0028412F"/>
    <w:pPr>
      <w:numPr>
        <w:numId w:val="23"/>
      </w:numPr>
      <w:spacing w:after="0" w:line="360" w:lineRule="auto"/>
      <w:outlineLvl w:val="2"/>
    </w:pPr>
    <w:rPr>
      <w:rFonts w:ascii="Arial" w:hAnsi="Arial"/>
      <w:color w:val="C6007E"/>
      <w:lang w:val="en-GB"/>
    </w:rPr>
  </w:style>
  <w:style w:type="paragraph" w:styleId="NabListStyleSubStep1" w:customStyle="1">
    <w:name w:val="Nab_List_Style_SubStep_1"/>
    <w:basedOn w:val="NabListStyle1"/>
    <w:next w:val="List"/>
    <w:link w:val="NabListStyleSubStep1Char"/>
    <w:qFormat/>
    <w:rsid w:val="0028412F"/>
    <w:pPr>
      <w:numPr>
        <w:ilvl w:val="1"/>
      </w:numPr>
      <w:outlineLvl w:val="3"/>
    </w:pPr>
    <w:rPr>
      <w:color w:val="auto"/>
    </w:rPr>
  </w:style>
  <w:style w:type="character" w:styleId="NabListStyleSubStep1Char" w:customStyle="1">
    <w:name w:val="Nab_List_Style_SubStep_1 Char"/>
    <w:basedOn w:val="DefaultParagraphFont"/>
    <w:link w:val="NabListStyleSubStep1"/>
    <w:rsid w:val="0028412F"/>
    <w:rPr>
      <w:rFonts w:ascii="Arial" w:hAnsi="Arial"/>
      <w:lang w:val="en-GB"/>
    </w:rPr>
  </w:style>
  <w:style w:type="paragraph" w:styleId="List">
    <w:name w:val="List"/>
    <w:basedOn w:val="Normal"/>
    <w:uiPriority w:val="99"/>
    <w:semiHidden/>
    <w:unhideWhenUsed/>
    <w:rsid w:val="0028412F"/>
    <w:pPr>
      <w:ind w:left="283" w:hanging="283"/>
      <w:contextualSpacing/>
    </w:pPr>
  </w:style>
  <w:style w:type="table" w:styleId="ListTable31" w:customStyle="1">
    <w:name w:val="List Table 31"/>
    <w:basedOn w:val="TableNormal"/>
    <w:uiPriority w:val="48"/>
    <w:rsid w:val="0028410A"/>
    <w:pPr>
      <w:spacing w:after="0" w:line="240" w:lineRule="auto"/>
    </w:pPr>
    <w:rPr>
      <w:rFonts w:ascii="Arial" w:hAnsi="Arial"/>
      <w:sz w:val="18"/>
      <w:lang w:val="en-AU"/>
    </w:r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57" w:type="dxa"/>
        <w:bottom w:w="57"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8529">
      <w:bodyDiv w:val="1"/>
      <w:marLeft w:val="0"/>
      <w:marRight w:val="0"/>
      <w:marTop w:val="0"/>
      <w:marBottom w:val="0"/>
      <w:divBdr>
        <w:top w:val="none" w:sz="0" w:space="0" w:color="auto"/>
        <w:left w:val="none" w:sz="0" w:space="0" w:color="auto"/>
        <w:bottom w:val="none" w:sz="0" w:space="0" w:color="auto"/>
        <w:right w:val="none" w:sz="0" w:space="0" w:color="auto"/>
      </w:divBdr>
    </w:div>
    <w:div w:id="42680374">
      <w:bodyDiv w:val="1"/>
      <w:marLeft w:val="0"/>
      <w:marRight w:val="0"/>
      <w:marTop w:val="0"/>
      <w:marBottom w:val="0"/>
      <w:divBdr>
        <w:top w:val="none" w:sz="0" w:space="0" w:color="auto"/>
        <w:left w:val="none" w:sz="0" w:space="0" w:color="auto"/>
        <w:bottom w:val="none" w:sz="0" w:space="0" w:color="auto"/>
        <w:right w:val="none" w:sz="0" w:space="0" w:color="auto"/>
      </w:divBdr>
    </w:div>
    <w:div w:id="63767281">
      <w:bodyDiv w:val="1"/>
      <w:marLeft w:val="0"/>
      <w:marRight w:val="0"/>
      <w:marTop w:val="0"/>
      <w:marBottom w:val="0"/>
      <w:divBdr>
        <w:top w:val="none" w:sz="0" w:space="0" w:color="auto"/>
        <w:left w:val="none" w:sz="0" w:space="0" w:color="auto"/>
        <w:bottom w:val="none" w:sz="0" w:space="0" w:color="auto"/>
        <w:right w:val="none" w:sz="0" w:space="0" w:color="auto"/>
      </w:divBdr>
    </w:div>
    <w:div w:id="137109540">
      <w:bodyDiv w:val="1"/>
      <w:marLeft w:val="0"/>
      <w:marRight w:val="0"/>
      <w:marTop w:val="0"/>
      <w:marBottom w:val="0"/>
      <w:divBdr>
        <w:top w:val="none" w:sz="0" w:space="0" w:color="auto"/>
        <w:left w:val="none" w:sz="0" w:space="0" w:color="auto"/>
        <w:bottom w:val="none" w:sz="0" w:space="0" w:color="auto"/>
        <w:right w:val="none" w:sz="0" w:space="0" w:color="auto"/>
      </w:divBdr>
    </w:div>
    <w:div w:id="139812072">
      <w:bodyDiv w:val="1"/>
      <w:marLeft w:val="0"/>
      <w:marRight w:val="0"/>
      <w:marTop w:val="0"/>
      <w:marBottom w:val="0"/>
      <w:divBdr>
        <w:top w:val="none" w:sz="0" w:space="0" w:color="auto"/>
        <w:left w:val="none" w:sz="0" w:space="0" w:color="auto"/>
        <w:bottom w:val="none" w:sz="0" w:space="0" w:color="auto"/>
        <w:right w:val="none" w:sz="0" w:space="0" w:color="auto"/>
      </w:divBdr>
    </w:div>
    <w:div w:id="153568365">
      <w:bodyDiv w:val="1"/>
      <w:marLeft w:val="0"/>
      <w:marRight w:val="0"/>
      <w:marTop w:val="0"/>
      <w:marBottom w:val="0"/>
      <w:divBdr>
        <w:top w:val="none" w:sz="0" w:space="0" w:color="auto"/>
        <w:left w:val="none" w:sz="0" w:space="0" w:color="auto"/>
        <w:bottom w:val="none" w:sz="0" w:space="0" w:color="auto"/>
        <w:right w:val="none" w:sz="0" w:space="0" w:color="auto"/>
      </w:divBdr>
      <w:divsChild>
        <w:div w:id="86315615">
          <w:marLeft w:val="0"/>
          <w:marRight w:val="0"/>
          <w:marTop w:val="0"/>
          <w:marBottom w:val="0"/>
          <w:divBdr>
            <w:top w:val="none" w:sz="0" w:space="0" w:color="auto"/>
            <w:left w:val="none" w:sz="0" w:space="0" w:color="auto"/>
            <w:bottom w:val="none" w:sz="0" w:space="0" w:color="auto"/>
            <w:right w:val="none" w:sz="0" w:space="0" w:color="auto"/>
          </w:divBdr>
        </w:div>
        <w:div w:id="599528646">
          <w:marLeft w:val="0"/>
          <w:marRight w:val="0"/>
          <w:marTop w:val="0"/>
          <w:marBottom w:val="0"/>
          <w:divBdr>
            <w:top w:val="none" w:sz="0" w:space="0" w:color="auto"/>
            <w:left w:val="none" w:sz="0" w:space="0" w:color="auto"/>
            <w:bottom w:val="none" w:sz="0" w:space="0" w:color="auto"/>
            <w:right w:val="none" w:sz="0" w:space="0" w:color="auto"/>
          </w:divBdr>
        </w:div>
        <w:div w:id="1040015557">
          <w:marLeft w:val="0"/>
          <w:marRight w:val="0"/>
          <w:marTop w:val="0"/>
          <w:marBottom w:val="0"/>
          <w:divBdr>
            <w:top w:val="none" w:sz="0" w:space="0" w:color="auto"/>
            <w:left w:val="none" w:sz="0" w:space="0" w:color="auto"/>
            <w:bottom w:val="none" w:sz="0" w:space="0" w:color="auto"/>
            <w:right w:val="none" w:sz="0" w:space="0" w:color="auto"/>
          </w:divBdr>
        </w:div>
        <w:div w:id="1161585056">
          <w:marLeft w:val="0"/>
          <w:marRight w:val="0"/>
          <w:marTop w:val="0"/>
          <w:marBottom w:val="0"/>
          <w:divBdr>
            <w:top w:val="none" w:sz="0" w:space="0" w:color="auto"/>
            <w:left w:val="none" w:sz="0" w:space="0" w:color="auto"/>
            <w:bottom w:val="none" w:sz="0" w:space="0" w:color="auto"/>
            <w:right w:val="none" w:sz="0" w:space="0" w:color="auto"/>
          </w:divBdr>
        </w:div>
        <w:div w:id="1277559217">
          <w:marLeft w:val="0"/>
          <w:marRight w:val="0"/>
          <w:marTop w:val="0"/>
          <w:marBottom w:val="0"/>
          <w:divBdr>
            <w:top w:val="none" w:sz="0" w:space="0" w:color="auto"/>
            <w:left w:val="none" w:sz="0" w:space="0" w:color="auto"/>
            <w:bottom w:val="none" w:sz="0" w:space="0" w:color="auto"/>
            <w:right w:val="none" w:sz="0" w:space="0" w:color="auto"/>
          </w:divBdr>
        </w:div>
        <w:div w:id="1556621995">
          <w:marLeft w:val="0"/>
          <w:marRight w:val="0"/>
          <w:marTop w:val="0"/>
          <w:marBottom w:val="0"/>
          <w:divBdr>
            <w:top w:val="none" w:sz="0" w:space="0" w:color="auto"/>
            <w:left w:val="none" w:sz="0" w:space="0" w:color="auto"/>
            <w:bottom w:val="none" w:sz="0" w:space="0" w:color="auto"/>
            <w:right w:val="none" w:sz="0" w:space="0" w:color="auto"/>
          </w:divBdr>
        </w:div>
        <w:div w:id="1646931115">
          <w:marLeft w:val="0"/>
          <w:marRight w:val="0"/>
          <w:marTop w:val="0"/>
          <w:marBottom w:val="0"/>
          <w:divBdr>
            <w:top w:val="none" w:sz="0" w:space="0" w:color="auto"/>
            <w:left w:val="none" w:sz="0" w:space="0" w:color="auto"/>
            <w:bottom w:val="none" w:sz="0" w:space="0" w:color="auto"/>
            <w:right w:val="none" w:sz="0" w:space="0" w:color="auto"/>
          </w:divBdr>
        </w:div>
        <w:div w:id="1701124500">
          <w:marLeft w:val="0"/>
          <w:marRight w:val="0"/>
          <w:marTop w:val="0"/>
          <w:marBottom w:val="0"/>
          <w:divBdr>
            <w:top w:val="none" w:sz="0" w:space="0" w:color="auto"/>
            <w:left w:val="none" w:sz="0" w:space="0" w:color="auto"/>
            <w:bottom w:val="none" w:sz="0" w:space="0" w:color="auto"/>
            <w:right w:val="none" w:sz="0" w:space="0" w:color="auto"/>
          </w:divBdr>
        </w:div>
        <w:div w:id="1709069176">
          <w:marLeft w:val="0"/>
          <w:marRight w:val="0"/>
          <w:marTop w:val="0"/>
          <w:marBottom w:val="0"/>
          <w:divBdr>
            <w:top w:val="none" w:sz="0" w:space="0" w:color="auto"/>
            <w:left w:val="none" w:sz="0" w:space="0" w:color="auto"/>
            <w:bottom w:val="none" w:sz="0" w:space="0" w:color="auto"/>
            <w:right w:val="none" w:sz="0" w:space="0" w:color="auto"/>
          </w:divBdr>
        </w:div>
        <w:div w:id="1869367787">
          <w:marLeft w:val="0"/>
          <w:marRight w:val="0"/>
          <w:marTop w:val="0"/>
          <w:marBottom w:val="0"/>
          <w:divBdr>
            <w:top w:val="none" w:sz="0" w:space="0" w:color="auto"/>
            <w:left w:val="none" w:sz="0" w:space="0" w:color="auto"/>
            <w:bottom w:val="none" w:sz="0" w:space="0" w:color="auto"/>
            <w:right w:val="none" w:sz="0" w:space="0" w:color="auto"/>
          </w:divBdr>
        </w:div>
        <w:div w:id="2025201857">
          <w:marLeft w:val="0"/>
          <w:marRight w:val="0"/>
          <w:marTop w:val="0"/>
          <w:marBottom w:val="0"/>
          <w:divBdr>
            <w:top w:val="none" w:sz="0" w:space="0" w:color="auto"/>
            <w:left w:val="none" w:sz="0" w:space="0" w:color="auto"/>
            <w:bottom w:val="none" w:sz="0" w:space="0" w:color="auto"/>
            <w:right w:val="none" w:sz="0" w:space="0" w:color="auto"/>
          </w:divBdr>
        </w:div>
      </w:divsChild>
    </w:div>
    <w:div w:id="181475189">
      <w:bodyDiv w:val="1"/>
      <w:marLeft w:val="0"/>
      <w:marRight w:val="0"/>
      <w:marTop w:val="0"/>
      <w:marBottom w:val="0"/>
      <w:divBdr>
        <w:top w:val="none" w:sz="0" w:space="0" w:color="auto"/>
        <w:left w:val="none" w:sz="0" w:space="0" w:color="auto"/>
        <w:bottom w:val="none" w:sz="0" w:space="0" w:color="auto"/>
        <w:right w:val="none" w:sz="0" w:space="0" w:color="auto"/>
      </w:divBdr>
    </w:div>
    <w:div w:id="182288200">
      <w:bodyDiv w:val="1"/>
      <w:marLeft w:val="0"/>
      <w:marRight w:val="0"/>
      <w:marTop w:val="0"/>
      <w:marBottom w:val="0"/>
      <w:divBdr>
        <w:top w:val="none" w:sz="0" w:space="0" w:color="auto"/>
        <w:left w:val="none" w:sz="0" w:space="0" w:color="auto"/>
        <w:bottom w:val="none" w:sz="0" w:space="0" w:color="auto"/>
        <w:right w:val="none" w:sz="0" w:space="0" w:color="auto"/>
      </w:divBdr>
    </w:div>
    <w:div w:id="246809579">
      <w:bodyDiv w:val="1"/>
      <w:marLeft w:val="0"/>
      <w:marRight w:val="0"/>
      <w:marTop w:val="0"/>
      <w:marBottom w:val="0"/>
      <w:divBdr>
        <w:top w:val="none" w:sz="0" w:space="0" w:color="auto"/>
        <w:left w:val="none" w:sz="0" w:space="0" w:color="auto"/>
        <w:bottom w:val="none" w:sz="0" w:space="0" w:color="auto"/>
        <w:right w:val="none" w:sz="0" w:space="0" w:color="auto"/>
      </w:divBdr>
    </w:div>
    <w:div w:id="254751260">
      <w:bodyDiv w:val="1"/>
      <w:marLeft w:val="0"/>
      <w:marRight w:val="0"/>
      <w:marTop w:val="0"/>
      <w:marBottom w:val="0"/>
      <w:divBdr>
        <w:top w:val="none" w:sz="0" w:space="0" w:color="auto"/>
        <w:left w:val="none" w:sz="0" w:space="0" w:color="auto"/>
        <w:bottom w:val="none" w:sz="0" w:space="0" w:color="auto"/>
        <w:right w:val="none" w:sz="0" w:space="0" w:color="auto"/>
      </w:divBdr>
      <w:divsChild>
        <w:div w:id="759957778">
          <w:marLeft w:val="0"/>
          <w:marRight w:val="0"/>
          <w:marTop w:val="0"/>
          <w:marBottom w:val="0"/>
          <w:divBdr>
            <w:top w:val="none" w:sz="0" w:space="0" w:color="auto"/>
            <w:left w:val="none" w:sz="0" w:space="0" w:color="auto"/>
            <w:bottom w:val="none" w:sz="0" w:space="0" w:color="auto"/>
            <w:right w:val="none" w:sz="0" w:space="0" w:color="auto"/>
          </w:divBdr>
        </w:div>
      </w:divsChild>
    </w:div>
    <w:div w:id="279797432">
      <w:bodyDiv w:val="1"/>
      <w:marLeft w:val="0"/>
      <w:marRight w:val="0"/>
      <w:marTop w:val="0"/>
      <w:marBottom w:val="0"/>
      <w:divBdr>
        <w:top w:val="none" w:sz="0" w:space="0" w:color="auto"/>
        <w:left w:val="none" w:sz="0" w:space="0" w:color="auto"/>
        <w:bottom w:val="none" w:sz="0" w:space="0" w:color="auto"/>
        <w:right w:val="none" w:sz="0" w:space="0" w:color="auto"/>
      </w:divBdr>
    </w:div>
    <w:div w:id="284777699">
      <w:bodyDiv w:val="1"/>
      <w:marLeft w:val="0"/>
      <w:marRight w:val="0"/>
      <w:marTop w:val="0"/>
      <w:marBottom w:val="0"/>
      <w:divBdr>
        <w:top w:val="none" w:sz="0" w:space="0" w:color="auto"/>
        <w:left w:val="none" w:sz="0" w:space="0" w:color="auto"/>
        <w:bottom w:val="none" w:sz="0" w:space="0" w:color="auto"/>
        <w:right w:val="none" w:sz="0" w:space="0" w:color="auto"/>
      </w:divBdr>
    </w:div>
    <w:div w:id="350300965">
      <w:bodyDiv w:val="1"/>
      <w:marLeft w:val="0"/>
      <w:marRight w:val="0"/>
      <w:marTop w:val="0"/>
      <w:marBottom w:val="0"/>
      <w:divBdr>
        <w:top w:val="none" w:sz="0" w:space="0" w:color="auto"/>
        <w:left w:val="none" w:sz="0" w:space="0" w:color="auto"/>
        <w:bottom w:val="none" w:sz="0" w:space="0" w:color="auto"/>
        <w:right w:val="none" w:sz="0" w:space="0" w:color="auto"/>
      </w:divBdr>
    </w:div>
    <w:div w:id="407535072">
      <w:bodyDiv w:val="1"/>
      <w:marLeft w:val="0"/>
      <w:marRight w:val="0"/>
      <w:marTop w:val="0"/>
      <w:marBottom w:val="0"/>
      <w:divBdr>
        <w:top w:val="none" w:sz="0" w:space="0" w:color="auto"/>
        <w:left w:val="none" w:sz="0" w:space="0" w:color="auto"/>
        <w:bottom w:val="none" w:sz="0" w:space="0" w:color="auto"/>
        <w:right w:val="none" w:sz="0" w:space="0" w:color="auto"/>
      </w:divBdr>
    </w:div>
    <w:div w:id="488710764">
      <w:bodyDiv w:val="1"/>
      <w:marLeft w:val="0"/>
      <w:marRight w:val="0"/>
      <w:marTop w:val="0"/>
      <w:marBottom w:val="0"/>
      <w:divBdr>
        <w:top w:val="none" w:sz="0" w:space="0" w:color="auto"/>
        <w:left w:val="none" w:sz="0" w:space="0" w:color="auto"/>
        <w:bottom w:val="none" w:sz="0" w:space="0" w:color="auto"/>
        <w:right w:val="none" w:sz="0" w:space="0" w:color="auto"/>
      </w:divBdr>
    </w:div>
    <w:div w:id="491527603">
      <w:bodyDiv w:val="1"/>
      <w:marLeft w:val="0"/>
      <w:marRight w:val="0"/>
      <w:marTop w:val="0"/>
      <w:marBottom w:val="0"/>
      <w:divBdr>
        <w:top w:val="none" w:sz="0" w:space="0" w:color="auto"/>
        <w:left w:val="none" w:sz="0" w:space="0" w:color="auto"/>
        <w:bottom w:val="none" w:sz="0" w:space="0" w:color="auto"/>
        <w:right w:val="none" w:sz="0" w:space="0" w:color="auto"/>
      </w:divBdr>
    </w:div>
    <w:div w:id="503856498">
      <w:bodyDiv w:val="1"/>
      <w:marLeft w:val="0"/>
      <w:marRight w:val="0"/>
      <w:marTop w:val="0"/>
      <w:marBottom w:val="0"/>
      <w:divBdr>
        <w:top w:val="none" w:sz="0" w:space="0" w:color="auto"/>
        <w:left w:val="none" w:sz="0" w:space="0" w:color="auto"/>
        <w:bottom w:val="none" w:sz="0" w:space="0" w:color="auto"/>
        <w:right w:val="none" w:sz="0" w:space="0" w:color="auto"/>
      </w:divBdr>
    </w:div>
    <w:div w:id="515270124">
      <w:bodyDiv w:val="1"/>
      <w:marLeft w:val="0"/>
      <w:marRight w:val="0"/>
      <w:marTop w:val="0"/>
      <w:marBottom w:val="0"/>
      <w:divBdr>
        <w:top w:val="none" w:sz="0" w:space="0" w:color="auto"/>
        <w:left w:val="none" w:sz="0" w:space="0" w:color="auto"/>
        <w:bottom w:val="none" w:sz="0" w:space="0" w:color="auto"/>
        <w:right w:val="none" w:sz="0" w:space="0" w:color="auto"/>
      </w:divBdr>
    </w:div>
    <w:div w:id="589318858">
      <w:bodyDiv w:val="1"/>
      <w:marLeft w:val="0"/>
      <w:marRight w:val="0"/>
      <w:marTop w:val="0"/>
      <w:marBottom w:val="0"/>
      <w:divBdr>
        <w:top w:val="none" w:sz="0" w:space="0" w:color="auto"/>
        <w:left w:val="none" w:sz="0" w:space="0" w:color="auto"/>
        <w:bottom w:val="none" w:sz="0" w:space="0" w:color="auto"/>
        <w:right w:val="none" w:sz="0" w:space="0" w:color="auto"/>
      </w:divBdr>
    </w:div>
    <w:div w:id="653721984">
      <w:bodyDiv w:val="1"/>
      <w:marLeft w:val="0"/>
      <w:marRight w:val="0"/>
      <w:marTop w:val="0"/>
      <w:marBottom w:val="0"/>
      <w:divBdr>
        <w:top w:val="none" w:sz="0" w:space="0" w:color="auto"/>
        <w:left w:val="none" w:sz="0" w:space="0" w:color="auto"/>
        <w:bottom w:val="none" w:sz="0" w:space="0" w:color="auto"/>
        <w:right w:val="none" w:sz="0" w:space="0" w:color="auto"/>
      </w:divBdr>
    </w:div>
    <w:div w:id="677460143">
      <w:bodyDiv w:val="1"/>
      <w:marLeft w:val="0"/>
      <w:marRight w:val="0"/>
      <w:marTop w:val="0"/>
      <w:marBottom w:val="0"/>
      <w:divBdr>
        <w:top w:val="none" w:sz="0" w:space="0" w:color="auto"/>
        <w:left w:val="none" w:sz="0" w:space="0" w:color="auto"/>
        <w:bottom w:val="none" w:sz="0" w:space="0" w:color="auto"/>
        <w:right w:val="none" w:sz="0" w:space="0" w:color="auto"/>
      </w:divBdr>
    </w:div>
    <w:div w:id="680737626">
      <w:bodyDiv w:val="1"/>
      <w:marLeft w:val="0"/>
      <w:marRight w:val="0"/>
      <w:marTop w:val="0"/>
      <w:marBottom w:val="0"/>
      <w:divBdr>
        <w:top w:val="none" w:sz="0" w:space="0" w:color="auto"/>
        <w:left w:val="none" w:sz="0" w:space="0" w:color="auto"/>
        <w:bottom w:val="none" w:sz="0" w:space="0" w:color="auto"/>
        <w:right w:val="none" w:sz="0" w:space="0" w:color="auto"/>
      </w:divBdr>
    </w:div>
    <w:div w:id="732897370">
      <w:bodyDiv w:val="1"/>
      <w:marLeft w:val="0"/>
      <w:marRight w:val="0"/>
      <w:marTop w:val="0"/>
      <w:marBottom w:val="0"/>
      <w:divBdr>
        <w:top w:val="none" w:sz="0" w:space="0" w:color="auto"/>
        <w:left w:val="none" w:sz="0" w:space="0" w:color="auto"/>
        <w:bottom w:val="none" w:sz="0" w:space="0" w:color="auto"/>
        <w:right w:val="none" w:sz="0" w:space="0" w:color="auto"/>
      </w:divBdr>
      <w:divsChild>
        <w:div w:id="16126956">
          <w:marLeft w:val="0"/>
          <w:marRight w:val="0"/>
          <w:marTop w:val="0"/>
          <w:marBottom w:val="0"/>
          <w:divBdr>
            <w:top w:val="none" w:sz="0" w:space="0" w:color="auto"/>
            <w:left w:val="none" w:sz="0" w:space="0" w:color="auto"/>
            <w:bottom w:val="none" w:sz="0" w:space="0" w:color="auto"/>
            <w:right w:val="none" w:sz="0" w:space="0" w:color="auto"/>
          </w:divBdr>
        </w:div>
        <w:div w:id="23602806">
          <w:marLeft w:val="0"/>
          <w:marRight w:val="0"/>
          <w:marTop w:val="0"/>
          <w:marBottom w:val="0"/>
          <w:divBdr>
            <w:top w:val="none" w:sz="0" w:space="0" w:color="auto"/>
            <w:left w:val="none" w:sz="0" w:space="0" w:color="auto"/>
            <w:bottom w:val="none" w:sz="0" w:space="0" w:color="auto"/>
            <w:right w:val="none" w:sz="0" w:space="0" w:color="auto"/>
          </w:divBdr>
        </w:div>
        <w:div w:id="31467217">
          <w:marLeft w:val="0"/>
          <w:marRight w:val="0"/>
          <w:marTop w:val="0"/>
          <w:marBottom w:val="0"/>
          <w:divBdr>
            <w:top w:val="none" w:sz="0" w:space="0" w:color="auto"/>
            <w:left w:val="none" w:sz="0" w:space="0" w:color="auto"/>
            <w:bottom w:val="none" w:sz="0" w:space="0" w:color="auto"/>
            <w:right w:val="none" w:sz="0" w:space="0" w:color="auto"/>
          </w:divBdr>
        </w:div>
        <w:div w:id="144972896">
          <w:marLeft w:val="0"/>
          <w:marRight w:val="0"/>
          <w:marTop w:val="0"/>
          <w:marBottom w:val="0"/>
          <w:divBdr>
            <w:top w:val="none" w:sz="0" w:space="0" w:color="auto"/>
            <w:left w:val="none" w:sz="0" w:space="0" w:color="auto"/>
            <w:bottom w:val="none" w:sz="0" w:space="0" w:color="auto"/>
            <w:right w:val="none" w:sz="0" w:space="0" w:color="auto"/>
          </w:divBdr>
        </w:div>
        <w:div w:id="470293706">
          <w:marLeft w:val="0"/>
          <w:marRight w:val="0"/>
          <w:marTop w:val="0"/>
          <w:marBottom w:val="0"/>
          <w:divBdr>
            <w:top w:val="none" w:sz="0" w:space="0" w:color="auto"/>
            <w:left w:val="none" w:sz="0" w:space="0" w:color="auto"/>
            <w:bottom w:val="none" w:sz="0" w:space="0" w:color="auto"/>
            <w:right w:val="none" w:sz="0" w:space="0" w:color="auto"/>
          </w:divBdr>
        </w:div>
        <w:div w:id="472987143">
          <w:marLeft w:val="0"/>
          <w:marRight w:val="0"/>
          <w:marTop w:val="0"/>
          <w:marBottom w:val="0"/>
          <w:divBdr>
            <w:top w:val="none" w:sz="0" w:space="0" w:color="auto"/>
            <w:left w:val="none" w:sz="0" w:space="0" w:color="auto"/>
            <w:bottom w:val="none" w:sz="0" w:space="0" w:color="auto"/>
            <w:right w:val="none" w:sz="0" w:space="0" w:color="auto"/>
          </w:divBdr>
        </w:div>
        <w:div w:id="512501730">
          <w:marLeft w:val="0"/>
          <w:marRight w:val="0"/>
          <w:marTop w:val="0"/>
          <w:marBottom w:val="0"/>
          <w:divBdr>
            <w:top w:val="none" w:sz="0" w:space="0" w:color="auto"/>
            <w:left w:val="none" w:sz="0" w:space="0" w:color="auto"/>
            <w:bottom w:val="none" w:sz="0" w:space="0" w:color="auto"/>
            <w:right w:val="none" w:sz="0" w:space="0" w:color="auto"/>
          </w:divBdr>
        </w:div>
        <w:div w:id="580220276">
          <w:marLeft w:val="0"/>
          <w:marRight w:val="0"/>
          <w:marTop w:val="0"/>
          <w:marBottom w:val="0"/>
          <w:divBdr>
            <w:top w:val="none" w:sz="0" w:space="0" w:color="auto"/>
            <w:left w:val="none" w:sz="0" w:space="0" w:color="auto"/>
            <w:bottom w:val="none" w:sz="0" w:space="0" w:color="auto"/>
            <w:right w:val="none" w:sz="0" w:space="0" w:color="auto"/>
          </w:divBdr>
        </w:div>
        <w:div w:id="591277784">
          <w:marLeft w:val="0"/>
          <w:marRight w:val="0"/>
          <w:marTop w:val="0"/>
          <w:marBottom w:val="0"/>
          <w:divBdr>
            <w:top w:val="none" w:sz="0" w:space="0" w:color="auto"/>
            <w:left w:val="none" w:sz="0" w:space="0" w:color="auto"/>
            <w:bottom w:val="none" w:sz="0" w:space="0" w:color="auto"/>
            <w:right w:val="none" w:sz="0" w:space="0" w:color="auto"/>
          </w:divBdr>
        </w:div>
        <w:div w:id="1022896508">
          <w:marLeft w:val="0"/>
          <w:marRight w:val="0"/>
          <w:marTop w:val="0"/>
          <w:marBottom w:val="0"/>
          <w:divBdr>
            <w:top w:val="none" w:sz="0" w:space="0" w:color="auto"/>
            <w:left w:val="none" w:sz="0" w:space="0" w:color="auto"/>
            <w:bottom w:val="none" w:sz="0" w:space="0" w:color="auto"/>
            <w:right w:val="none" w:sz="0" w:space="0" w:color="auto"/>
          </w:divBdr>
        </w:div>
        <w:div w:id="1075666294">
          <w:marLeft w:val="0"/>
          <w:marRight w:val="0"/>
          <w:marTop w:val="0"/>
          <w:marBottom w:val="0"/>
          <w:divBdr>
            <w:top w:val="none" w:sz="0" w:space="0" w:color="auto"/>
            <w:left w:val="none" w:sz="0" w:space="0" w:color="auto"/>
            <w:bottom w:val="none" w:sz="0" w:space="0" w:color="auto"/>
            <w:right w:val="none" w:sz="0" w:space="0" w:color="auto"/>
          </w:divBdr>
        </w:div>
        <w:div w:id="1530535094">
          <w:marLeft w:val="0"/>
          <w:marRight w:val="0"/>
          <w:marTop w:val="0"/>
          <w:marBottom w:val="0"/>
          <w:divBdr>
            <w:top w:val="none" w:sz="0" w:space="0" w:color="auto"/>
            <w:left w:val="none" w:sz="0" w:space="0" w:color="auto"/>
            <w:bottom w:val="none" w:sz="0" w:space="0" w:color="auto"/>
            <w:right w:val="none" w:sz="0" w:space="0" w:color="auto"/>
          </w:divBdr>
        </w:div>
      </w:divsChild>
    </w:div>
    <w:div w:id="772358339">
      <w:bodyDiv w:val="1"/>
      <w:marLeft w:val="0"/>
      <w:marRight w:val="0"/>
      <w:marTop w:val="0"/>
      <w:marBottom w:val="0"/>
      <w:divBdr>
        <w:top w:val="none" w:sz="0" w:space="0" w:color="auto"/>
        <w:left w:val="none" w:sz="0" w:space="0" w:color="auto"/>
        <w:bottom w:val="none" w:sz="0" w:space="0" w:color="auto"/>
        <w:right w:val="none" w:sz="0" w:space="0" w:color="auto"/>
      </w:divBdr>
      <w:divsChild>
        <w:div w:id="1189221358">
          <w:marLeft w:val="0"/>
          <w:marRight w:val="0"/>
          <w:marTop w:val="0"/>
          <w:marBottom w:val="0"/>
          <w:divBdr>
            <w:top w:val="none" w:sz="0" w:space="0" w:color="auto"/>
            <w:left w:val="none" w:sz="0" w:space="0" w:color="auto"/>
            <w:bottom w:val="none" w:sz="0" w:space="0" w:color="auto"/>
            <w:right w:val="none" w:sz="0" w:space="0" w:color="auto"/>
          </w:divBdr>
        </w:div>
        <w:div w:id="1920015837">
          <w:marLeft w:val="0"/>
          <w:marRight w:val="0"/>
          <w:marTop w:val="0"/>
          <w:marBottom w:val="0"/>
          <w:divBdr>
            <w:top w:val="none" w:sz="0" w:space="0" w:color="auto"/>
            <w:left w:val="none" w:sz="0" w:space="0" w:color="auto"/>
            <w:bottom w:val="none" w:sz="0" w:space="0" w:color="auto"/>
            <w:right w:val="none" w:sz="0" w:space="0" w:color="auto"/>
          </w:divBdr>
        </w:div>
      </w:divsChild>
    </w:div>
    <w:div w:id="788162914">
      <w:bodyDiv w:val="1"/>
      <w:marLeft w:val="0"/>
      <w:marRight w:val="0"/>
      <w:marTop w:val="0"/>
      <w:marBottom w:val="0"/>
      <w:divBdr>
        <w:top w:val="none" w:sz="0" w:space="0" w:color="auto"/>
        <w:left w:val="none" w:sz="0" w:space="0" w:color="auto"/>
        <w:bottom w:val="none" w:sz="0" w:space="0" w:color="auto"/>
        <w:right w:val="none" w:sz="0" w:space="0" w:color="auto"/>
      </w:divBdr>
      <w:divsChild>
        <w:div w:id="1592043">
          <w:marLeft w:val="0"/>
          <w:marRight w:val="0"/>
          <w:marTop w:val="0"/>
          <w:marBottom w:val="0"/>
          <w:divBdr>
            <w:top w:val="none" w:sz="0" w:space="0" w:color="auto"/>
            <w:left w:val="none" w:sz="0" w:space="0" w:color="auto"/>
            <w:bottom w:val="none" w:sz="0" w:space="0" w:color="auto"/>
            <w:right w:val="none" w:sz="0" w:space="0" w:color="auto"/>
          </w:divBdr>
        </w:div>
        <w:div w:id="87897832">
          <w:marLeft w:val="0"/>
          <w:marRight w:val="0"/>
          <w:marTop w:val="0"/>
          <w:marBottom w:val="0"/>
          <w:divBdr>
            <w:top w:val="none" w:sz="0" w:space="0" w:color="auto"/>
            <w:left w:val="none" w:sz="0" w:space="0" w:color="auto"/>
            <w:bottom w:val="none" w:sz="0" w:space="0" w:color="auto"/>
            <w:right w:val="none" w:sz="0" w:space="0" w:color="auto"/>
          </w:divBdr>
        </w:div>
        <w:div w:id="211965809">
          <w:marLeft w:val="0"/>
          <w:marRight w:val="0"/>
          <w:marTop w:val="0"/>
          <w:marBottom w:val="0"/>
          <w:divBdr>
            <w:top w:val="none" w:sz="0" w:space="0" w:color="auto"/>
            <w:left w:val="none" w:sz="0" w:space="0" w:color="auto"/>
            <w:bottom w:val="none" w:sz="0" w:space="0" w:color="auto"/>
            <w:right w:val="none" w:sz="0" w:space="0" w:color="auto"/>
          </w:divBdr>
        </w:div>
        <w:div w:id="302349673">
          <w:marLeft w:val="0"/>
          <w:marRight w:val="0"/>
          <w:marTop w:val="0"/>
          <w:marBottom w:val="0"/>
          <w:divBdr>
            <w:top w:val="none" w:sz="0" w:space="0" w:color="auto"/>
            <w:left w:val="none" w:sz="0" w:space="0" w:color="auto"/>
            <w:bottom w:val="none" w:sz="0" w:space="0" w:color="auto"/>
            <w:right w:val="none" w:sz="0" w:space="0" w:color="auto"/>
          </w:divBdr>
        </w:div>
        <w:div w:id="578095371">
          <w:marLeft w:val="0"/>
          <w:marRight w:val="0"/>
          <w:marTop w:val="0"/>
          <w:marBottom w:val="0"/>
          <w:divBdr>
            <w:top w:val="none" w:sz="0" w:space="0" w:color="auto"/>
            <w:left w:val="none" w:sz="0" w:space="0" w:color="auto"/>
            <w:bottom w:val="none" w:sz="0" w:space="0" w:color="auto"/>
            <w:right w:val="none" w:sz="0" w:space="0" w:color="auto"/>
          </w:divBdr>
        </w:div>
        <w:div w:id="666441069">
          <w:marLeft w:val="0"/>
          <w:marRight w:val="0"/>
          <w:marTop w:val="0"/>
          <w:marBottom w:val="0"/>
          <w:divBdr>
            <w:top w:val="none" w:sz="0" w:space="0" w:color="auto"/>
            <w:left w:val="none" w:sz="0" w:space="0" w:color="auto"/>
            <w:bottom w:val="none" w:sz="0" w:space="0" w:color="auto"/>
            <w:right w:val="none" w:sz="0" w:space="0" w:color="auto"/>
          </w:divBdr>
        </w:div>
        <w:div w:id="871920354">
          <w:marLeft w:val="0"/>
          <w:marRight w:val="0"/>
          <w:marTop w:val="0"/>
          <w:marBottom w:val="0"/>
          <w:divBdr>
            <w:top w:val="none" w:sz="0" w:space="0" w:color="auto"/>
            <w:left w:val="none" w:sz="0" w:space="0" w:color="auto"/>
            <w:bottom w:val="none" w:sz="0" w:space="0" w:color="auto"/>
            <w:right w:val="none" w:sz="0" w:space="0" w:color="auto"/>
          </w:divBdr>
        </w:div>
        <w:div w:id="1071972860">
          <w:marLeft w:val="0"/>
          <w:marRight w:val="0"/>
          <w:marTop w:val="0"/>
          <w:marBottom w:val="0"/>
          <w:divBdr>
            <w:top w:val="none" w:sz="0" w:space="0" w:color="auto"/>
            <w:left w:val="none" w:sz="0" w:space="0" w:color="auto"/>
            <w:bottom w:val="none" w:sz="0" w:space="0" w:color="auto"/>
            <w:right w:val="none" w:sz="0" w:space="0" w:color="auto"/>
          </w:divBdr>
        </w:div>
        <w:div w:id="1534807091">
          <w:marLeft w:val="0"/>
          <w:marRight w:val="0"/>
          <w:marTop w:val="0"/>
          <w:marBottom w:val="0"/>
          <w:divBdr>
            <w:top w:val="none" w:sz="0" w:space="0" w:color="auto"/>
            <w:left w:val="none" w:sz="0" w:space="0" w:color="auto"/>
            <w:bottom w:val="none" w:sz="0" w:space="0" w:color="auto"/>
            <w:right w:val="none" w:sz="0" w:space="0" w:color="auto"/>
          </w:divBdr>
        </w:div>
        <w:div w:id="1649432172">
          <w:marLeft w:val="0"/>
          <w:marRight w:val="0"/>
          <w:marTop w:val="0"/>
          <w:marBottom w:val="0"/>
          <w:divBdr>
            <w:top w:val="none" w:sz="0" w:space="0" w:color="auto"/>
            <w:left w:val="none" w:sz="0" w:space="0" w:color="auto"/>
            <w:bottom w:val="none" w:sz="0" w:space="0" w:color="auto"/>
            <w:right w:val="none" w:sz="0" w:space="0" w:color="auto"/>
          </w:divBdr>
        </w:div>
        <w:div w:id="1836988170">
          <w:marLeft w:val="0"/>
          <w:marRight w:val="0"/>
          <w:marTop w:val="0"/>
          <w:marBottom w:val="0"/>
          <w:divBdr>
            <w:top w:val="none" w:sz="0" w:space="0" w:color="auto"/>
            <w:left w:val="none" w:sz="0" w:space="0" w:color="auto"/>
            <w:bottom w:val="none" w:sz="0" w:space="0" w:color="auto"/>
            <w:right w:val="none" w:sz="0" w:space="0" w:color="auto"/>
          </w:divBdr>
        </w:div>
      </w:divsChild>
    </w:div>
    <w:div w:id="918176333">
      <w:bodyDiv w:val="1"/>
      <w:marLeft w:val="0"/>
      <w:marRight w:val="0"/>
      <w:marTop w:val="0"/>
      <w:marBottom w:val="0"/>
      <w:divBdr>
        <w:top w:val="none" w:sz="0" w:space="0" w:color="auto"/>
        <w:left w:val="none" w:sz="0" w:space="0" w:color="auto"/>
        <w:bottom w:val="none" w:sz="0" w:space="0" w:color="auto"/>
        <w:right w:val="none" w:sz="0" w:space="0" w:color="auto"/>
      </w:divBdr>
    </w:div>
    <w:div w:id="918366381">
      <w:bodyDiv w:val="1"/>
      <w:marLeft w:val="0"/>
      <w:marRight w:val="0"/>
      <w:marTop w:val="0"/>
      <w:marBottom w:val="0"/>
      <w:divBdr>
        <w:top w:val="none" w:sz="0" w:space="0" w:color="auto"/>
        <w:left w:val="none" w:sz="0" w:space="0" w:color="auto"/>
        <w:bottom w:val="none" w:sz="0" w:space="0" w:color="auto"/>
        <w:right w:val="none" w:sz="0" w:space="0" w:color="auto"/>
      </w:divBdr>
    </w:div>
    <w:div w:id="932057439">
      <w:bodyDiv w:val="1"/>
      <w:marLeft w:val="0"/>
      <w:marRight w:val="0"/>
      <w:marTop w:val="0"/>
      <w:marBottom w:val="0"/>
      <w:divBdr>
        <w:top w:val="none" w:sz="0" w:space="0" w:color="auto"/>
        <w:left w:val="none" w:sz="0" w:space="0" w:color="auto"/>
        <w:bottom w:val="none" w:sz="0" w:space="0" w:color="auto"/>
        <w:right w:val="none" w:sz="0" w:space="0" w:color="auto"/>
      </w:divBdr>
    </w:div>
    <w:div w:id="945503527">
      <w:bodyDiv w:val="1"/>
      <w:marLeft w:val="0"/>
      <w:marRight w:val="0"/>
      <w:marTop w:val="0"/>
      <w:marBottom w:val="0"/>
      <w:divBdr>
        <w:top w:val="none" w:sz="0" w:space="0" w:color="auto"/>
        <w:left w:val="none" w:sz="0" w:space="0" w:color="auto"/>
        <w:bottom w:val="none" w:sz="0" w:space="0" w:color="auto"/>
        <w:right w:val="none" w:sz="0" w:space="0" w:color="auto"/>
      </w:divBdr>
    </w:div>
    <w:div w:id="993143244">
      <w:bodyDiv w:val="1"/>
      <w:marLeft w:val="0"/>
      <w:marRight w:val="0"/>
      <w:marTop w:val="0"/>
      <w:marBottom w:val="0"/>
      <w:divBdr>
        <w:top w:val="none" w:sz="0" w:space="0" w:color="auto"/>
        <w:left w:val="none" w:sz="0" w:space="0" w:color="auto"/>
        <w:bottom w:val="none" w:sz="0" w:space="0" w:color="auto"/>
        <w:right w:val="none" w:sz="0" w:space="0" w:color="auto"/>
      </w:divBdr>
      <w:divsChild>
        <w:div w:id="64778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15705">
      <w:bodyDiv w:val="1"/>
      <w:marLeft w:val="0"/>
      <w:marRight w:val="0"/>
      <w:marTop w:val="0"/>
      <w:marBottom w:val="0"/>
      <w:divBdr>
        <w:top w:val="none" w:sz="0" w:space="0" w:color="auto"/>
        <w:left w:val="none" w:sz="0" w:space="0" w:color="auto"/>
        <w:bottom w:val="none" w:sz="0" w:space="0" w:color="auto"/>
        <w:right w:val="none" w:sz="0" w:space="0" w:color="auto"/>
      </w:divBdr>
      <w:divsChild>
        <w:div w:id="71584691">
          <w:marLeft w:val="0"/>
          <w:marRight w:val="0"/>
          <w:marTop w:val="0"/>
          <w:marBottom w:val="0"/>
          <w:divBdr>
            <w:top w:val="none" w:sz="0" w:space="0" w:color="auto"/>
            <w:left w:val="none" w:sz="0" w:space="0" w:color="auto"/>
            <w:bottom w:val="none" w:sz="0" w:space="0" w:color="auto"/>
            <w:right w:val="none" w:sz="0" w:space="0" w:color="auto"/>
          </w:divBdr>
        </w:div>
        <w:div w:id="139420064">
          <w:marLeft w:val="0"/>
          <w:marRight w:val="0"/>
          <w:marTop w:val="0"/>
          <w:marBottom w:val="0"/>
          <w:divBdr>
            <w:top w:val="none" w:sz="0" w:space="0" w:color="auto"/>
            <w:left w:val="none" w:sz="0" w:space="0" w:color="auto"/>
            <w:bottom w:val="none" w:sz="0" w:space="0" w:color="auto"/>
            <w:right w:val="none" w:sz="0" w:space="0" w:color="auto"/>
          </w:divBdr>
        </w:div>
        <w:div w:id="466551513">
          <w:marLeft w:val="0"/>
          <w:marRight w:val="0"/>
          <w:marTop w:val="0"/>
          <w:marBottom w:val="0"/>
          <w:divBdr>
            <w:top w:val="none" w:sz="0" w:space="0" w:color="auto"/>
            <w:left w:val="none" w:sz="0" w:space="0" w:color="auto"/>
            <w:bottom w:val="none" w:sz="0" w:space="0" w:color="auto"/>
            <w:right w:val="none" w:sz="0" w:space="0" w:color="auto"/>
          </w:divBdr>
        </w:div>
        <w:div w:id="706106810">
          <w:marLeft w:val="0"/>
          <w:marRight w:val="0"/>
          <w:marTop w:val="0"/>
          <w:marBottom w:val="0"/>
          <w:divBdr>
            <w:top w:val="none" w:sz="0" w:space="0" w:color="auto"/>
            <w:left w:val="none" w:sz="0" w:space="0" w:color="auto"/>
            <w:bottom w:val="none" w:sz="0" w:space="0" w:color="auto"/>
            <w:right w:val="none" w:sz="0" w:space="0" w:color="auto"/>
          </w:divBdr>
        </w:div>
        <w:div w:id="772433858">
          <w:marLeft w:val="0"/>
          <w:marRight w:val="0"/>
          <w:marTop w:val="0"/>
          <w:marBottom w:val="0"/>
          <w:divBdr>
            <w:top w:val="none" w:sz="0" w:space="0" w:color="auto"/>
            <w:left w:val="none" w:sz="0" w:space="0" w:color="auto"/>
            <w:bottom w:val="none" w:sz="0" w:space="0" w:color="auto"/>
            <w:right w:val="none" w:sz="0" w:space="0" w:color="auto"/>
          </w:divBdr>
        </w:div>
        <w:div w:id="788160984">
          <w:marLeft w:val="0"/>
          <w:marRight w:val="0"/>
          <w:marTop w:val="0"/>
          <w:marBottom w:val="0"/>
          <w:divBdr>
            <w:top w:val="none" w:sz="0" w:space="0" w:color="auto"/>
            <w:left w:val="none" w:sz="0" w:space="0" w:color="auto"/>
            <w:bottom w:val="none" w:sz="0" w:space="0" w:color="auto"/>
            <w:right w:val="none" w:sz="0" w:space="0" w:color="auto"/>
          </w:divBdr>
        </w:div>
        <w:div w:id="826828531">
          <w:marLeft w:val="0"/>
          <w:marRight w:val="0"/>
          <w:marTop w:val="0"/>
          <w:marBottom w:val="0"/>
          <w:divBdr>
            <w:top w:val="none" w:sz="0" w:space="0" w:color="auto"/>
            <w:left w:val="none" w:sz="0" w:space="0" w:color="auto"/>
            <w:bottom w:val="none" w:sz="0" w:space="0" w:color="auto"/>
            <w:right w:val="none" w:sz="0" w:space="0" w:color="auto"/>
          </w:divBdr>
        </w:div>
        <w:div w:id="1387140305">
          <w:marLeft w:val="0"/>
          <w:marRight w:val="0"/>
          <w:marTop w:val="0"/>
          <w:marBottom w:val="0"/>
          <w:divBdr>
            <w:top w:val="none" w:sz="0" w:space="0" w:color="auto"/>
            <w:left w:val="none" w:sz="0" w:space="0" w:color="auto"/>
            <w:bottom w:val="none" w:sz="0" w:space="0" w:color="auto"/>
            <w:right w:val="none" w:sz="0" w:space="0" w:color="auto"/>
          </w:divBdr>
        </w:div>
        <w:div w:id="1520854853">
          <w:marLeft w:val="0"/>
          <w:marRight w:val="0"/>
          <w:marTop w:val="0"/>
          <w:marBottom w:val="0"/>
          <w:divBdr>
            <w:top w:val="none" w:sz="0" w:space="0" w:color="auto"/>
            <w:left w:val="none" w:sz="0" w:space="0" w:color="auto"/>
            <w:bottom w:val="none" w:sz="0" w:space="0" w:color="auto"/>
            <w:right w:val="none" w:sz="0" w:space="0" w:color="auto"/>
          </w:divBdr>
        </w:div>
        <w:div w:id="1576862103">
          <w:marLeft w:val="0"/>
          <w:marRight w:val="0"/>
          <w:marTop w:val="0"/>
          <w:marBottom w:val="0"/>
          <w:divBdr>
            <w:top w:val="none" w:sz="0" w:space="0" w:color="auto"/>
            <w:left w:val="none" w:sz="0" w:space="0" w:color="auto"/>
            <w:bottom w:val="none" w:sz="0" w:space="0" w:color="auto"/>
            <w:right w:val="none" w:sz="0" w:space="0" w:color="auto"/>
          </w:divBdr>
        </w:div>
        <w:div w:id="1837989011">
          <w:marLeft w:val="0"/>
          <w:marRight w:val="0"/>
          <w:marTop w:val="0"/>
          <w:marBottom w:val="0"/>
          <w:divBdr>
            <w:top w:val="none" w:sz="0" w:space="0" w:color="auto"/>
            <w:left w:val="none" w:sz="0" w:space="0" w:color="auto"/>
            <w:bottom w:val="none" w:sz="0" w:space="0" w:color="auto"/>
            <w:right w:val="none" w:sz="0" w:space="0" w:color="auto"/>
          </w:divBdr>
        </w:div>
        <w:div w:id="1940093134">
          <w:marLeft w:val="0"/>
          <w:marRight w:val="0"/>
          <w:marTop w:val="0"/>
          <w:marBottom w:val="0"/>
          <w:divBdr>
            <w:top w:val="none" w:sz="0" w:space="0" w:color="auto"/>
            <w:left w:val="none" w:sz="0" w:space="0" w:color="auto"/>
            <w:bottom w:val="none" w:sz="0" w:space="0" w:color="auto"/>
            <w:right w:val="none" w:sz="0" w:space="0" w:color="auto"/>
          </w:divBdr>
        </w:div>
      </w:divsChild>
    </w:div>
    <w:div w:id="1064647672">
      <w:bodyDiv w:val="1"/>
      <w:marLeft w:val="0"/>
      <w:marRight w:val="0"/>
      <w:marTop w:val="0"/>
      <w:marBottom w:val="0"/>
      <w:divBdr>
        <w:top w:val="none" w:sz="0" w:space="0" w:color="auto"/>
        <w:left w:val="none" w:sz="0" w:space="0" w:color="auto"/>
        <w:bottom w:val="none" w:sz="0" w:space="0" w:color="auto"/>
        <w:right w:val="none" w:sz="0" w:space="0" w:color="auto"/>
      </w:divBdr>
    </w:div>
    <w:div w:id="1092968979">
      <w:bodyDiv w:val="1"/>
      <w:marLeft w:val="0"/>
      <w:marRight w:val="0"/>
      <w:marTop w:val="0"/>
      <w:marBottom w:val="0"/>
      <w:divBdr>
        <w:top w:val="none" w:sz="0" w:space="0" w:color="auto"/>
        <w:left w:val="none" w:sz="0" w:space="0" w:color="auto"/>
        <w:bottom w:val="none" w:sz="0" w:space="0" w:color="auto"/>
        <w:right w:val="none" w:sz="0" w:space="0" w:color="auto"/>
      </w:divBdr>
    </w:div>
    <w:div w:id="1115173544">
      <w:bodyDiv w:val="1"/>
      <w:marLeft w:val="0"/>
      <w:marRight w:val="0"/>
      <w:marTop w:val="0"/>
      <w:marBottom w:val="0"/>
      <w:divBdr>
        <w:top w:val="none" w:sz="0" w:space="0" w:color="auto"/>
        <w:left w:val="none" w:sz="0" w:space="0" w:color="auto"/>
        <w:bottom w:val="none" w:sz="0" w:space="0" w:color="auto"/>
        <w:right w:val="none" w:sz="0" w:space="0" w:color="auto"/>
      </w:divBdr>
    </w:div>
    <w:div w:id="1115247079">
      <w:bodyDiv w:val="1"/>
      <w:marLeft w:val="0"/>
      <w:marRight w:val="0"/>
      <w:marTop w:val="0"/>
      <w:marBottom w:val="0"/>
      <w:divBdr>
        <w:top w:val="none" w:sz="0" w:space="0" w:color="auto"/>
        <w:left w:val="none" w:sz="0" w:space="0" w:color="auto"/>
        <w:bottom w:val="none" w:sz="0" w:space="0" w:color="auto"/>
        <w:right w:val="none" w:sz="0" w:space="0" w:color="auto"/>
      </w:divBdr>
    </w:div>
    <w:div w:id="1134172921">
      <w:bodyDiv w:val="1"/>
      <w:marLeft w:val="0"/>
      <w:marRight w:val="0"/>
      <w:marTop w:val="0"/>
      <w:marBottom w:val="0"/>
      <w:divBdr>
        <w:top w:val="none" w:sz="0" w:space="0" w:color="auto"/>
        <w:left w:val="none" w:sz="0" w:space="0" w:color="auto"/>
        <w:bottom w:val="none" w:sz="0" w:space="0" w:color="auto"/>
        <w:right w:val="none" w:sz="0" w:space="0" w:color="auto"/>
      </w:divBdr>
      <w:divsChild>
        <w:div w:id="184515607">
          <w:marLeft w:val="0"/>
          <w:marRight w:val="0"/>
          <w:marTop w:val="0"/>
          <w:marBottom w:val="0"/>
          <w:divBdr>
            <w:top w:val="none" w:sz="0" w:space="0" w:color="auto"/>
            <w:left w:val="none" w:sz="0" w:space="0" w:color="auto"/>
            <w:bottom w:val="none" w:sz="0" w:space="0" w:color="auto"/>
            <w:right w:val="none" w:sz="0" w:space="0" w:color="auto"/>
          </w:divBdr>
        </w:div>
        <w:div w:id="241182795">
          <w:marLeft w:val="0"/>
          <w:marRight w:val="0"/>
          <w:marTop w:val="0"/>
          <w:marBottom w:val="0"/>
          <w:divBdr>
            <w:top w:val="none" w:sz="0" w:space="0" w:color="auto"/>
            <w:left w:val="none" w:sz="0" w:space="0" w:color="auto"/>
            <w:bottom w:val="none" w:sz="0" w:space="0" w:color="auto"/>
            <w:right w:val="none" w:sz="0" w:space="0" w:color="auto"/>
          </w:divBdr>
        </w:div>
        <w:div w:id="582299921">
          <w:marLeft w:val="0"/>
          <w:marRight w:val="0"/>
          <w:marTop w:val="0"/>
          <w:marBottom w:val="0"/>
          <w:divBdr>
            <w:top w:val="none" w:sz="0" w:space="0" w:color="auto"/>
            <w:left w:val="none" w:sz="0" w:space="0" w:color="auto"/>
            <w:bottom w:val="none" w:sz="0" w:space="0" w:color="auto"/>
            <w:right w:val="none" w:sz="0" w:space="0" w:color="auto"/>
          </w:divBdr>
        </w:div>
        <w:div w:id="838813093">
          <w:marLeft w:val="0"/>
          <w:marRight w:val="0"/>
          <w:marTop w:val="0"/>
          <w:marBottom w:val="0"/>
          <w:divBdr>
            <w:top w:val="none" w:sz="0" w:space="0" w:color="auto"/>
            <w:left w:val="none" w:sz="0" w:space="0" w:color="auto"/>
            <w:bottom w:val="none" w:sz="0" w:space="0" w:color="auto"/>
            <w:right w:val="none" w:sz="0" w:space="0" w:color="auto"/>
          </w:divBdr>
        </w:div>
        <w:div w:id="1199196739">
          <w:marLeft w:val="0"/>
          <w:marRight w:val="0"/>
          <w:marTop w:val="0"/>
          <w:marBottom w:val="0"/>
          <w:divBdr>
            <w:top w:val="none" w:sz="0" w:space="0" w:color="auto"/>
            <w:left w:val="none" w:sz="0" w:space="0" w:color="auto"/>
            <w:bottom w:val="none" w:sz="0" w:space="0" w:color="auto"/>
            <w:right w:val="none" w:sz="0" w:space="0" w:color="auto"/>
          </w:divBdr>
        </w:div>
        <w:div w:id="1275093005">
          <w:marLeft w:val="0"/>
          <w:marRight w:val="0"/>
          <w:marTop w:val="0"/>
          <w:marBottom w:val="0"/>
          <w:divBdr>
            <w:top w:val="none" w:sz="0" w:space="0" w:color="auto"/>
            <w:left w:val="none" w:sz="0" w:space="0" w:color="auto"/>
            <w:bottom w:val="none" w:sz="0" w:space="0" w:color="auto"/>
            <w:right w:val="none" w:sz="0" w:space="0" w:color="auto"/>
          </w:divBdr>
        </w:div>
        <w:div w:id="1282954689">
          <w:marLeft w:val="0"/>
          <w:marRight w:val="0"/>
          <w:marTop w:val="0"/>
          <w:marBottom w:val="0"/>
          <w:divBdr>
            <w:top w:val="none" w:sz="0" w:space="0" w:color="auto"/>
            <w:left w:val="none" w:sz="0" w:space="0" w:color="auto"/>
            <w:bottom w:val="none" w:sz="0" w:space="0" w:color="auto"/>
            <w:right w:val="none" w:sz="0" w:space="0" w:color="auto"/>
          </w:divBdr>
        </w:div>
        <w:div w:id="1691756951">
          <w:marLeft w:val="0"/>
          <w:marRight w:val="0"/>
          <w:marTop w:val="0"/>
          <w:marBottom w:val="0"/>
          <w:divBdr>
            <w:top w:val="none" w:sz="0" w:space="0" w:color="auto"/>
            <w:left w:val="none" w:sz="0" w:space="0" w:color="auto"/>
            <w:bottom w:val="none" w:sz="0" w:space="0" w:color="auto"/>
            <w:right w:val="none" w:sz="0" w:space="0" w:color="auto"/>
          </w:divBdr>
        </w:div>
        <w:div w:id="1809936781">
          <w:marLeft w:val="0"/>
          <w:marRight w:val="0"/>
          <w:marTop w:val="0"/>
          <w:marBottom w:val="0"/>
          <w:divBdr>
            <w:top w:val="none" w:sz="0" w:space="0" w:color="auto"/>
            <w:left w:val="none" w:sz="0" w:space="0" w:color="auto"/>
            <w:bottom w:val="none" w:sz="0" w:space="0" w:color="auto"/>
            <w:right w:val="none" w:sz="0" w:space="0" w:color="auto"/>
          </w:divBdr>
        </w:div>
        <w:div w:id="1856797317">
          <w:marLeft w:val="0"/>
          <w:marRight w:val="0"/>
          <w:marTop w:val="0"/>
          <w:marBottom w:val="0"/>
          <w:divBdr>
            <w:top w:val="none" w:sz="0" w:space="0" w:color="auto"/>
            <w:left w:val="none" w:sz="0" w:space="0" w:color="auto"/>
            <w:bottom w:val="none" w:sz="0" w:space="0" w:color="auto"/>
            <w:right w:val="none" w:sz="0" w:space="0" w:color="auto"/>
          </w:divBdr>
        </w:div>
        <w:div w:id="2012026406">
          <w:marLeft w:val="0"/>
          <w:marRight w:val="0"/>
          <w:marTop w:val="0"/>
          <w:marBottom w:val="0"/>
          <w:divBdr>
            <w:top w:val="none" w:sz="0" w:space="0" w:color="auto"/>
            <w:left w:val="none" w:sz="0" w:space="0" w:color="auto"/>
            <w:bottom w:val="none" w:sz="0" w:space="0" w:color="auto"/>
            <w:right w:val="none" w:sz="0" w:space="0" w:color="auto"/>
          </w:divBdr>
        </w:div>
        <w:div w:id="2108193270">
          <w:marLeft w:val="0"/>
          <w:marRight w:val="0"/>
          <w:marTop w:val="0"/>
          <w:marBottom w:val="0"/>
          <w:divBdr>
            <w:top w:val="none" w:sz="0" w:space="0" w:color="auto"/>
            <w:left w:val="none" w:sz="0" w:space="0" w:color="auto"/>
            <w:bottom w:val="none" w:sz="0" w:space="0" w:color="auto"/>
            <w:right w:val="none" w:sz="0" w:space="0" w:color="auto"/>
          </w:divBdr>
        </w:div>
      </w:divsChild>
    </w:div>
    <w:div w:id="1182546278">
      <w:bodyDiv w:val="1"/>
      <w:marLeft w:val="0"/>
      <w:marRight w:val="0"/>
      <w:marTop w:val="0"/>
      <w:marBottom w:val="0"/>
      <w:divBdr>
        <w:top w:val="none" w:sz="0" w:space="0" w:color="auto"/>
        <w:left w:val="none" w:sz="0" w:space="0" w:color="auto"/>
        <w:bottom w:val="none" w:sz="0" w:space="0" w:color="auto"/>
        <w:right w:val="none" w:sz="0" w:space="0" w:color="auto"/>
      </w:divBdr>
    </w:div>
    <w:div w:id="1204900279">
      <w:bodyDiv w:val="1"/>
      <w:marLeft w:val="0"/>
      <w:marRight w:val="0"/>
      <w:marTop w:val="0"/>
      <w:marBottom w:val="0"/>
      <w:divBdr>
        <w:top w:val="none" w:sz="0" w:space="0" w:color="auto"/>
        <w:left w:val="none" w:sz="0" w:space="0" w:color="auto"/>
        <w:bottom w:val="none" w:sz="0" w:space="0" w:color="auto"/>
        <w:right w:val="none" w:sz="0" w:space="0" w:color="auto"/>
      </w:divBdr>
    </w:div>
    <w:div w:id="1205367195">
      <w:bodyDiv w:val="1"/>
      <w:marLeft w:val="0"/>
      <w:marRight w:val="0"/>
      <w:marTop w:val="0"/>
      <w:marBottom w:val="0"/>
      <w:divBdr>
        <w:top w:val="none" w:sz="0" w:space="0" w:color="auto"/>
        <w:left w:val="none" w:sz="0" w:space="0" w:color="auto"/>
        <w:bottom w:val="none" w:sz="0" w:space="0" w:color="auto"/>
        <w:right w:val="none" w:sz="0" w:space="0" w:color="auto"/>
      </w:divBdr>
      <w:divsChild>
        <w:div w:id="1207453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964011">
      <w:bodyDiv w:val="1"/>
      <w:marLeft w:val="0"/>
      <w:marRight w:val="0"/>
      <w:marTop w:val="0"/>
      <w:marBottom w:val="0"/>
      <w:divBdr>
        <w:top w:val="none" w:sz="0" w:space="0" w:color="auto"/>
        <w:left w:val="none" w:sz="0" w:space="0" w:color="auto"/>
        <w:bottom w:val="none" w:sz="0" w:space="0" w:color="auto"/>
        <w:right w:val="none" w:sz="0" w:space="0" w:color="auto"/>
      </w:divBdr>
    </w:div>
    <w:div w:id="1257593060">
      <w:bodyDiv w:val="1"/>
      <w:marLeft w:val="0"/>
      <w:marRight w:val="0"/>
      <w:marTop w:val="0"/>
      <w:marBottom w:val="0"/>
      <w:divBdr>
        <w:top w:val="none" w:sz="0" w:space="0" w:color="auto"/>
        <w:left w:val="none" w:sz="0" w:space="0" w:color="auto"/>
        <w:bottom w:val="none" w:sz="0" w:space="0" w:color="auto"/>
        <w:right w:val="none" w:sz="0" w:space="0" w:color="auto"/>
      </w:divBdr>
    </w:div>
    <w:div w:id="1312060186">
      <w:bodyDiv w:val="1"/>
      <w:marLeft w:val="0"/>
      <w:marRight w:val="0"/>
      <w:marTop w:val="0"/>
      <w:marBottom w:val="0"/>
      <w:divBdr>
        <w:top w:val="none" w:sz="0" w:space="0" w:color="auto"/>
        <w:left w:val="none" w:sz="0" w:space="0" w:color="auto"/>
        <w:bottom w:val="none" w:sz="0" w:space="0" w:color="auto"/>
        <w:right w:val="none" w:sz="0" w:space="0" w:color="auto"/>
      </w:divBdr>
      <w:divsChild>
        <w:div w:id="482897295">
          <w:marLeft w:val="0"/>
          <w:marRight w:val="0"/>
          <w:marTop w:val="0"/>
          <w:marBottom w:val="0"/>
          <w:divBdr>
            <w:top w:val="none" w:sz="0" w:space="0" w:color="auto"/>
            <w:left w:val="none" w:sz="0" w:space="0" w:color="auto"/>
            <w:bottom w:val="none" w:sz="0" w:space="0" w:color="auto"/>
            <w:right w:val="none" w:sz="0" w:space="0" w:color="auto"/>
          </w:divBdr>
          <w:divsChild>
            <w:div w:id="1561362061">
              <w:marLeft w:val="0"/>
              <w:marRight w:val="0"/>
              <w:marTop w:val="0"/>
              <w:marBottom w:val="0"/>
              <w:divBdr>
                <w:top w:val="none" w:sz="0" w:space="0" w:color="auto"/>
                <w:left w:val="none" w:sz="0" w:space="0" w:color="auto"/>
                <w:bottom w:val="none" w:sz="0" w:space="0" w:color="auto"/>
                <w:right w:val="none" w:sz="0" w:space="0" w:color="auto"/>
              </w:divBdr>
            </w:div>
          </w:divsChild>
        </w:div>
        <w:div w:id="719477921">
          <w:marLeft w:val="0"/>
          <w:marRight w:val="0"/>
          <w:marTop w:val="0"/>
          <w:marBottom w:val="0"/>
          <w:divBdr>
            <w:top w:val="none" w:sz="0" w:space="0" w:color="auto"/>
            <w:left w:val="none" w:sz="0" w:space="0" w:color="auto"/>
            <w:bottom w:val="none" w:sz="0" w:space="0" w:color="auto"/>
            <w:right w:val="none" w:sz="0" w:space="0" w:color="auto"/>
          </w:divBdr>
          <w:divsChild>
            <w:div w:id="2132822562">
              <w:marLeft w:val="0"/>
              <w:marRight w:val="0"/>
              <w:marTop w:val="0"/>
              <w:marBottom w:val="0"/>
              <w:divBdr>
                <w:top w:val="none" w:sz="0" w:space="0" w:color="auto"/>
                <w:left w:val="none" w:sz="0" w:space="0" w:color="auto"/>
                <w:bottom w:val="none" w:sz="0" w:space="0" w:color="auto"/>
                <w:right w:val="none" w:sz="0" w:space="0" w:color="auto"/>
              </w:divBdr>
            </w:div>
          </w:divsChild>
        </w:div>
        <w:div w:id="738286167">
          <w:marLeft w:val="0"/>
          <w:marRight w:val="0"/>
          <w:marTop w:val="0"/>
          <w:marBottom w:val="0"/>
          <w:divBdr>
            <w:top w:val="none" w:sz="0" w:space="0" w:color="auto"/>
            <w:left w:val="none" w:sz="0" w:space="0" w:color="auto"/>
            <w:bottom w:val="none" w:sz="0" w:space="0" w:color="auto"/>
            <w:right w:val="none" w:sz="0" w:space="0" w:color="auto"/>
          </w:divBdr>
          <w:divsChild>
            <w:div w:id="178742037">
              <w:marLeft w:val="0"/>
              <w:marRight w:val="0"/>
              <w:marTop w:val="0"/>
              <w:marBottom w:val="0"/>
              <w:divBdr>
                <w:top w:val="none" w:sz="0" w:space="0" w:color="auto"/>
                <w:left w:val="none" w:sz="0" w:space="0" w:color="auto"/>
                <w:bottom w:val="none" w:sz="0" w:space="0" w:color="auto"/>
                <w:right w:val="none" w:sz="0" w:space="0" w:color="auto"/>
              </w:divBdr>
            </w:div>
            <w:div w:id="374811492">
              <w:marLeft w:val="0"/>
              <w:marRight w:val="0"/>
              <w:marTop w:val="0"/>
              <w:marBottom w:val="0"/>
              <w:divBdr>
                <w:top w:val="none" w:sz="0" w:space="0" w:color="auto"/>
                <w:left w:val="none" w:sz="0" w:space="0" w:color="auto"/>
                <w:bottom w:val="none" w:sz="0" w:space="0" w:color="auto"/>
                <w:right w:val="none" w:sz="0" w:space="0" w:color="auto"/>
              </w:divBdr>
            </w:div>
            <w:div w:id="845637538">
              <w:marLeft w:val="0"/>
              <w:marRight w:val="0"/>
              <w:marTop w:val="0"/>
              <w:marBottom w:val="0"/>
              <w:divBdr>
                <w:top w:val="none" w:sz="0" w:space="0" w:color="auto"/>
                <w:left w:val="none" w:sz="0" w:space="0" w:color="auto"/>
                <w:bottom w:val="none" w:sz="0" w:space="0" w:color="auto"/>
                <w:right w:val="none" w:sz="0" w:space="0" w:color="auto"/>
              </w:divBdr>
            </w:div>
            <w:div w:id="846406951">
              <w:marLeft w:val="0"/>
              <w:marRight w:val="0"/>
              <w:marTop w:val="0"/>
              <w:marBottom w:val="0"/>
              <w:divBdr>
                <w:top w:val="none" w:sz="0" w:space="0" w:color="auto"/>
                <w:left w:val="none" w:sz="0" w:space="0" w:color="auto"/>
                <w:bottom w:val="none" w:sz="0" w:space="0" w:color="auto"/>
                <w:right w:val="none" w:sz="0" w:space="0" w:color="auto"/>
              </w:divBdr>
            </w:div>
            <w:div w:id="1197038872">
              <w:marLeft w:val="0"/>
              <w:marRight w:val="0"/>
              <w:marTop w:val="0"/>
              <w:marBottom w:val="0"/>
              <w:divBdr>
                <w:top w:val="none" w:sz="0" w:space="0" w:color="auto"/>
                <w:left w:val="none" w:sz="0" w:space="0" w:color="auto"/>
                <w:bottom w:val="none" w:sz="0" w:space="0" w:color="auto"/>
                <w:right w:val="none" w:sz="0" w:space="0" w:color="auto"/>
              </w:divBdr>
            </w:div>
            <w:div w:id="1454638505">
              <w:marLeft w:val="0"/>
              <w:marRight w:val="0"/>
              <w:marTop w:val="0"/>
              <w:marBottom w:val="0"/>
              <w:divBdr>
                <w:top w:val="none" w:sz="0" w:space="0" w:color="auto"/>
                <w:left w:val="none" w:sz="0" w:space="0" w:color="auto"/>
                <w:bottom w:val="none" w:sz="0" w:space="0" w:color="auto"/>
                <w:right w:val="none" w:sz="0" w:space="0" w:color="auto"/>
              </w:divBdr>
            </w:div>
            <w:div w:id="1674916149">
              <w:marLeft w:val="0"/>
              <w:marRight w:val="0"/>
              <w:marTop w:val="0"/>
              <w:marBottom w:val="0"/>
              <w:divBdr>
                <w:top w:val="none" w:sz="0" w:space="0" w:color="auto"/>
                <w:left w:val="none" w:sz="0" w:space="0" w:color="auto"/>
                <w:bottom w:val="none" w:sz="0" w:space="0" w:color="auto"/>
                <w:right w:val="none" w:sz="0" w:space="0" w:color="auto"/>
              </w:divBdr>
            </w:div>
          </w:divsChild>
        </w:div>
        <w:div w:id="860630757">
          <w:marLeft w:val="0"/>
          <w:marRight w:val="0"/>
          <w:marTop w:val="0"/>
          <w:marBottom w:val="0"/>
          <w:divBdr>
            <w:top w:val="none" w:sz="0" w:space="0" w:color="auto"/>
            <w:left w:val="none" w:sz="0" w:space="0" w:color="auto"/>
            <w:bottom w:val="none" w:sz="0" w:space="0" w:color="auto"/>
            <w:right w:val="none" w:sz="0" w:space="0" w:color="auto"/>
          </w:divBdr>
          <w:divsChild>
            <w:div w:id="938030635">
              <w:marLeft w:val="0"/>
              <w:marRight w:val="0"/>
              <w:marTop w:val="0"/>
              <w:marBottom w:val="0"/>
              <w:divBdr>
                <w:top w:val="none" w:sz="0" w:space="0" w:color="auto"/>
                <w:left w:val="none" w:sz="0" w:space="0" w:color="auto"/>
                <w:bottom w:val="none" w:sz="0" w:space="0" w:color="auto"/>
                <w:right w:val="none" w:sz="0" w:space="0" w:color="auto"/>
              </w:divBdr>
            </w:div>
          </w:divsChild>
        </w:div>
        <w:div w:id="1146051384">
          <w:marLeft w:val="0"/>
          <w:marRight w:val="0"/>
          <w:marTop w:val="0"/>
          <w:marBottom w:val="0"/>
          <w:divBdr>
            <w:top w:val="none" w:sz="0" w:space="0" w:color="auto"/>
            <w:left w:val="none" w:sz="0" w:space="0" w:color="auto"/>
            <w:bottom w:val="none" w:sz="0" w:space="0" w:color="auto"/>
            <w:right w:val="none" w:sz="0" w:space="0" w:color="auto"/>
          </w:divBdr>
          <w:divsChild>
            <w:div w:id="740561679">
              <w:marLeft w:val="0"/>
              <w:marRight w:val="0"/>
              <w:marTop w:val="0"/>
              <w:marBottom w:val="0"/>
              <w:divBdr>
                <w:top w:val="none" w:sz="0" w:space="0" w:color="auto"/>
                <w:left w:val="none" w:sz="0" w:space="0" w:color="auto"/>
                <w:bottom w:val="none" w:sz="0" w:space="0" w:color="auto"/>
                <w:right w:val="none" w:sz="0" w:space="0" w:color="auto"/>
              </w:divBdr>
            </w:div>
          </w:divsChild>
        </w:div>
        <w:div w:id="1155146212">
          <w:marLeft w:val="0"/>
          <w:marRight w:val="0"/>
          <w:marTop w:val="0"/>
          <w:marBottom w:val="0"/>
          <w:divBdr>
            <w:top w:val="none" w:sz="0" w:space="0" w:color="auto"/>
            <w:left w:val="none" w:sz="0" w:space="0" w:color="auto"/>
            <w:bottom w:val="none" w:sz="0" w:space="0" w:color="auto"/>
            <w:right w:val="none" w:sz="0" w:space="0" w:color="auto"/>
          </w:divBdr>
          <w:divsChild>
            <w:div w:id="572277289">
              <w:marLeft w:val="0"/>
              <w:marRight w:val="0"/>
              <w:marTop w:val="0"/>
              <w:marBottom w:val="0"/>
              <w:divBdr>
                <w:top w:val="none" w:sz="0" w:space="0" w:color="auto"/>
                <w:left w:val="none" w:sz="0" w:space="0" w:color="auto"/>
                <w:bottom w:val="none" w:sz="0" w:space="0" w:color="auto"/>
                <w:right w:val="none" w:sz="0" w:space="0" w:color="auto"/>
              </w:divBdr>
            </w:div>
          </w:divsChild>
        </w:div>
        <w:div w:id="1276013641">
          <w:marLeft w:val="0"/>
          <w:marRight w:val="0"/>
          <w:marTop w:val="0"/>
          <w:marBottom w:val="0"/>
          <w:divBdr>
            <w:top w:val="none" w:sz="0" w:space="0" w:color="auto"/>
            <w:left w:val="none" w:sz="0" w:space="0" w:color="auto"/>
            <w:bottom w:val="none" w:sz="0" w:space="0" w:color="auto"/>
            <w:right w:val="none" w:sz="0" w:space="0" w:color="auto"/>
          </w:divBdr>
          <w:divsChild>
            <w:div w:id="1120756575">
              <w:marLeft w:val="0"/>
              <w:marRight w:val="0"/>
              <w:marTop w:val="0"/>
              <w:marBottom w:val="0"/>
              <w:divBdr>
                <w:top w:val="none" w:sz="0" w:space="0" w:color="auto"/>
                <w:left w:val="none" w:sz="0" w:space="0" w:color="auto"/>
                <w:bottom w:val="none" w:sz="0" w:space="0" w:color="auto"/>
                <w:right w:val="none" w:sz="0" w:space="0" w:color="auto"/>
              </w:divBdr>
            </w:div>
          </w:divsChild>
        </w:div>
        <w:div w:id="1372221462">
          <w:marLeft w:val="0"/>
          <w:marRight w:val="0"/>
          <w:marTop w:val="0"/>
          <w:marBottom w:val="0"/>
          <w:divBdr>
            <w:top w:val="none" w:sz="0" w:space="0" w:color="auto"/>
            <w:left w:val="none" w:sz="0" w:space="0" w:color="auto"/>
            <w:bottom w:val="none" w:sz="0" w:space="0" w:color="auto"/>
            <w:right w:val="none" w:sz="0" w:space="0" w:color="auto"/>
          </w:divBdr>
          <w:divsChild>
            <w:div w:id="703943464">
              <w:marLeft w:val="0"/>
              <w:marRight w:val="0"/>
              <w:marTop w:val="0"/>
              <w:marBottom w:val="0"/>
              <w:divBdr>
                <w:top w:val="none" w:sz="0" w:space="0" w:color="auto"/>
                <w:left w:val="none" w:sz="0" w:space="0" w:color="auto"/>
                <w:bottom w:val="none" w:sz="0" w:space="0" w:color="auto"/>
                <w:right w:val="none" w:sz="0" w:space="0" w:color="auto"/>
              </w:divBdr>
            </w:div>
          </w:divsChild>
        </w:div>
        <w:div w:id="1380131160">
          <w:marLeft w:val="0"/>
          <w:marRight w:val="0"/>
          <w:marTop w:val="0"/>
          <w:marBottom w:val="0"/>
          <w:divBdr>
            <w:top w:val="none" w:sz="0" w:space="0" w:color="auto"/>
            <w:left w:val="none" w:sz="0" w:space="0" w:color="auto"/>
            <w:bottom w:val="none" w:sz="0" w:space="0" w:color="auto"/>
            <w:right w:val="none" w:sz="0" w:space="0" w:color="auto"/>
          </w:divBdr>
          <w:divsChild>
            <w:div w:id="461312710">
              <w:marLeft w:val="0"/>
              <w:marRight w:val="0"/>
              <w:marTop w:val="0"/>
              <w:marBottom w:val="0"/>
              <w:divBdr>
                <w:top w:val="none" w:sz="0" w:space="0" w:color="auto"/>
                <w:left w:val="none" w:sz="0" w:space="0" w:color="auto"/>
                <w:bottom w:val="none" w:sz="0" w:space="0" w:color="auto"/>
                <w:right w:val="none" w:sz="0" w:space="0" w:color="auto"/>
              </w:divBdr>
            </w:div>
          </w:divsChild>
        </w:div>
        <w:div w:id="1768303900">
          <w:marLeft w:val="0"/>
          <w:marRight w:val="0"/>
          <w:marTop w:val="0"/>
          <w:marBottom w:val="0"/>
          <w:divBdr>
            <w:top w:val="none" w:sz="0" w:space="0" w:color="auto"/>
            <w:left w:val="none" w:sz="0" w:space="0" w:color="auto"/>
            <w:bottom w:val="none" w:sz="0" w:space="0" w:color="auto"/>
            <w:right w:val="none" w:sz="0" w:space="0" w:color="auto"/>
          </w:divBdr>
          <w:divsChild>
            <w:div w:id="415175502">
              <w:marLeft w:val="0"/>
              <w:marRight w:val="0"/>
              <w:marTop w:val="0"/>
              <w:marBottom w:val="0"/>
              <w:divBdr>
                <w:top w:val="none" w:sz="0" w:space="0" w:color="auto"/>
                <w:left w:val="none" w:sz="0" w:space="0" w:color="auto"/>
                <w:bottom w:val="none" w:sz="0" w:space="0" w:color="auto"/>
                <w:right w:val="none" w:sz="0" w:space="0" w:color="auto"/>
              </w:divBdr>
            </w:div>
            <w:div w:id="4273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6795">
      <w:bodyDiv w:val="1"/>
      <w:marLeft w:val="0"/>
      <w:marRight w:val="0"/>
      <w:marTop w:val="0"/>
      <w:marBottom w:val="0"/>
      <w:divBdr>
        <w:top w:val="none" w:sz="0" w:space="0" w:color="auto"/>
        <w:left w:val="none" w:sz="0" w:space="0" w:color="auto"/>
        <w:bottom w:val="none" w:sz="0" w:space="0" w:color="auto"/>
        <w:right w:val="none" w:sz="0" w:space="0" w:color="auto"/>
      </w:divBdr>
      <w:divsChild>
        <w:div w:id="177890470">
          <w:marLeft w:val="0"/>
          <w:marRight w:val="0"/>
          <w:marTop w:val="0"/>
          <w:marBottom w:val="0"/>
          <w:divBdr>
            <w:top w:val="none" w:sz="0" w:space="0" w:color="auto"/>
            <w:left w:val="none" w:sz="0" w:space="0" w:color="auto"/>
            <w:bottom w:val="none" w:sz="0" w:space="0" w:color="auto"/>
            <w:right w:val="none" w:sz="0" w:space="0" w:color="auto"/>
          </w:divBdr>
          <w:divsChild>
            <w:div w:id="2048672876">
              <w:marLeft w:val="0"/>
              <w:marRight w:val="0"/>
              <w:marTop w:val="0"/>
              <w:marBottom w:val="0"/>
              <w:divBdr>
                <w:top w:val="none" w:sz="0" w:space="0" w:color="auto"/>
                <w:left w:val="none" w:sz="0" w:space="0" w:color="auto"/>
                <w:bottom w:val="none" w:sz="0" w:space="0" w:color="auto"/>
                <w:right w:val="none" w:sz="0" w:space="0" w:color="auto"/>
              </w:divBdr>
            </w:div>
            <w:div w:id="2069569682">
              <w:marLeft w:val="0"/>
              <w:marRight w:val="0"/>
              <w:marTop w:val="0"/>
              <w:marBottom w:val="0"/>
              <w:divBdr>
                <w:top w:val="none" w:sz="0" w:space="0" w:color="auto"/>
                <w:left w:val="none" w:sz="0" w:space="0" w:color="auto"/>
                <w:bottom w:val="none" w:sz="0" w:space="0" w:color="auto"/>
                <w:right w:val="none" w:sz="0" w:space="0" w:color="auto"/>
              </w:divBdr>
            </w:div>
          </w:divsChild>
        </w:div>
        <w:div w:id="410783338">
          <w:marLeft w:val="0"/>
          <w:marRight w:val="0"/>
          <w:marTop w:val="0"/>
          <w:marBottom w:val="0"/>
          <w:divBdr>
            <w:top w:val="none" w:sz="0" w:space="0" w:color="auto"/>
            <w:left w:val="none" w:sz="0" w:space="0" w:color="auto"/>
            <w:bottom w:val="none" w:sz="0" w:space="0" w:color="auto"/>
            <w:right w:val="none" w:sz="0" w:space="0" w:color="auto"/>
          </w:divBdr>
          <w:divsChild>
            <w:div w:id="1315914327">
              <w:marLeft w:val="0"/>
              <w:marRight w:val="0"/>
              <w:marTop w:val="0"/>
              <w:marBottom w:val="0"/>
              <w:divBdr>
                <w:top w:val="none" w:sz="0" w:space="0" w:color="auto"/>
                <w:left w:val="none" w:sz="0" w:space="0" w:color="auto"/>
                <w:bottom w:val="none" w:sz="0" w:space="0" w:color="auto"/>
                <w:right w:val="none" w:sz="0" w:space="0" w:color="auto"/>
              </w:divBdr>
            </w:div>
          </w:divsChild>
        </w:div>
        <w:div w:id="586772159">
          <w:marLeft w:val="0"/>
          <w:marRight w:val="0"/>
          <w:marTop w:val="0"/>
          <w:marBottom w:val="0"/>
          <w:divBdr>
            <w:top w:val="none" w:sz="0" w:space="0" w:color="auto"/>
            <w:left w:val="none" w:sz="0" w:space="0" w:color="auto"/>
            <w:bottom w:val="none" w:sz="0" w:space="0" w:color="auto"/>
            <w:right w:val="none" w:sz="0" w:space="0" w:color="auto"/>
          </w:divBdr>
          <w:divsChild>
            <w:div w:id="311374599">
              <w:marLeft w:val="0"/>
              <w:marRight w:val="0"/>
              <w:marTop w:val="0"/>
              <w:marBottom w:val="0"/>
              <w:divBdr>
                <w:top w:val="none" w:sz="0" w:space="0" w:color="auto"/>
                <w:left w:val="none" w:sz="0" w:space="0" w:color="auto"/>
                <w:bottom w:val="none" w:sz="0" w:space="0" w:color="auto"/>
                <w:right w:val="none" w:sz="0" w:space="0" w:color="auto"/>
              </w:divBdr>
            </w:div>
          </w:divsChild>
        </w:div>
        <w:div w:id="588275160">
          <w:marLeft w:val="0"/>
          <w:marRight w:val="0"/>
          <w:marTop w:val="0"/>
          <w:marBottom w:val="0"/>
          <w:divBdr>
            <w:top w:val="none" w:sz="0" w:space="0" w:color="auto"/>
            <w:left w:val="none" w:sz="0" w:space="0" w:color="auto"/>
            <w:bottom w:val="none" w:sz="0" w:space="0" w:color="auto"/>
            <w:right w:val="none" w:sz="0" w:space="0" w:color="auto"/>
          </w:divBdr>
          <w:divsChild>
            <w:div w:id="361328795">
              <w:marLeft w:val="0"/>
              <w:marRight w:val="0"/>
              <w:marTop w:val="0"/>
              <w:marBottom w:val="0"/>
              <w:divBdr>
                <w:top w:val="none" w:sz="0" w:space="0" w:color="auto"/>
                <w:left w:val="none" w:sz="0" w:space="0" w:color="auto"/>
                <w:bottom w:val="none" w:sz="0" w:space="0" w:color="auto"/>
                <w:right w:val="none" w:sz="0" w:space="0" w:color="auto"/>
              </w:divBdr>
            </w:div>
          </w:divsChild>
        </w:div>
        <w:div w:id="588391999">
          <w:marLeft w:val="0"/>
          <w:marRight w:val="0"/>
          <w:marTop w:val="0"/>
          <w:marBottom w:val="0"/>
          <w:divBdr>
            <w:top w:val="none" w:sz="0" w:space="0" w:color="auto"/>
            <w:left w:val="none" w:sz="0" w:space="0" w:color="auto"/>
            <w:bottom w:val="none" w:sz="0" w:space="0" w:color="auto"/>
            <w:right w:val="none" w:sz="0" w:space="0" w:color="auto"/>
          </w:divBdr>
          <w:divsChild>
            <w:div w:id="883516567">
              <w:marLeft w:val="0"/>
              <w:marRight w:val="0"/>
              <w:marTop w:val="0"/>
              <w:marBottom w:val="0"/>
              <w:divBdr>
                <w:top w:val="none" w:sz="0" w:space="0" w:color="auto"/>
                <w:left w:val="none" w:sz="0" w:space="0" w:color="auto"/>
                <w:bottom w:val="none" w:sz="0" w:space="0" w:color="auto"/>
                <w:right w:val="none" w:sz="0" w:space="0" w:color="auto"/>
              </w:divBdr>
            </w:div>
          </w:divsChild>
        </w:div>
        <w:div w:id="749233760">
          <w:marLeft w:val="0"/>
          <w:marRight w:val="0"/>
          <w:marTop w:val="0"/>
          <w:marBottom w:val="0"/>
          <w:divBdr>
            <w:top w:val="none" w:sz="0" w:space="0" w:color="auto"/>
            <w:left w:val="none" w:sz="0" w:space="0" w:color="auto"/>
            <w:bottom w:val="none" w:sz="0" w:space="0" w:color="auto"/>
            <w:right w:val="none" w:sz="0" w:space="0" w:color="auto"/>
          </w:divBdr>
          <w:divsChild>
            <w:div w:id="872813811">
              <w:marLeft w:val="0"/>
              <w:marRight w:val="0"/>
              <w:marTop w:val="0"/>
              <w:marBottom w:val="0"/>
              <w:divBdr>
                <w:top w:val="none" w:sz="0" w:space="0" w:color="auto"/>
                <w:left w:val="none" w:sz="0" w:space="0" w:color="auto"/>
                <w:bottom w:val="none" w:sz="0" w:space="0" w:color="auto"/>
                <w:right w:val="none" w:sz="0" w:space="0" w:color="auto"/>
              </w:divBdr>
            </w:div>
          </w:divsChild>
        </w:div>
        <w:div w:id="938484200">
          <w:marLeft w:val="0"/>
          <w:marRight w:val="0"/>
          <w:marTop w:val="0"/>
          <w:marBottom w:val="0"/>
          <w:divBdr>
            <w:top w:val="none" w:sz="0" w:space="0" w:color="auto"/>
            <w:left w:val="none" w:sz="0" w:space="0" w:color="auto"/>
            <w:bottom w:val="none" w:sz="0" w:space="0" w:color="auto"/>
            <w:right w:val="none" w:sz="0" w:space="0" w:color="auto"/>
          </w:divBdr>
          <w:divsChild>
            <w:div w:id="728185551">
              <w:marLeft w:val="0"/>
              <w:marRight w:val="0"/>
              <w:marTop w:val="0"/>
              <w:marBottom w:val="0"/>
              <w:divBdr>
                <w:top w:val="none" w:sz="0" w:space="0" w:color="auto"/>
                <w:left w:val="none" w:sz="0" w:space="0" w:color="auto"/>
                <w:bottom w:val="none" w:sz="0" w:space="0" w:color="auto"/>
                <w:right w:val="none" w:sz="0" w:space="0" w:color="auto"/>
              </w:divBdr>
            </w:div>
          </w:divsChild>
        </w:div>
        <w:div w:id="1072460674">
          <w:marLeft w:val="0"/>
          <w:marRight w:val="0"/>
          <w:marTop w:val="0"/>
          <w:marBottom w:val="0"/>
          <w:divBdr>
            <w:top w:val="none" w:sz="0" w:space="0" w:color="auto"/>
            <w:left w:val="none" w:sz="0" w:space="0" w:color="auto"/>
            <w:bottom w:val="none" w:sz="0" w:space="0" w:color="auto"/>
            <w:right w:val="none" w:sz="0" w:space="0" w:color="auto"/>
          </w:divBdr>
          <w:divsChild>
            <w:div w:id="1412459179">
              <w:marLeft w:val="0"/>
              <w:marRight w:val="0"/>
              <w:marTop w:val="0"/>
              <w:marBottom w:val="0"/>
              <w:divBdr>
                <w:top w:val="none" w:sz="0" w:space="0" w:color="auto"/>
                <w:left w:val="none" w:sz="0" w:space="0" w:color="auto"/>
                <w:bottom w:val="none" w:sz="0" w:space="0" w:color="auto"/>
                <w:right w:val="none" w:sz="0" w:space="0" w:color="auto"/>
              </w:divBdr>
            </w:div>
          </w:divsChild>
        </w:div>
        <w:div w:id="1207572003">
          <w:marLeft w:val="0"/>
          <w:marRight w:val="0"/>
          <w:marTop w:val="0"/>
          <w:marBottom w:val="0"/>
          <w:divBdr>
            <w:top w:val="none" w:sz="0" w:space="0" w:color="auto"/>
            <w:left w:val="none" w:sz="0" w:space="0" w:color="auto"/>
            <w:bottom w:val="none" w:sz="0" w:space="0" w:color="auto"/>
            <w:right w:val="none" w:sz="0" w:space="0" w:color="auto"/>
          </w:divBdr>
          <w:divsChild>
            <w:div w:id="1313438127">
              <w:marLeft w:val="0"/>
              <w:marRight w:val="0"/>
              <w:marTop w:val="0"/>
              <w:marBottom w:val="0"/>
              <w:divBdr>
                <w:top w:val="none" w:sz="0" w:space="0" w:color="auto"/>
                <w:left w:val="none" w:sz="0" w:space="0" w:color="auto"/>
                <w:bottom w:val="none" w:sz="0" w:space="0" w:color="auto"/>
                <w:right w:val="none" w:sz="0" w:space="0" w:color="auto"/>
              </w:divBdr>
            </w:div>
          </w:divsChild>
        </w:div>
        <w:div w:id="1488479216">
          <w:marLeft w:val="0"/>
          <w:marRight w:val="0"/>
          <w:marTop w:val="0"/>
          <w:marBottom w:val="0"/>
          <w:divBdr>
            <w:top w:val="none" w:sz="0" w:space="0" w:color="auto"/>
            <w:left w:val="none" w:sz="0" w:space="0" w:color="auto"/>
            <w:bottom w:val="none" w:sz="0" w:space="0" w:color="auto"/>
            <w:right w:val="none" w:sz="0" w:space="0" w:color="auto"/>
          </w:divBdr>
          <w:divsChild>
            <w:div w:id="1540435146">
              <w:marLeft w:val="0"/>
              <w:marRight w:val="0"/>
              <w:marTop w:val="0"/>
              <w:marBottom w:val="0"/>
              <w:divBdr>
                <w:top w:val="none" w:sz="0" w:space="0" w:color="auto"/>
                <w:left w:val="none" w:sz="0" w:space="0" w:color="auto"/>
                <w:bottom w:val="none" w:sz="0" w:space="0" w:color="auto"/>
                <w:right w:val="none" w:sz="0" w:space="0" w:color="auto"/>
              </w:divBdr>
            </w:div>
          </w:divsChild>
        </w:div>
        <w:div w:id="1556045979">
          <w:marLeft w:val="0"/>
          <w:marRight w:val="0"/>
          <w:marTop w:val="0"/>
          <w:marBottom w:val="0"/>
          <w:divBdr>
            <w:top w:val="none" w:sz="0" w:space="0" w:color="auto"/>
            <w:left w:val="none" w:sz="0" w:space="0" w:color="auto"/>
            <w:bottom w:val="none" w:sz="0" w:space="0" w:color="auto"/>
            <w:right w:val="none" w:sz="0" w:space="0" w:color="auto"/>
          </w:divBdr>
          <w:divsChild>
            <w:div w:id="1659307968">
              <w:marLeft w:val="0"/>
              <w:marRight w:val="0"/>
              <w:marTop w:val="0"/>
              <w:marBottom w:val="0"/>
              <w:divBdr>
                <w:top w:val="none" w:sz="0" w:space="0" w:color="auto"/>
                <w:left w:val="none" w:sz="0" w:space="0" w:color="auto"/>
                <w:bottom w:val="none" w:sz="0" w:space="0" w:color="auto"/>
                <w:right w:val="none" w:sz="0" w:space="0" w:color="auto"/>
              </w:divBdr>
            </w:div>
          </w:divsChild>
        </w:div>
        <w:div w:id="1705252235">
          <w:marLeft w:val="0"/>
          <w:marRight w:val="0"/>
          <w:marTop w:val="0"/>
          <w:marBottom w:val="0"/>
          <w:divBdr>
            <w:top w:val="none" w:sz="0" w:space="0" w:color="auto"/>
            <w:left w:val="none" w:sz="0" w:space="0" w:color="auto"/>
            <w:bottom w:val="none" w:sz="0" w:space="0" w:color="auto"/>
            <w:right w:val="none" w:sz="0" w:space="0" w:color="auto"/>
          </w:divBdr>
          <w:divsChild>
            <w:div w:id="749422853">
              <w:marLeft w:val="0"/>
              <w:marRight w:val="0"/>
              <w:marTop w:val="0"/>
              <w:marBottom w:val="0"/>
              <w:divBdr>
                <w:top w:val="none" w:sz="0" w:space="0" w:color="auto"/>
                <w:left w:val="none" w:sz="0" w:space="0" w:color="auto"/>
                <w:bottom w:val="none" w:sz="0" w:space="0" w:color="auto"/>
                <w:right w:val="none" w:sz="0" w:space="0" w:color="auto"/>
              </w:divBdr>
            </w:div>
          </w:divsChild>
        </w:div>
        <w:div w:id="1769353605">
          <w:marLeft w:val="0"/>
          <w:marRight w:val="0"/>
          <w:marTop w:val="0"/>
          <w:marBottom w:val="0"/>
          <w:divBdr>
            <w:top w:val="none" w:sz="0" w:space="0" w:color="auto"/>
            <w:left w:val="none" w:sz="0" w:space="0" w:color="auto"/>
            <w:bottom w:val="none" w:sz="0" w:space="0" w:color="auto"/>
            <w:right w:val="none" w:sz="0" w:space="0" w:color="auto"/>
          </w:divBdr>
          <w:divsChild>
            <w:div w:id="2049331465">
              <w:marLeft w:val="0"/>
              <w:marRight w:val="0"/>
              <w:marTop w:val="0"/>
              <w:marBottom w:val="0"/>
              <w:divBdr>
                <w:top w:val="none" w:sz="0" w:space="0" w:color="auto"/>
                <w:left w:val="none" w:sz="0" w:space="0" w:color="auto"/>
                <w:bottom w:val="none" w:sz="0" w:space="0" w:color="auto"/>
                <w:right w:val="none" w:sz="0" w:space="0" w:color="auto"/>
              </w:divBdr>
            </w:div>
          </w:divsChild>
        </w:div>
        <w:div w:id="2052416033">
          <w:marLeft w:val="0"/>
          <w:marRight w:val="0"/>
          <w:marTop w:val="0"/>
          <w:marBottom w:val="0"/>
          <w:divBdr>
            <w:top w:val="none" w:sz="0" w:space="0" w:color="auto"/>
            <w:left w:val="none" w:sz="0" w:space="0" w:color="auto"/>
            <w:bottom w:val="none" w:sz="0" w:space="0" w:color="auto"/>
            <w:right w:val="none" w:sz="0" w:space="0" w:color="auto"/>
          </w:divBdr>
          <w:divsChild>
            <w:div w:id="20924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6684">
      <w:bodyDiv w:val="1"/>
      <w:marLeft w:val="0"/>
      <w:marRight w:val="0"/>
      <w:marTop w:val="0"/>
      <w:marBottom w:val="0"/>
      <w:divBdr>
        <w:top w:val="none" w:sz="0" w:space="0" w:color="auto"/>
        <w:left w:val="none" w:sz="0" w:space="0" w:color="auto"/>
        <w:bottom w:val="none" w:sz="0" w:space="0" w:color="auto"/>
        <w:right w:val="none" w:sz="0" w:space="0" w:color="auto"/>
      </w:divBdr>
    </w:div>
    <w:div w:id="1405637777">
      <w:bodyDiv w:val="1"/>
      <w:marLeft w:val="0"/>
      <w:marRight w:val="0"/>
      <w:marTop w:val="0"/>
      <w:marBottom w:val="0"/>
      <w:divBdr>
        <w:top w:val="none" w:sz="0" w:space="0" w:color="auto"/>
        <w:left w:val="none" w:sz="0" w:space="0" w:color="auto"/>
        <w:bottom w:val="none" w:sz="0" w:space="0" w:color="auto"/>
        <w:right w:val="none" w:sz="0" w:space="0" w:color="auto"/>
      </w:divBdr>
    </w:div>
    <w:div w:id="1470516934">
      <w:bodyDiv w:val="1"/>
      <w:marLeft w:val="0"/>
      <w:marRight w:val="0"/>
      <w:marTop w:val="0"/>
      <w:marBottom w:val="0"/>
      <w:divBdr>
        <w:top w:val="none" w:sz="0" w:space="0" w:color="auto"/>
        <w:left w:val="none" w:sz="0" w:space="0" w:color="auto"/>
        <w:bottom w:val="none" w:sz="0" w:space="0" w:color="auto"/>
        <w:right w:val="none" w:sz="0" w:space="0" w:color="auto"/>
      </w:divBdr>
    </w:div>
    <w:div w:id="1476796012">
      <w:bodyDiv w:val="1"/>
      <w:marLeft w:val="0"/>
      <w:marRight w:val="0"/>
      <w:marTop w:val="0"/>
      <w:marBottom w:val="0"/>
      <w:divBdr>
        <w:top w:val="none" w:sz="0" w:space="0" w:color="auto"/>
        <w:left w:val="none" w:sz="0" w:space="0" w:color="auto"/>
        <w:bottom w:val="none" w:sz="0" w:space="0" w:color="auto"/>
        <w:right w:val="none" w:sz="0" w:space="0" w:color="auto"/>
      </w:divBdr>
      <w:divsChild>
        <w:div w:id="1609777679">
          <w:marLeft w:val="0"/>
          <w:marRight w:val="0"/>
          <w:marTop w:val="0"/>
          <w:marBottom w:val="0"/>
          <w:divBdr>
            <w:top w:val="none" w:sz="0" w:space="0" w:color="auto"/>
            <w:left w:val="none" w:sz="0" w:space="0" w:color="auto"/>
            <w:bottom w:val="none" w:sz="0" w:space="0" w:color="auto"/>
            <w:right w:val="none" w:sz="0" w:space="0" w:color="auto"/>
          </w:divBdr>
        </w:div>
      </w:divsChild>
    </w:div>
    <w:div w:id="1503426887">
      <w:bodyDiv w:val="1"/>
      <w:marLeft w:val="0"/>
      <w:marRight w:val="0"/>
      <w:marTop w:val="0"/>
      <w:marBottom w:val="0"/>
      <w:divBdr>
        <w:top w:val="none" w:sz="0" w:space="0" w:color="auto"/>
        <w:left w:val="none" w:sz="0" w:space="0" w:color="auto"/>
        <w:bottom w:val="none" w:sz="0" w:space="0" w:color="auto"/>
        <w:right w:val="none" w:sz="0" w:space="0" w:color="auto"/>
      </w:divBdr>
    </w:div>
    <w:div w:id="1567956708">
      <w:bodyDiv w:val="1"/>
      <w:marLeft w:val="0"/>
      <w:marRight w:val="0"/>
      <w:marTop w:val="0"/>
      <w:marBottom w:val="0"/>
      <w:divBdr>
        <w:top w:val="none" w:sz="0" w:space="0" w:color="auto"/>
        <w:left w:val="none" w:sz="0" w:space="0" w:color="auto"/>
        <w:bottom w:val="none" w:sz="0" w:space="0" w:color="auto"/>
        <w:right w:val="none" w:sz="0" w:space="0" w:color="auto"/>
      </w:divBdr>
    </w:div>
    <w:div w:id="1586766390">
      <w:bodyDiv w:val="1"/>
      <w:marLeft w:val="0"/>
      <w:marRight w:val="0"/>
      <w:marTop w:val="0"/>
      <w:marBottom w:val="0"/>
      <w:divBdr>
        <w:top w:val="none" w:sz="0" w:space="0" w:color="auto"/>
        <w:left w:val="none" w:sz="0" w:space="0" w:color="auto"/>
        <w:bottom w:val="none" w:sz="0" w:space="0" w:color="auto"/>
        <w:right w:val="none" w:sz="0" w:space="0" w:color="auto"/>
      </w:divBdr>
    </w:div>
    <w:div w:id="1623724674">
      <w:bodyDiv w:val="1"/>
      <w:marLeft w:val="0"/>
      <w:marRight w:val="0"/>
      <w:marTop w:val="0"/>
      <w:marBottom w:val="0"/>
      <w:divBdr>
        <w:top w:val="none" w:sz="0" w:space="0" w:color="auto"/>
        <w:left w:val="none" w:sz="0" w:space="0" w:color="auto"/>
        <w:bottom w:val="none" w:sz="0" w:space="0" w:color="auto"/>
        <w:right w:val="none" w:sz="0" w:space="0" w:color="auto"/>
      </w:divBdr>
    </w:div>
    <w:div w:id="1625699815">
      <w:bodyDiv w:val="1"/>
      <w:marLeft w:val="0"/>
      <w:marRight w:val="0"/>
      <w:marTop w:val="0"/>
      <w:marBottom w:val="0"/>
      <w:divBdr>
        <w:top w:val="none" w:sz="0" w:space="0" w:color="auto"/>
        <w:left w:val="none" w:sz="0" w:space="0" w:color="auto"/>
        <w:bottom w:val="none" w:sz="0" w:space="0" w:color="auto"/>
        <w:right w:val="none" w:sz="0" w:space="0" w:color="auto"/>
      </w:divBdr>
      <w:divsChild>
        <w:div w:id="99227902">
          <w:marLeft w:val="0"/>
          <w:marRight w:val="0"/>
          <w:marTop w:val="0"/>
          <w:marBottom w:val="0"/>
          <w:divBdr>
            <w:top w:val="none" w:sz="0" w:space="0" w:color="auto"/>
            <w:left w:val="none" w:sz="0" w:space="0" w:color="auto"/>
            <w:bottom w:val="none" w:sz="0" w:space="0" w:color="auto"/>
            <w:right w:val="none" w:sz="0" w:space="0" w:color="auto"/>
          </w:divBdr>
        </w:div>
      </w:divsChild>
    </w:div>
    <w:div w:id="1627617785">
      <w:bodyDiv w:val="1"/>
      <w:marLeft w:val="0"/>
      <w:marRight w:val="0"/>
      <w:marTop w:val="0"/>
      <w:marBottom w:val="0"/>
      <w:divBdr>
        <w:top w:val="none" w:sz="0" w:space="0" w:color="auto"/>
        <w:left w:val="none" w:sz="0" w:space="0" w:color="auto"/>
        <w:bottom w:val="none" w:sz="0" w:space="0" w:color="auto"/>
        <w:right w:val="none" w:sz="0" w:space="0" w:color="auto"/>
      </w:divBdr>
      <w:divsChild>
        <w:div w:id="804346595">
          <w:marLeft w:val="0"/>
          <w:marRight w:val="0"/>
          <w:marTop w:val="0"/>
          <w:marBottom w:val="0"/>
          <w:divBdr>
            <w:top w:val="none" w:sz="0" w:space="0" w:color="auto"/>
            <w:left w:val="none" w:sz="0" w:space="0" w:color="auto"/>
            <w:bottom w:val="none" w:sz="0" w:space="0" w:color="auto"/>
            <w:right w:val="none" w:sz="0" w:space="0" w:color="auto"/>
          </w:divBdr>
        </w:div>
        <w:div w:id="1216356944">
          <w:marLeft w:val="0"/>
          <w:marRight w:val="0"/>
          <w:marTop w:val="0"/>
          <w:marBottom w:val="0"/>
          <w:divBdr>
            <w:top w:val="none" w:sz="0" w:space="0" w:color="auto"/>
            <w:left w:val="none" w:sz="0" w:space="0" w:color="auto"/>
            <w:bottom w:val="none" w:sz="0" w:space="0" w:color="auto"/>
            <w:right w:val="none" w:sz="0" w:space="0" w:color="auto"/>
          </w:divBdr>
        </w:div>
        <w:div w:id="1575891133">
          <w:marLeft w:val="0"/>
          <w:marRight w:val="0"/>
          <w:marTop w:val="0"/>
          <w:marBottom w:val="0"/>
          <w:divBdr>
            <w:top w:val="none" w:sz="0" w:space="0" w:color="auto"/>
            <w:left w:val="none" w:sz="0" w:space="0" w:color="auto"/>
            <w:bottom w:val="none" w:sz="0" w:space="0" w:color="auto"/>
            <w:right w:val="none" w:sz="0" w:space="0" w:color="auto"/>
          </w:divBdr>
        </w:div>
        <w:div w:id="1640069345">
          <w:marLeft w:val="0"/>
          <w:marRight w:val="0"/>
          <w:marTop w:val="0"/>
          <w:marBottom w:val="0"/>
          <w:divBdr>
            <w:top w:val="none" w:sz="0" w:space="0" w:color="auto"/>
            <w:left w:val="none" w:sz="0" w:space="0" w:color="auto"/>
            <w:bottom w:val="none" w:sz="0" w:space="0" w:color="auto"/>
            <w:right w:val="none" w:sz="0" w:space="0" w:color="auto"/>
          </w:divBdr>
        </w:div>
        <w:div w:id="2087267232">
          <w:marLeft w:val="0"/>
          <w:marRight w:val="0"/>
          <w:marTop w:val="0"/>
          <w:marBottom w:val="0"/>
          <w:divBdr>
            <w:top w:val="none" w:sz="0" w:space="0" w:color="auto"/>
            <w:left w:val="none" w:sz="0" w:space="0" w:color="auto"/>
            <w:bottom w:val="none" w:sz="0" w:space="0" w:color="auto"/>
            <w:right w:val="none" w:sz="0" w:space="0" w:color="auto"/>
          </w:divBdr>
        </w:div>
      </w:divsChild>
    </w:div>
    <w:div w:id="1677727642">
      <w:bodyDiv w:val="1"/>
      <w:marLeft w:val="0"/>
      <w:marRight w:val="0"/>
      <w:marTop w:val="0"/>
      <w:marBottom w:val="0"/>
      <w:divBdr>
        <w:top w:val="none" w:sz="0" w:space="0" w:color="auto"/>
        <w:left w:val="none" w:sz="0" w:space="0" w:color="auto"/>
        <w:bottom w:val="none" w:sz="0" w:space="0" w:color="auto"/>
        <w:right w:val="none" w:sz="0" w:space="0" w:color="auto"/>
      </w:divBdr>
      <w:divsChild>
        <w:div w:id="164902754">
          <w:marLeft w:val="547"/>
          <w:marRight w:val="0"/>
          <w:marTop w:val="0"/>
          <w:marBottom w:val="0"/>
          <w:divBdr>
            <w:top w:val="none" w:sz="0" w:space="0" w:color="auto"/>
            <w:left w:val="none" w:sz="0" w:space="0" w:color="auto"/>
            <w:bottom w:val="none" w:sz="0" w:space="0" w:color="auto"/>
            <w:right w:val="none" w:sz="0" w:space="0" w:color="auto"/>
          </w:divBdr>
        </w:div>
        <w:div w:id="183640922">
          <w:marLeft w:val="547"/>
          <w:marRight w:val="0"/>
          <w:marTop w:val="0"/>
          <w:marBottom w:val="0"/>
          <w:divBdr>
            <w:top w:val="none" w:sz="0" w:space="0" w:color="auto"/>
            <w:left w:val="none" w:sz="0" w:space="0" w:color="auto"/>
            <w:bottom w:val="none" w:sz="0" w:space="0" w:color="auto"/>
            <w:right w:val="none" w:sz="0" w:space="0" w:color="auto"/>
          </w:divBdr>
        </w:div>
        <w:div w:id="409469749">
          <w:marLeft w:val="547"/>
          <w:marRight w:val="0"/>
          <w:marTop w:val="0"/>
          <w:marBottom w:val="0"/>
          <w:divBdr>
            <w:top w:val="none" w:sz="0" w:space="0" w:color="auto"/>
            <w:left w:val="none" w:sz="0" w:space="0" w:color="auto"/>
            <w:bottom w:val="none" w:sz="0" w:space="0" w:color="auto"/>
            <w:right w:val="none" w:sz="0" w:space="0" w:color="auto"/>
          </w:divBdr>
        </w:div>
        <w:div w:id="1271745911">
          <w:marLeft w:val="547"/>
          <w:marRight w:val="0"/>
          <w:marTop w:val="0"/>
          <w:marBottom w:val="0"/>
          <w:divBdr>
            <w:top w:val="none" w:sz="0" w:space="0" w:color="auto"/>
            <w:left w:val="none" w:sz="0" w:space="0" w:color="auto"/>
            <w:bottom w:val="none" w:sz="0" w:space="0" w:color="auto"/>
            <w:right w:val="none" w:sz="0" w:space="0" w:color="auto"/>
          </w:divBdr>
        </w:div>
        <w:div w:id="1577399112">
          <w:marLeft w:val="547"/>
          <w:marRight w:val="0"/>
          <w:marTop w:val="0"/>
          <w:marBottom w:val="0"/>
          <w:divBdr>
            <w:top w:val="none" w:sz="0" w:space="0" w:color="auto"/>
            <w:left w:val="none" w:sz="0" w:space="0" w:color="auto"/>
            <w:bottom w:val="none" w:sz="0" w:space="0" w:color="auto"/>
            <w:right w:val="none" w:sz="0" w:space="0" w:color="auto"/>
          </w:divBdr>
        </w:div>
      </w:divsChild>
    </w:div>
    <w:div w:id="1699044829">
      <w:bodyDiv w:val="1"/>
      <w:marLeft w:val="0"/>
      <w:marRight w:val="0"/>
      <w:marTop w:val="0"/>
      <w:marBottom w:val="0"/>
      <w:divBdr>
        <w:top w:val="none" w:sz="0" w:space="0" w:color="auto"/>
        <w:left w:val="none" w:sz="0" w:space="0" w:color="auto"/>
        <w:bottom w:val="none" w:sz="0" w:space="0" w:color="auto"/>
        <w:right w:val="none" w:sz="0" w:space="0" w:color="auto"/>
      </w:divBdr>
    </w:div>
    <w:div w:id="1704400776">
      <w:bodyDiv w:val="1"/>
      <w:marLeft w:val="0"/>
      <w:marRight w:val="0"/>
      <w:marTop w:val="0"/>
      <w:marBottom w:val="0"/>
      <w:divBdr>
        <w:top w:val="none" w:sz="0" w:space="0" w:color="auto"/>
        <w:left w:val="none" w:sz="0" w:space="0" w:color="auto"/>
        <w:bottom w:val="none" w:sz="0" w:space="0" w:color="auto"/>
        <w:right w:val="none" w:sz="0" w:space="0" w:color="auto"/>
      </w:divBdr>
    </w:div>
    <w:div w:id="1725333475">
      <w:bodyDiv w:val="1"/>
      <w:marLeft w:val="0"/>
      <w:marRight w:val="0"/>
      <w:marTop w:val="0"/>
      <w:marBottom w:val="0"/>
      <w:divBdr>
        <w:top w:val="none" w:sz="0" w:space="0" w:color="auto"/>
        <w:left w:val="none" w:sz="0" w:space="0" w:color="auto"/>
        <w:bottom w:val="none" w:sz="0" w:space="0" w:color="auto"/>
        <w:right w:val="none" w:sz="0" w:space="0" w:color="auto"/>
      </w:divBdr>
    </w:div>
    <w:div w:id="1833638788">
      <w:bodyDiv w:val="1"/>
      <w:marLeft w:val="0"/>
      <w:marRight w:val="0"/>
      <w:marTop w:val="0"/>
      <w:marBottom w:val="0"/>
      <w:divBdr>
        <w:top w:val="none" w:sz="0" w:space="0" w:color="auto"/>
        <w:left w:val="none" w:sz="0" w:space="0" w:color="auto"/>
        <w:bottom w:val="none" w:sz="0" w:space="0" w:color="auto"/>
        <w:right w:val="none" w:sz="0" w:space="0" w:color="auto"/>
      </w:divBdr>
    </w:div>
    <w:div w:id="1854567329">
      <w:bodyDiv w:val="1"/>
      <w:marLeft w:val="0"/>
      <w:marRight w:val="0"/>
      <w:marTop w:val="0"/>
      <w:marBottom w:val="0"/>
      <w:divBdr>
        <w:top w:val="none" w:sz="0" w:space="0" w:color="auto"/>
        <w:left w:val="none" w:sz="0" w:space="0" w:color="auto"/>
        <w:bottom w:val="none" w:sz="0" w:space="0" w:color="auto"/>
        <w:right w:val="none" w:sz="0" w:space="0" w:color="auto"/>
      </w:divBdr>
    </w:div>
    <w:div w:id="1856579217">
      <w:bodyDiv w:val="1"/>
      <w:marLeft w:val="0"/>
      <w:marRight w:val="0"/>
      <w:marTop w:val="0"/>
      <w:marBottom w:val="0"/>
      <w:divBdr>
        <w:top w:val="none" w:sz="0" w:space="0" w:color="auto"/>
        <w:left w:val="none" w:sz="0" w:space="0" w:color="auto"/>
        <w:bottom w:val="none" w:sz="0" w:space="0" w:color="auto"/>
        <w:right w:val="none" w:sz="0" w:space="0" w:color="auto"/>
      </w:divBdr>
    </w:div>
    <w:div w:id="1937521310">
      <w:bodyDiv w:val="1"/>
      <w:marLeft w:val="0"/>
      <w:marRight w:val="0"/>
      <w:marTop w:val="0"/>
      <w:marBottom w:val="0"/>
      <w:divBdr>
        <w:top w:val="none" w:sz="0" w:space="0" w:color="auto"/>
        <w:left w:val="none" w:sz="0" w:space="0" w:color="auto"/>
        <w:bottom w:val="none" w:sz="0" w:space="0" w:color="auto"/>
        <w:right w:val="none" w:sz="0" w:space="0" w:color="auto"/>
      </w:divBdr>
      <w:divsChild>
        <w:div w:id="1864442422">
          <w:marLeft w:val="0"/>
          <w:marRight w:val="0"/>
          <w:marTop w:val="0"/>
          <w:marBottom w:val="0"/>
          <w:divBdr>
            <w:top w:val="none" w:sz="0" w:space="0" w:color="auto"/>
            <w:left w:val="none" w:sz="0" w:space="0" w:color="auto"/>
            <w:bottom w:val="none" w:sz="0" w:space="0" w:color="auto"/>
            <w:right w:val="none" w:sz="0" w:space="0" w:color="auto"/>
          </w:divBdr>
          <w:divsChild>
            <w:div w:id="12767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321">
      <w:bodyDiv w:val="1"/>
      <w:marLeft w:val="0"/>
      <w:marRight w:val="0"/>
      <w:marTop w:val="0"/>
      <w:marBottom w:val="0"/>
      <w:divBdr>
        <w:top w:val="none" w:sz="0" w:space="0" w:color="auto"/>
        <w:left w:val="none" w:sz="0" w:space="0" w:color="auto"/>
        <w:bottom w:val="none" w:sz="0" w:space="0" w:color="auto"/>
        <w:right w:val="none" w:sz="0" w:space="0" w:color="auto"/>
      </w:divBdr>
    </w:div>
    <w:div w:id="1988629231">
      <w:bodyDiv w:val="1"/>
      <w:marLeft w:val="0"/>
      <w:marRight w:val="0"/>
      <w:marTop w:val="0"/>
      <w:marBottom w:val="0"/>
      <w:divBdr>
        <w:top w:val="none" w:sz="0" w:space="0" w:color="auto"/>
        <w:left w:val="none" w:sz="0" w:space="0" w:color="auto"/>
        <w:bottom w:val="none" w:sz="0" w:space="0" w:color="auto"/>
        <w:right w:val="none" w:sz="0" w:space="0" w:color="auto"/>
      </w:divBdr>
    </w:div>
    <w:div w:id="2028824071">
      <w:bodyDiv w:val="1"/>
      <w:marLeft w:val="0"/>
      <w:marRight w:val="0"/>
      <w:marTop w:val="0"/>
      <w:marBottom w:val="0"/>
      <w:divBdr>
        <w:top w:val="none" w:sz="0" w:space="0" w:color="auto"/>
        <w:left w:val="none" w:sz="0" w:space="0" w:color="auto"/>
        <w:bottom w:val="none" w:sz="0" w:space="0" w:color="auto"/>
        <w:right w:val="none" w:sz="0" w:space="0" w:color="auto"/>
      </w:divBdr>
    </w:div>
    <w:div w:id="2035878752">
      <w:bodyDiv w:val="1"/>
      <w:marLeft w:val="0"/>
      <w:marRight w:val="0"/>
      <w:marTop w:val="0"/>
      <w:marBottom w:val="0"/>
      <w:divBdr>
        <w:top w:val="none" w:sz="0" w:space="0" w:color="auto"/>
        <w:left w:val="none" w:sz="0" w:space="0" w:color="auto"/>
        <w:bottom w:val="none" w:sz="0" w:space="0" w:color="auto"/>
        <w:right w:val="none" w:sz="0" w:space="0" w:color="auto"/>
      </w:divBdr>
    </w:div>
    <w:div w:id="2086100204">
      <w:bodyDiv w:val="1"/>
      <w:marLeft w:val="0"/>
      <w:marRight w:val="0"/>
      <w:marTop w:val="0"/>
      <w:marBottom w:val="0"/>
      <w:divBdr>
        <w:top w:val="none" w:sz="0" w:space="0" w:color="auto"/>
        <w:left w:val="none" w:sz="0" w:space="0" w:color="auto"/>
        <w:bottom w:val="none" w:sz="0" w:space="0" w:color="auto"/>
        <w:right w:val="none" w:sz="0" w:space="0" w:color="auto"/>
      </w:divBdr>
    </w:div>
    <w:div w:id="2086367231">
      <w:bodyDiv w:val="1"/>
      <w:marLeft w:val="0"/>
      <w:marRight w:val="0"/>
      <w:marTop w:val="0"/>
      <w:marBottom w:val="0"/>
      <w:divBdr>
        <w:top w:val="none" w:sz="0" w:space="0" w:color="auto"/>
        <w:left w:val="none" w:sz="0" w:space="0" w:color="auto"/>
        <w:bottom w:val="none" w:sz="0" w:space="0" w:color="auto"/>
        <w:right w:val="none" w:sz="0" w:space="0" w:color="auto"/>
      </w:divBdr>
      <w:divsChild>
        <w:div w:id="155149908">
          <w:marLeft w:val="0"/>
          <w:marRight w:val="0"/>
          <w:marTop w:val="0"/>
          <w:marBottom w:val="0"/>
          <w:divBdr>
            <w:top w:val="none" w:sz="0" w:space="0" w:color="auto"/>
            <w:left w:val="none" w:sz="0" w:space="0" w:color="auto"/>
            <w:bottom w:val="none" w:sz="0" w:space="0" w:color="auto"/>
            <w:right w:val="none" w:sz="0" w:space="0" w:color="auto"/>
          </w:divBdr>
        </w:div>
        <w:div w:id="557403071">
          <w:marLeft w:val="0"/>
          <w:marRight w:val="0"/>
          <w:marTop w:val="0"/>
          <w:marBottom w:val="0"/>
          <w:divBdr>
            <w:top w:val="none" w:sz="0" w:space="0" w:color="auto"/>
            <w:left w:val="none" w:sz="0" w:space="0" w:color="auto"/>
            <w:bottom w:val="none" w:sz="0" w:space="0" w:color="auto"/>
            <w:right w:val="none" w:sz="0" w:space="0" w:color="auto"/>
          </w:divBdr>
        </w:div>
        <w:div w:id="1321887355">
          <w:marLeft w:val="0"/>
          <w:marRight w:val="0"/>
          <w:marTop w:val="0"/>
          <w:marBottom w:val="0"/>
          <w:divBdr>
            <w:top w:val="none" w:sz="0" w:space="0" w:color="auto"/>
            <w:left w:val="none" w:sz="0" w:space="0" w:color="auto"/>
            <w:bottom w:val="none" w:sz="0" w:space="0" w:color="auto"/>
            <w:right w:val="none" w:sz="0" w:space="0" w:color="auto"/>
          </w:divBdr>
        </w:div>
      </w:divsChild>
    </w:div>
    <w:div w:id="2131509785">
      <w:bodyDiv w:val="1"/>
      <w:marLeft w:val="0"/>
      <w:marRight w:val="0"/>
      <w:marTop w:val="0"/>
      <w:marBottom w:val="0"/>
      <w:divBdr>
        <w:top w:val="none" w:sz="0" w:space="0" w:color="auto"/>
        <w:left w:val="none" w:sz="0" w:space="0" w:color="auto"/>
        <w:bottom w:val="none" w:sz="0" w:space="0" w:color="auto"/>
        <w:right w:val="none" w:sz="0" w:space="0" w:color="auto"/>
      </w:divBdr>
      <w:divsChild>
        <w:div w:id="1114832962">
          <w:marLeft w:val="0"/>
          <w:marRight w:val="0"/>
          <w:marTop w:val="0"/>
          <w:marBottom w:val="0"/>
          <w:divBdr>
            <w:top w:val="none" w:sz="0" w:space="0" w:color="auto"/>
            <w:left w:val="none" w:sz="0" w:space="0" w:color="auto"/>
            <w:bottom w:val="none" w:sz="0" w:space="0" w:color="auto"/>
            <w:right w:val="none" w:sz="0" w:space="0" w:color="auto"/>
          </w:divBdr>
        </w:div>
        <w:div w:id="1130711897">
          <w:marLeft w:val="0"/>
          <w:marRight w:val="0"/>
          <w:marTop w:val="0"/>
          <w:marBottom w:val="0"/>
          <w:divBdr>
            <w:top w:val="none" w:sz="0" w:space="0" w:color="auto"/>
            <w:left w:val="none" w:sz="0" w:space="0" w:color="auto"/>
            <w:bottom w:val="none" w:sz="0" w:space="0" w:color="auto"/>
            <w:right w:val="none" w:sz="0" w:space="0" w:color="auto"/>
          </w:divBdr>
        </w:div>
        <w:div w:id="1880896507">
          <w:marLeft w:val="0"/>
          <w:marRight w:val="0"/>
          <w:marTop w:val="0"/>
          <w:marBottom w:val="0"/>
          <w:divBdr>
            <w:top w:val="none" w:sz="0" w:space="0" w:color="auto"/>
            <w:left w:val="none" w:sz="0" w:space="0" w:color="auto"/>
            <w:bottom w:val="none" w:sz="0" w:space="0" w:color="auto"/>
            <w:right w:val="none" w:sz="0" w:space="0" w:color="auto"/>
          </w:divBdr>
        </w:div>
      </w:divsChild>
    </w:div>
    <w:div w:id="2135319630">
      <w:bodyDiv w:val="1"/>
      <w:marLeft w:val="0"/>
      <w:marRight w:val="0"/>
      <w:marTop w:val="0"/>
      <w:marBottom w:val="0"/>
      <w:divBdr>
        <w:top w:val="none" w:sz="0" w:space="0" w:color="auto"/>
        <w:left w:val="none" w:sz="0" w:space="0" w:color="auto"/>
        <w:bottom w:val="none" w:sz="0" w:space="0" w:color="auto"/>
        <w:right w:val="none" w:sz="0" w:space="0" w:color="auto"/>
      </w:divBdr>
    </w:div>
    <w:div w:id="214253481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izzaironline.sharepoint.com/:x:/r/teams/CLMProject-DiscoveryPhase/Shared%20Documents/General/5%20Delivery/Inventory/Infra%20and%20licenses%20inventory/ACE%20Infrastructure%20inventory.xlsx?d=we1898c745a5d473d876285cc14bca4a7&amp;csf=1&amp;web=1&amp;e=0g94Mf" TargetMode="External" Id="rId13" /><Relationship Type="http://schemas.openxmlformats.org/officeDocument/2006/relationships/hyperlink" Target="https://wizzaironline.sharepoint.com/:w:/r/teams/IMVP64Devs/Shared%20Documents/IMVP64%20Development%20chat/SDD%20POC%20Ext.%20-%20IMVP64%20-%20Payroll%20file%20consolidation%20update.docx?d=w727b1ea73c4141438b6c905077095916&amp;csf=1&amp;web=1&amp;e=cvFpii"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file:///\\wizzair.local\wizzairdn2\AutomationCoE\Bot\UAT" TargetMode="External" Id="rId21" /><Relationship Type="http://schemas.openxmlformats.org/officeDocument/2006/relationships/settings" Target="settings.xml" Id="rId7" /><Relationship Type="http://schemas.openxmlformats.org/officeDocument/2006/relationships/hyperlink" Target="https://wizzaironline.sharepoint.com/:w:/r/teams/CLMProject-DiscoveryPhase/Shared%20Documents/General/5%20Delivery/04%20Solution%20Design%20(SDD)/0%20Infrastructure%20Solution%20Architecture%20S-AID/S-IAD/Automation%20COE%20-%20S-IAD.docx?d=w14fd3542b36a4c299bc7f1f707a68b57&amp;csf=1&amp;web=1&amp;e=AyDLi2" TargetMode="External" Id="rId12" /><Relationship Type="http://schemas.openxmlformats.org/officeDocument/2006/relationships/image" Target="media/image2.png"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hyperlink" Target="https://docs.microsoft.com/en-us/power-platform/guidance/expressroute/understanding-architecture"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izzaironline.sharepoint.com/:w:/r/teams/CLMProject-DiscoveryPhase/Shared%20Documents/IMVP64%20-%20Payroll%20file%20consolidation%20update/Discovery/PDD%20-%20IMVP64%20-%20Payroll%20file%20consolidation%20update.docx?d=w18e38923a22a4bc9a2236c41ffbe2f05&amp;csf=1&amp;web=1&amp;e=npU0dv" TargetMode="External" Id="rId11"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hyperlink" Target="https://wizzaironline.sharepoint.com/:p:/r/teams/CLMProject-DiscoveryPhase/Shared%20Documents/IMVP64%20-%20Payroll%20file%20consolidation%20update/SDD/IMVP64%20-%20Payroll%20file%20consolidation%20update%20To-Be%20Solution%20Architecture%20Design.pptx?d=w93771dee4c4c4d0e98be58e6dc9d7ec8&amp;csf=1&amp;web=1&amp;e=wG5Vv1" TargetMode="External" Id="rId15" /><Relationship Type="http://schemas.openxmlformats.org/officeDocument/2006/relationships/hyperlink" Target="file:///C:/5%20Delivery/Wizz%20Air%20Resources/Data%20Privacy/POL.025.Data%20classification%20Policy.pdf" TargetMode="External" Id="rId23" /><Relationship Type="http://schemas.microsoft.com/office/2020/10/relationships/intelligence" Target="intelligence2.xml" Id="rId28" /><Relationship Type="http://schemas.openxmlformats.org/officeDocument/2006/relationships/endnotes" Target="endnotes.xml" Id="rId10" /><Relationship Type="http://schemas.openxmlformats.org/officeDocument/2006/relationships/hyperlink" Target="https://wizzaironline.sharepoint.com/:x:/r/teams/IMVP64Devs/Shared%20Documents/IMVP64%20Development%20chat/IMVP64%20-%20Payroll%20file%20and%20consolidation%20update%20-%20Excel%20automation.xlsm?d=wa843af20421442148770d7f42f27c862&amp;csf=1&amp;web=1&amp;e=eemrqA"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izzaironline.sharepoint.com/:w:/r/teams/CLMProject-DiscoveryPhase/Shared%20Documents/IMVP64%20-%20Payroll%20file%20consolidation%20update/Discovery/PDD%20-%20IMVP64%20-%20Payroll%20file%20consolidation%20update.docx?d=w18e38923a22a4bc9a2236c41ffbe2f05&amp;csf=1&amp;web=1&amp;e=npU0dv" TargetMode="External" Id="rId14" /><Relationship Type="http://schemas.openxmlformats.org/officeDocument/2006/relationships/hyperlink" Target="https://wizzaironline.sharepoint.com/:x:/r/teams/CLMProject-DiscoveryPhase/Shared%20Documents/IMVP64%20-%20Payroll%20file%20consolidation%20update/SDD/DPO%20checklist%20-%20IMVP64%20-%20Payroll%20file%20consolidation%20update.xlsx?d=we96c876d11a945109648745d282c26af&amp;csf=1&amp;web=1&amp;e=xbsWnc" TargetMode="External" Id="rId22" /><Relationship Type="http://schemas.openxmlformats.org/officeDocument/2006/relationships/theme" Target="theme/theme1.xml" Id="rId27"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c16342a-96da-43a6-811d-c40f5cc13fad">
      <Terms xmlns="http://schemas.microsoft.com/office/infopath/2007/PartnerControls"/>
    </lcf76f155ced4ddcb4097134ff3c332f>
    <TaxCatchAll xmlns="bae377c7-1c24-4157-9520-a03ef8d5523e" xsi:nil="true"/>
    <PublishingExpirationDate xmlns="http://schemas.microsoft.com/sharepoint/v3" xsi:nil="true"/>
    <PublishingStartDate xmlns="http://schemas.microsoft.com/sharepoint/v3" xsi:nil="true"/>
    <SharedWithUsers xmlns="bae377c7-1c24-4157-9520-a03ef8d5523e">
      <UserInfo>
        <DisplayName>x-Regner, Kinga</DisplayName>
        <AccountId>145</AccountId>
        <AccountType/>
      </UserInfo>
      <UserInfo>
        <DisplayName>Foldesi-Polanyi, Dalma Boglarka</DisplayName>
        <AccountId>291</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F14E9EFE161F741B134D5AB8D22B4A5" ma:contentTypeVersion="20" ma:contentTypeDescription="Create a new document." ma:contentTypeScope="" ma:versionID="a4cd14d58a768e24edff79b00c9eaa22">
  <xsd:schema xmlns:xsd="http://www.w3.org/2001/XMLSchema" xmlns:xs="http://www.w3.org/2001/XMLSchema" xmlns:p="http://schemas.microsoft.com/office/2006/metadata/properties" xmlns:ns1="http://schemas.microsoft.com/sharepoint/v3" xmlns:ns2="7c16342a-96da-43a6-811d-c40f5cc13fad" xmlns:ns3="bae377c7-1c24-4157-9520-a03ef8d5523e" targetNamespace="http://schemas.microsoft.com/office/2006/metadata/properties" ma:root="true" ma:fieldsID="074a03f365235b1594b2b12172919c63" ns1:_="" ns2:_="" ns3:_="">
    <xsd:import namespace="http://schemas.microsoft.com/sharepoint/v3"/>
    <xsd:import namespace="7c16342a-96da-43a6-811d-c40f5cc13fad"/>
    <xsd:import namespace="bae377c7-1c24-4157-9520-a03ef8d552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1:PublishingStartDate" minOccurs="0"/>
                <xsd:element ref="ns1:PublishingExpirationDate"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24"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25"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16342a-96da-43a6-811d-c40f5cc13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1fa0f85-ad54-4e75-8739-98eb69f52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377c7-1c24-4157-9520-a03ef8d5523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efc52c9-e00c-494c-b70b-6a68dacbda7d}" ma:internalName="TaxCatchAll" ma:showField="CatchAllData" ma:web="bae377c7-1c24-4157-9520-a03ef8d552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5B9348-1E55-469C-93D3-AA50A981332A}">
  <ds:schemaRefs>
    <ds:schemaRef ds:uri="http://schemas.openxmlformats.org/officeDocument/2006/bibliography"/>
  </ds:schemaRefs>
</ds:datastoreItem>
</file>

<file path=customXml/itemProps2.xml><?xml version="1.0" encoding="utf-8"?>
<ds:datastoreItem xmlns:ds="http://schemas.openxmlformats.org/officeDocument/2006/customXml" ds:itemID="{3BEED45E-C55A-421A-92E4-4026E50FA3F1}">
  <ds:schemaRefs>
    <ds:schemaRef ds:uri="http://schemas.microsoft.com/sharepoint/v3/contenttype/forms"/>
  </ds:schemaRefs>
</ds:datastoreItem>
</file>

<file path=customXml/itemProps3.xml><?xml version="1.0" encoding="utf-8"?>
<ds:datastoreItem xmlns:ds="http://schemas.openxmlformats.org/officeDocument/2006/customXml" ds:itemID="{ABE9F767-B27D-402C-A021-CDE07A6F09FF}">
  <ds:schemaRefs>
    <ds:schemaRef ds:uri="http://schemas.microsoft.com/office/2006/metadata/properties"/>
    <ds:schemaRef ds:uri="http://schemas.microsoft.com/office/infopath/2007/PartnerControls"/>
    <ds:schemaRef ds:uri="7c16342a-96da-43a6-811d-c40f5cc13fad"/>
    <ds:schemaRef ds:uri="bae377c7-1c24-4157-9520-a03ef8d5523e"/>
    <ds:schemaRef ds:uri="http://schemas.microsoft.com/sharepoint/v3"/>
  </ds:schemaRefs>
</ds:datastoreItem>
</file>

<file path=customXml/itemProps4.xml><?xml version="1.0" encoding="utf-8"?>
<ds:datastoreItem xmlns:ds="http://schemas.openxmlformats.org/officeDocument/2006/customXml" ds:itemID="{794BF19E-328D-4016-B73F-F36FDA9B8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c16342a-96da-43a6-811d-c40f5cc13fad"/>
    <ds:schemaRef ds:uri="bae377c7-1c24-4157-9520-a03ef8d552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2639ec5-cc6a-45e9-9c33-2a332c564613}" enabled="0" method="" siteId="{c2639ec5-cc6a-45e9-9c33-2a332c564613}"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Coöperatie VGZ ua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dobbet</dc:creator>
  <keywords/>
  <lastModifiedBy>x-Puli, Arpitha</lastModifiedBy>
  <revision>802</revision>
  <lastPrinted>2018-01-06T20:42:00.0000000Z</lastPrinted>
  <dcterms:created xsi:type="dcterms:W3CDTF">2023-05-05T04:31:00.0000000Z</dcterms:created>
  <dcterms:modified xsi:type="dcterms:W3CDTF">2025-07-23T06:37:04.8315281Z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0x0101006F14E9EFE161F741B134D5AB8D22B4A5</vt:lpwstr>
  </property>
  <property fmtid="{D5CDD505-2E9C-101B-9397-08002B2CF9AE}" pid="3" name="Toelichting">
    <vt:lpwstr/>
  </property>
  <property fmtid="{D5CDD505-2E9C-101B-9397-08002B2CF9AE}" pid="4" name="DocumentStatus">
    <vt:lpwstr>Concept</vt:lpwstr>
  </property>
  <property fmtid="{D5CDD505-2E9C-101B-9397-08002B2CF9AE}" pid="5" name="DocumentEigenaar">
    <vt:lpwstr>19</vt:lpwstr>
  </property>
  <property fmtid="{D5CDD505-2E9C-101B-9397-08002B2CF9AE}" pid="6" name="DocumentOnderwerp">
    <vt:lpwstr/>
  </property>
  <property fmtid="{D5CDD505-2E9C-101B-9397-08002B2CF9AE}" pid="7" name="MSIP_Label_822c26f1-c66d-4d7d-9332-f674bfd52086_Enabled">
    <vt:lpwstr>true</vt:lpwstr>
  </property>
  <property fmtid="{D5CDD505-2E9C-101B-9397-08002B2CF9AE}" pid="8" name="MSIP_Label_822c26f1-c66d-4d7d-9332-f674bfd52086_SetDate">
    <vt:lpwstr>2022-04-08T15:12:16Z</vt:lpwstr>
  </property>
  <property fmtid="{D5CDD505-2E9C-101B-9397-08002B2CF9AE}" pid="9" name="MSIP_Label_822c26f1-c66d-4d7d-9332-f674bfd52086_Method">
    <vt:lpwstr>Privileged</vt:lpwstr>
  </property>
  <property fmtid="{D5CDD505-2E9C-101B-9397-08002B2CF9AE}" pid="10" name="MSIP_Label_822c26f1-c66d-4d7d-9332-f674bfd52086_Name">
    <vt:lpwstr>822c26f1-c66d-4d7d-9332-f674bfd52086</vt:lpwstr>
  </property>
  <property fmtid="{D5CDD505-2E9C-101B-9397-08002B2CF9AE}" pid="11" name="MSIP_Label_822c26f1-c66d-4d7d-9332-f674bfd52086_SiteId">
    <vt:lpwstr>c2639ec5-cc6a-45e9-9c33-2a332c564613</vt:lpwstr>
  </property>
  <property fmtid="{D5CDD505-2E9C-101B-9397-08002B2CF9AE}" pid="12" name="MSIP_Label_822c26f1-c66d-4d7d-9332-f674bfd52086_ActionId">
    <vt:lpwstr>41473d6a-d52d-4cd0-a4ec-37749ae2292c</vt:lpwstr>
  </property>
  <property fmtid="{D5CDD505-2E9C-101B-9397-08002B2CF9AE}" pid="13" name="MSIP_Label_822c26f1-c66d-4d7d-9332-f674bfd52086_ContentBits">
    <vt:lpwstr>2</vt:lpwstr>
  </property>
  <property fmtid="{D5CDD505-2E9C-101B-9397-08002B2CF9AE}" pid="14" name="MediaServiceImageTags">
    <vt:lpwstr/>
  </property>
</Properties>
</file>