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Project Change Log</w:t>
      </w:r>
    </w:p>
    <w:p>
      <w:pPr>
        <w:jc w:val="center"/>
      </w:pPr>
      <w:r>
        <w:rPr>
          <w:i/>
          <w:color w:val="606060"/>
          <w:sz w:val="18"/>
        </w:rPr>
        <w:t>Rev 1.0  |  CL-001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Version Baseline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Initial: pal_timing, pal_csync_il, opt1/2/3 variants, base patterns sel 0–3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V0.2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 (sel=4), natural sequential row addressing, pal_bram_loader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 5–9, ball control ports, crosshatch ports, NTSC mode (video_bram_top)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V0.4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Separate sync outputs (line_sync_o, frame_sync_o, field_o)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pattern generator tool v1 and v2 (text overlay, multi-zone)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V0.6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User &amp; Reference Guide Word document (v1 then v2 with simulation data)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V0.7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Configuration Summary document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double-buffering, full formal docs set (ICD, SRS, SDD, SDP, CM, STP, STR, VC, TM, BR, CL)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Standalone 1-bit FIFO IP (pal_fifo_bool, DEPTH=600000). 7-phase testbench. All docs updated.</w:t>
            </w:r>
          </w:p>
        </w:tc>
      </w:tr>
    </w:tbl>
    <w:p/>
    <w:p>
      <w:pPr>
        <w:pStyle w:val="Heading1"/>
      </w:pPr>
      <w:r>
        <w:rPr>
          <w:color w:val="1F497D"/>
        </w:rPr>
        <w:t>2  Detailed Change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V1.0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BRAM Double-Buffering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Split bram_mem into bram_mem_0 and bram_mem_1. Write port always targets back buffer. buf_swap deferred to V-blank. buf_swapped strobe output. back_buf_o status output. Added tb_bram_double_buf.vhd (4 phases, all PASS).</w:t>
              <w:br/>
              <w:t>Files: tv/bram/pal_tv_bram_top.vhd, tv/bram/video_bram_top.vhd, tv/bram/tb_bram_double_buf.vhd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V1.0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[docs] Configuration Summary Document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Generated PAL_NTSC_Config_Summary.docx: generics, runtime ports, sel table, outputs, quick-ref.</w:t>
              <w:br/>
              <w:t>Files: tools/PAL_NTSC_Config_Summary.docx, tools/gen_config_summary.py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V0.6b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[docs] User Guide v2 — Simulation Results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Added waveform PNGs from GHDL VCD files, DAC strip diagrams, PASS/FAIL sim logs.</w:t>
              <w:br/>
              <w:t>Files: tools/PAL_NTSC_Video_IP_User_Guide.docx, tools/gen_report_v2.py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V0.5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sel 6–9 and Ball/Crosshatch Ports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sel=6 full white, sel=7 full black, sel=8 crosshatch with cross_h_i/cross_v_i ports, sel=9 centre cross. Ball ports: ball_w_i, ball_h_i, ball_spd_h, ball_spd_v. Crosshatch uses modulo counters (no divider). tb_new_patterns.vhd: 5 checks, all PASS.</w:t>
              <w:br/>
              <w:t>Files: tv/bram/pal_tv_bram_top.vhd, tv/bram/video_bram_top.vhd, tv/bram/tb_new_patterns.vhd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V0.5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HTML Pattern Generator Tool v2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Text overlay (multiple entries, position, font, colour). Multi-zone pattern (V/H split, per-zone type/colour). PNG and 1-bit binary BRAM export.</w:t>
              <w:br/>
              <w:t>Files: tools/bram_pattern_gen.html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V0.4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Separate Sync Output Ports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Added line_sync_o (H-sync only), frame_sync_o (V-sync region), field_o (field indicator) to all interlaced and BRAM variants.</w:t>
              <w:br/>
              <w:t>Files: tv/bram/pal_tv_bram_top.vhd, tv/bram/video_bram_top.vhd, tv/opt2_interlaced/*.vhd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V0.3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PAL/NTSC Runtime Selection (video_bram_top)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New top-level entity video_bram_top. ntsc_mode port selects PAL 625/50 or NTSC 525/60. All timing driven combinationally. H_TOTAL=640/636, V_TOTAL=625/525.</w:t>
              <w:br/>
              <w:t>Files: tv/bram/video_bram_top.vhd, tv/bram/tb_video_bram_top.vhd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V0.2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BRAM Image Display (sel=4)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Internal 1-bit BRAM. Natural sequential row order with automatic interlace correction. bram_len port for partial frame loop. pal_bram_loader.vhd utility.</w:t>
              <w:br/>
              <w:t>Files: tv/bram/pal_tv_bram_top.vhd, tv/bram/pal_bram_loader.vhd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V0.2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Bouncing Ball Animation (sel=5)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White rectangle bouncing inside active picture area. Elastic reflection on all 4 walls. Default size 60×50 px, speed 3h/2v px/frame.</w:t>
              <w:br/>
              <w:t>Files: tv/bram/pal_tv_bram_top.vhd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V1.1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Standalone 1-bit FIFO IP (pal_fifo_bool)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New entity pal_fifo_bool: 1-bit Boolean FIFO, DEPTH=600,000 entries (19 BRAM36 tiles). Circular buffer with wr_ptr/rd_ptr/count. Flags: full, empty, almost_full, almost_empty. Strobes: wr_ack, rd_valid. 20-bit level output. Synchronous reset. Self-checking testbench tb_pal_fifo_bool: 7 phases (write, read, full, empty, simultaneous r/w, reset, wrap-around). ALL PASS. Not connected to BRAM display path.</w:t>
              <w:br/>
              <w:t>Files: tv/fifo/pal_fifo_bool.vhd, tv/fifo/tb_pal_fifo_bool.vhd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V0.1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Base IP Core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pal_timing (H/V counters, CLK_DIV). pal_csync_il (interlaced composite sync, purely combinational). pal_sync_gen (non-interlaced sync). opt1 CRT50, opt2 interlaced, opt3 prog25. Base patterns sel 0–3. brightness/black_lvl control.</w:t>
              <w:br/>
              <w:t>Files: tv/pal_timing.vhd, tv/opt2_interlaced/pal_csync_il.vhd, tv/bram/pal_tv_bram_top.vhd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