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PAL / NTSC Video IP Core</w:t>
      </w:r>
    </w:p>
    <w:p>
      <w:pPr>
        <w:jc w:val="center"/>
      </w:pPr>
      <w:r>
        <w:rPr>
          <w:b/>
          <w:color w:val="2E74B5"/>
          <w:sz w:val="30"/>
        </w:rPr>
        <w:t>Project Change Log</w:t>
      </w:r>
    </w:p>
    <w:p>
      <w:pPr>
        <w:jc w:val="center"/>
      </w:pPr>
      <w:r>
        <w:rPr>
          <w:i/>
          <w:color w:val="606060"/>
          <w:sz w:val="18"/>
        </w:rPr>
        <w:t>Rev 1.0  |  CL-001  |  2026-05-24</w:t>
      </w:r>
    </w:p>
    <w:p/>
    <w:p>
      <w:pPr>
        <w:jc w:val="center"/>
      </w:pPr>
      <w:r>
        <w:rPr>
          <w:i/>
          <w:color w:val="606060"/>
          <w:sz w:val="18"/>
        </w:rPr>
        <w:t>Branch: claude/xilinx-pal-video-ip-RIDhJ</w:t>
      </w:r>
    </w:p>
    <w:p>
      <w:r>
        <w:br w:type="page"/>
      </w:r>
    </w:p>
    <w:p>
      <w:pPr>
        <w:pStyle w:val="Heading1"/>
      </w:pPr>
      <w:r>
        <w:rPr>
          <w:color w:val="1F497D"/>
        </w:rPr>
        <w:t>1  Version Baseline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15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Version</w:t>
            </w:r>
          </w:p>
        </w:tc>
        <w:tc>
          <w:tcPr>
            <w:tcW w:type="dxa" w:w="144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792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V0.1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2026-05-22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Initial: pal_timing, pal_csync_il, opt1/2/3 variants, base patterns sel 0–3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V0.2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2026-05-22</w:t>
            </w:r>
          </w:p>
        </w:tc>
        <w:tc>
          <w:tcPr>
            <w:tcW w:type="dxa" w:w="79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 image display (sel=4), natural sequential row addressing, pal_bram_loader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V0.3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2026-05-23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sel 5–9, ball control ports, crosshatch ports, NTSC mode (video_bram_top)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V0.4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2026-05-23</w:t>
            </w:r>
          </w:p>
        </w:tc>
        <w:tc>
          <w:tcPr>
            <w:tcW w:type="dxa" w:w="79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Separate sync outputs (line_sync_o, frame_sync_o, field_o)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V0.5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2026-05-23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HTML pattern generator tool v1 and v2 (text overlay, multi-zone)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V0.6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2026-05-24</w:t>
            </w:r>
          </w:p>
        </w:tc>
        <w:tc>
          <w:tcPr>
            <w:tcW w:type="dxa" w:w="79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User &amp; Reference Guide Word document (v1 then v2 with simulation data)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V0.7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2026-05-24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Configuration Summary document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V1.0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2026-05-24</w:t>
            </w:r>
          </w:p>
        </w:tc>
        <w:tc>
          <w:tcPr>
            <w:tcW w:type="dxa" w:w="79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 double-buffering, full formal docs set (ICD, SRS, SDD, SDP, CM, STP, STR, VC, TM, BR, CL)</w:t>
            </w:r>
          </w:p>
        </w:tc>
      </w:tr>
    </w:tbl>
    <w:p/>
    <w:p>
      <w:pPr>
        <w:pStyle w:val="Heading1"/>
      </w:pPr>
      <w:r>
        <w:rPr>
          <w:color w:val="1F497D"/>
        </w:rPr>
        <w:t>2  Detailed Change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864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V1.0</w:t>
            </w:r>
          </w:p>
        </w:tc>
        <w:tc>
          <w:tcPr>
            <w:tcW w:type="dxa" w:w="1296"/>
            <w:shd w:val="clear" w:color="auto" w:fill="1F497D"/>
          </w:tcPr>
          <w:p>
            <w:pPr>
              <w:jc w:val="left"/>
            </w:pPr>
            <w:r>
              <w:rPr>
                <w:b w:val="0"/>
                <w:i w:val="0"/>
                <w:color w:val="FFFFFF"/>
                <w:sz w:val="19"/>
              </w:rPr>
              <w:t>2026-05-24</w:t>
            </w:r>
          </w:p>
        </w:tc>
        <w:tc>
          <w:tcPr>
            <w:tcW w:type="dxa" w:w="259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[feat] BRAM Double-Buffering</w:t>
            </w:r>
          </w:p>
        </w:tc>
        <w:tc>
          <w:tcPr>
            <w:tcW w:type="dxa" w:w="57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7"/>
              </w:rPr>
              <w:t>Split bram_mem into bram_mem_0 and bram_mem_1. Write port always targets back buffer. buf_swap deferred to V-blank. buf_swapped strobe output. back_buf_o status output. Added tb_bram_double_buf.vhd (4 phases, all PASS).</w:t>
              <w:br/>
              <w:t>Files: tv/bram/pal_tv_bram_top.vhd, tv/bram/video_bram_top.vhd, tv/bram/tb_bram_double_buf.vhd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864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V1.0</w:t>
            </w:r>
          </w:p>
        </w:tc>
        <w:tc>
          <w:tcPr>
            <w:tcW w:type="dxa" w:w="1296"/>
            <w:shd w:val="clear" w:color="auto" w:fill="1F497D"/>
          </w:tcPr>
          <w:p>
            <w:pPr>
              <w:jc w:val="left"/>
            </w:pPr>
            <w:r>
              <w:rPr>
                <w:b w:val="0"/>
                <w:i w:val="0"/>
                <w:color w:val="FFFFFF"/>
                <w:sz w:val="19"/>
              </w:rPr>
              <w:t>2026-05-24</w:t>
            </w:r>
          </w:p>
        </w:tc>
        <w:tc>
          <w:tcPr>
            <w:tcW w:type="dxa" w:w="259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[docs] Configuration Summary Document</w:t>
            </w:r>
          </w:p>
        </w:tc>
        <w:tc>
          <w:tcPr>
            <w:tcW w:type="dxa" w:w="57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7"/>
              </w:rPr>
              <w:t>Generated PAL_NTSC_Config_Summary.docx: generics, runtime ports, sel table, outputs, quick-ref.</w:t>
              <w:br/>
              <w:t>Files: tools/PAL_NTSC_Config_Summary.docx, tools/gen_config_summary.py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864"/>
            <w:shd w:val="clear" w:color="auto" w:fill="2E74B5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V0.6b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left"/>
            </w:pPr>
            <w:r>
              <w:rPr>
                <w:b w:val="0"/>
                <w:i w:val="0"/>
                <w:color w:val="FFFFFF"/>
                <w:sz w:val="19"/>
              </w:rPr>
              <w:t>2026-05-24</w:t>
            </w:r>
          </w:p>
        </w:tc>
        <w:tc>
          <w:tcPr>
            <w:tcW w:type="dxa" w:w="2592"/>
            <w:shd w:val="clear" w:color="auto" w:fill="2E74B5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[docs] User Guide v2 — Simulation Results</w:t>
            </w:r>
          </w:p>
        </w:tc>
        <w:tc>
          <w:tcPr>
            <w:tcW w:type="dxa" w:w="57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7"/>
              </w:rPr>
              <w:t>Added waveform PNGs from GHDL VCD files, DAC strip diagrams, PASS/FAIL sim logs.</w:t>
              <w:br/>
              <w:t>Files: tools/PAL_NTSC_Video_IP_User_Guide.docx, tools/gen_report_v2.py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864"/>
            <w:shd w:val="clear" w:color="auto" w:fill="2E74B5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V0.5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left"/>
            </w:pPr>
            <w:r>
              <w:rPr>
                <w:b w:val="0"/>
                <w:i w:val="0"/>
                <w:color w:val="FFFFFF"/>
                <w:sz w:val="19"/>
              </w:rPr>
              <w:t>2026-05-23</w:t>
            </w:r>
          </w:p>
        </w:tc>
        <w:tc>
          <w:tcPr>
            <w:tcW w:type="dxa" w:w="2592"/>
            <w:shd w:val="clear" w:color="auto" w:fill="2E74B5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[feat] sel 6–9 and Ball/Crosshatch Ports</w:t>
            </w:r>
          </w:p>
        </w:tc>
        <w:tc>
          <w:tcPr>
            <w:tcW w:type="dxa" w:w="57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7"/>
              </w:rPr>
              <w:t>sel=6 full white, sel=7 full black, sel=8 crosshatch with cross_h_i/cross_v_i ports, sel=9 centre cross. Ball ports: ball_w_i, ball_h_i, ball_spd_h, ball_spd_v. Crosshatch uses modulo counters (no divider). tb_new_patterns.vhd: 5 checks, all PASS.</w:t>
              <w:br/>
              <w:t>Files: tv/bram/pal_tv_bram_top.vhd, tv/bram/video_bram_top.vhd, tv/bram/tb_new_patterns.vhd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864"/>
            <w:shd w:val="clear" w:color="auto" w:fill="2E74B5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V0.5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left"/>
            </w:pPr>
            <w:r>
              <w:rPr>
                <w:b w:val="0"/>
                <w:i w:val="0"/>
                <w:color w:val="FFFFFF"/>
                <w:sz w:val="19"/>
              </w:rPr>
              <w:t>2026-05-23</w:t>
            </w:r>
          </w:p>
        </w:tc>
        <w:tc>
          <w:tcPr>
            <w:tcW w:type="dxa" w:w="2592"/>
            <w:shd w:val="clear" w:color="auto" w:fill="2E74B5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[feat] HTML Pattern Generator Tool v2</w:t>
            </w:r>
          </w:p>
        </w:tc>
        <w:tc>
          <w:tcPr>
            <w:tcW w:type="dxa" w:w="57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7"/>
              </w:rPr>
              <w:t>Text overlay (multiple entries, position, font, colour). Multi-zone pattern (V/H split, per-zone type/colour). PNG and 1-bit binary BRAM export.</w:t>
              <w:br/>
              <w:t>Files: tools/bram_pattern_gen.html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864"/>
            <w:shd w:val="clear" w:color="auto" w:fill="2E74B5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V0.4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left"/>
            </w:pPr>
            <w:r>
              <w:rPr>
                <w:b w:val="0"/>
                <w:i w:val="0"/>
                <w:color w:val="FFFFFF"/>
                <w:sz w:val="19"/>
              </w:rPr>
              <w:t>2026-05-23</w:t>
            </w:r>
          </w:p>
        </w:tc>
        <w:tc>
          <w:tcPr>
            <w:tcW w:type="dxa" w:w="2592"/>
            <w:shd w:val="clear" w:color="auto" w:fill="2E74B5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[feat] Separate Sync Output Ports</w:t>
            </w:r>
          </w:p>
        </w:tc>
        <w:tc>
          <w:tcPr>
            <w:tcW w:type="dxa" w:w="57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7"/>
              </w:rPr>
              <w:t>Added line_sync_o (H-sync only), frame_sync_o (V-sync region), field_o (field indicator) to all interlaced and BRAM variants.</w:t>
              <w:br/>
              <w:t>Files: tv/bram/pal_tv_bram_top.vhd, tv/bram/video_bram_top.vhd, tv/opt2_interlaced/*.vhd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864"/>
            <w:shd w:val="clear" w:color="auto" w:fill="2E74B5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V0.3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left"/>
            </w:pPr>
            <w:r>
              <w:rPr>
                <w:b w:val="0"/>
                <w:i w:val="0"/>
                <w:color w:val="FFFFFF"/>
                <w:sz w:val="19"/>
              </w:rPr>
              <w:t>2026-05-22</w:t>
            </w:r>
          </w:p>
        </w:tc>
        <w:tc>
          <w:tcPr>
            <w:tcW w:type="dxa" w:w="2592"/>
            <w:shd w:val="clear" w:color="auto" w:fill="2E74B5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[feat] PAL/NTSC Runtime Selection (video_bram_top)</w:t>
            </w:r>
          </w:p>
        </w:tc>
        <w:tc>
          <w:tcPr>
            <w:tcW w:type="dxa" w:w="57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7"/>
              </w:rPr>
              <w:t>New top-level entity video_bram_top. ntsc_mode port selects PAL 625/50 or NTSC 525/60. All timing driven combinationally. H_TOTAL=640/636, V_TOTAL=625/525.</w:t>
              <w:br/>
              <w:t>Files: tv/bram/video_bram_top.vhd, tv/bram/tb_video_bram_top.vhd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864"/>
            <w:shd w:val="clear" w:color="auto" w:fill="2E74B5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V0.2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left"/>
            </w:pPr>
            <w:r>
              <w:rPr>
                <w:b w:val="0"/>
                <w:i w:val="0"/>
                <w:color w:val="FFFFFF"/>
                <w:sz w:val="19"/>
              </w:rPr>
              <w:t>2026-05-22</w:t>
            </w:r>
          </w:p>
        </w:tc>
        <w:tc>
          <w:tcPr>
            <w:tcW w:type="dxa" w:w="2592"/>
            <w:shd w:val="clear" w:color="auto" w:fill="2E74B5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[feat] BRAM Image Display (sel=4)</w:t>
            </w:r>
          </w:p>
        </w:tc>
        <w:tc>
          <w:tcPr>
            <w:tcW w:type="dxa" w:w="57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7"/>
              </w:rPr>
              <w:t>Internal 1-bit BRAM. Natural sequential row order with automatic interlace correction. bram_len port for partial frame loop. pal_bram_loader.vhd utility.</w:t>
              <w:br/>
              <w:t>Files: tv/bram/pal_tv_bram_top.vhd, tv/bram/pal_bram_loader.vhd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864"/>
            <w:shd w:val="clear" w:color="auto" w:fill="2E74B5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V0.2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left"/>
            </w:pPr>
            <w:r>
              <w:rPr>
                <w:b w:val="0"/>
                <w:i w:val="0"/>
                <w:color w:val="FFFFFF"/>
                <w:sz w:val="19"/>
              </w:rPr>
              <w:t>2026-05-22</w:t>
            </w:r>
          </w:p>
        </w:tc>
        <w:tc>
          <w:tcPr>
            <w:tcW w:type="dxa" w:w="2592"/>
            <w:shd w:val="clear" w:color="auto" w:fill="2E74B5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[feat] Bouncing Ball Animation (sel=5)</w:t>
            </w:r>
          </w:p>
        </w:tc>
        <w:tc>
          <w:tcPr>
            <w:tcW w:type="dxa" w:w="57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7"/>
              </w:rPr>
              <w:t>White rectangle bouncing inside active picture area. Elastic reflection on all 4 walls. Default size 60×50 px, speed 3h/2v px/frame.</w:t>
              <w:br/>
              <w:t>Files: tv/bram/pal_tv_bram_top.vhd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864"/>
            <w:shd w:val="clear" w:color="auto" w:fill="2E74B5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V0.1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left"/>
            </w:pPr>
            <w:r>
              <w:rPr>
                <w:b w:val="0"/>
                <w:i w:val="0"/>
                <w:color w:val="FFFFFF"/>
                <w:sz w:val="19"/>
              </w:rPr>
              <w:t>2026-05-22</w:t>
            </w:r>
          </w:p>
        </w:tc>
        <w:tc>
          <w:tcPr>
            <w:tcW w:type="dxa" w:w="2592"/>
            <w:shd w:val="clear" w:color="auto" w:fill="2E74B5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[feat] Base IP Core</w:t>
            </w:r>
          </w:p>
        </w:tc>
        <w:tc>
          <w:tcPr>
            <w:tcW w:type="dxa" w:w="57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7"/>
              </w:rPr>
              <w:t>pal_timing (H/V counters, CLK_DIV). pal_csync_il (interlaced composite sync, purely combinational). pal_sync_gen (non-interlaced sync). opt1 CRT50, opt2 interlaced, opt3 prog25. Base patterns sel 0–3. brightness/black_lvl control.</w:t>
              <w:br/>
              <w:t>Files: tv/pal_timing.vhd, tv/opt2_interlaced/pal_csync_il.vhd, tv/bram/pal_tv_bram_top.vhd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