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Software Test Plan</w:t>
      </w:r>
    </w:p>
    <w:p>
      <w:pPr>
        <w:jc w:val="center"/>
      </w:pPr>
      <w:r>
        <w:rPr>
          <w:i/>
          <w:color w:val="606060"/>
          <w:sz w:val="18"/>
        </w:rPr>
        <w:t>Rev 1.0  |  STP-001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Purpose</w:t>
      </w:r>
    </w:p>
    <w:p>
      <w:r>
        <w:rPr>
          <w:b w:val="0"/>
          <w:i w:val="0"/>
          <w:color w:val="000000"/>
          <w:sz w:val="20"/>
        </w:rPr>
        <w:t>This plan describes the test strategy, test environment, test cases, and pass/fail criteria for all modules of the PAL/NTSC Video IP Core.</w:t>
      </w:r>
    </w:p>
    <w:p>
      <w:pPr>
        <w:pStyle w:val="Heading1"/>
      </w:pPr>
      <w:r>
        <w:rPr>
          <w:color w:val="1F497D"/>
        </w:rPr>
        <w:t>2  Test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79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Simulator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4.x, VHDL-2008 standard (--std=08)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Compile cmd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-a --std=08 &lt;dependencies&gt; &lt;dut&gt; &lt;tb&gt;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Elaborate cmd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-e --std=08 &lt;entity&gt;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Run cmd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-r --std=08 &lt;entity&gt; --assert-level=error [--vcd=&lt;file&gt;]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Pass criteria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Process exits 0 with no severity failure or error reports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Fail criteria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Any "severity failure" assertion terminates with non-zero exit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Host OS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Linux (Ubuntu 22.04 or later)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Python</w:t>
            </w:r>
          </w:p>
        </w:tc>
        <w:tc>
          <w:tcPr>
            <w:tcW w:type="dxa" w:w="79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3.10+ for log analysis and report generation</w:t>
            </w:r>
          </w:p>
        </w:tc>
      </w:tr>
    </w:tbl>
    <w:p/>
    <w:p>
      <w:pPr>
        <w:pStyle w:val="Heading1"/>
      </w:pPr>
      <w:r>
        <w:rPr>
          <w:color w:val="1F497D"/>
        </w:rPr>
        <w:t>3  Test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1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TC ID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Testbench</w:t>
            </w:r>
          </w:p>
        </w:tc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Requirements</w:t>
            </w:r>
          </w:p>
        </w:tc>
        <w:tc>
          <w:tcPr>
            <w:tcW w:type="dxa" w:w="460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TC-001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tb_pal_tv_crt50_top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FR-004,FR-005,FR-006,FR-007,FR-016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all 4 base patterns (sel 0–3) in CRT50 progressive mode with contrast control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TC-002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tb_pal_tv_interlaced_top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FR-001,FR-004,FR-005,FR-018,NFR-002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interlaced PAL sync waveform, F1/F2 active windows, and base patterns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TC-003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tb_pal_tv_prog25_top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FR-003,FR-004,FR-005,FR-006,FR-007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progressive 25 Hz mode with all base patterns and brightness control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TC-004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tb_pal_tv_bram_top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FR-008,FR-009,NFR-004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BRAM natural sequential row addressing across F1 and F2 lines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TC-005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tb_pal_sel5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FR-011,FR-016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bouncing ball initial position, frame-1 displacement, and boundary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TC-006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FR-012,FR-013,FR-014,FR-015,FR-011,FR-016,FR-017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sel 6 (white), 7 (black), 8 (crosshatch px0/26/52), 9 (centre cross px259/260/261), ball w=100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TC-007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tb_bram_double_buf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FR-010,NFR-003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Verify: back buf unchanged before swap; swap delivers new image; alternating pattern; single swap per V-blank</w:t>
            </w:r>
          </w:p>
        </w:tc>
      </w:tr>
      <w:tr>
        <w:tc>
          <w:tcPr>
            <w:tcW w:type="dxa" w:w="11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TC-008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tb_video_bram_top</w:t>
            </w:r>
          </w:p>
        </w:tc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FR-002,FR-003,FR-011,NFR-001</w:t>
            </w:r>
          </w:p>
        </w:tc>
        <w:tc>
          <w:tcPr>
            <w:tcW w:type="dxa" w:w="460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PAL/NTSC runtime switch, ball in both modes, DAC levels valid over 400k samples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TC-009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tb_pal_bram_loader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FR-009</w:t>
            </w:r>
          </w:p>
        </w:tc>
        <w:tc>
          <w:tcPr>
            <w:tcW w:type="dxa" w:w="460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Verify BRAM loader: normal write, stall recovery, re-trigger without reset</w:t>
            </w:r>
          </w:p>
        </w:tc>
      </w:tr>
    </w:tbl>
    <w:p/>
    <w:p>
      <w:pPr>
        <w:pStyle w:val="Heading1"/>
      </w:pPr>
      <w:r>
        <w:rPr>
          <w:color w:val="1F497D"/>
        </w:rPr>
        <w:t>4  Test Execution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9205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test_exec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9205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Test Execution Process</w:t>
      </w:r>
    </w:p>
    <w:p/>
    <w:p>
      <w:pPr>
        <w:pStyle w:val="Heading1"/>
      </w:pPr>
      <w:r>
        <w:rPr>
          <w:color w:val="1F497D"/>
        </w:rPr>
        <w:t>5  Pass / Fail Criteria</w:t>
      </w:r>
    </w:p>
    <w:p>
      <w:r>
        <w:rPr>
          <w:b w:val="0"/>
          <w:i w:val="0"/>
          <w:color w:val="000000"/>
          <w:sz w:val="20"/>
        </w:rPr>
        <w:t>PASS: ghdl exits 0 AND all "PASS" report messages appear in log.</w:t>
      </w:r>
    </w:p>
    <w:p>
      <w:r>
        <w:rPr>
          <w:b w:val="0"/>
          <w:i w:val="0"/>
          <w:color w:val="000000"/>
          <w:sz w:val="20"/>
        </w:rPr>
        <w:t>FAIL: Any "FAIL" report message OR ghdl exit code ≠ 0 OR severity failure.</w:t>
      </w:r>
    </w:p>
    <w:p>
      <w:r>
        <w:rPr>
          <w:b w:val="0"/>
          <w:i w:val="0"/>
          <w:color w:val="000000"/>
          <w:sz w:val="20"/>
        </w:rPr>
        <w:t>REGRESSION: Re-run all TCs after every RTL change. All must pass before commit.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