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PAL / NTSC Video IP Core</w:t>
      </w:r>
    </w:p>
    <w:p>
      <w:pPr>
        <w:jc w:val="center"/>
      </w:pPr>
      <w:r>
        <w:rPr>
          <w:b/>
          <w:color w:val="2E74B5"/>
          <w:sz w:val="30"/>
        </w:rPr>
        <w:t>Software Test Plan</w:t>
      </w:r>
    </w:p>
    <w:p>
      <w:pPr>
        <w:jc w:val="center"/>
      </w:pPr>
      <w:r>
        <w:rPr>
          <w:i/>
          <w:color w:val="606060"/>
          <w:sz w:val="18"/>
        </w:rPr>
        <w:t>Rev 1.0  |  STP-001  |  2026-05-24</w:t>
      </w:r>
    </w:p>
    <w:p/>
    <w:p>
      <w:pPr>
        <w:jc w:val="center"/>
      </w:pPr>
      <w:r>
        <w:rPr>
          <w:i/>
          <w:color w:val="606060"/>
          <w:sz w:val="18"/>
        </w:rPr>
        <w:t>Branch: claude/xilinx-pal-video-ip-RIDhJ</w:t>
      </w:r>
    </w:p>
    <w:p>
      <w:r>
        <w:br w:type="page"/>
      </w:r>
    </w:p>
    <w:p>
      <w:pPr>
        <w:pStyle w:val="Heading1"/>
      </w:pPr>
      <w:r>
        <w:rPr>
          <w:color w:val="1F497D"/>
        </w:rPr>
        <w:t>1  Purpose</w:t>
      </w:r>
    </w:p>
    <w:p>
      <w:r>
        <w:rPr>
          <w:b w:val="0"/>
          <w:i w:val="0"/>
          <w:color w:val="000000"/>
          <w:sz w:val="20"/>
        </w:rPr>
        <w:t>This plan describes the test strategy, test environment, test cases, and pass/fail criteria for all modules of the PAL/NTSC Video IP Core.</w:t>
      </w:r>
    </w:p>
    <w:p>
      <w:pPr>
        <w:pStyle w:val="Heading1"/>
      </w:pPr>
      <w:r>
        <w:rPr>
          <w:color w:val="1F497D"/>
        </w:rPr>
        <w:t>2  Test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792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Simulator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4.x, VHDL-2008 standard (--std=08)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Compile cmd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-a --std=08 &lt;dependencies&gt; &lt;dut&gt; &lt;tb&gt;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Elaborate cmd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-e --std=08 &lt;entity&gt;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Run cmd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ghdl -r --std=08 &lt;entity&gt; --assert-level=error [--vcd=&lt;file&gt;]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Pass criteria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Process exits 0 with no severity failure or error reports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Fail criteria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Any "severity failure" assertion terminates with non-zero exit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Host OS</w:t>
            </w:r>
          </w:p>
        </w:tc>
        <w:tc>
          <w:tcPr>
            <w:tcW w:type="dxa" w:w="792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Linux (Ubuntu 22.04 or later)</w:t>
            </w:r>
          </w:p>
        </w:tc>
      </w:tr>
      <w:tr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Python</w:t>
            </w:r>
          </w:p>
        </w:tc>
        <w:tc>
          <w:tcPr>
            <w:tcW w:type="dxa" w:w="792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3.10+ for log analysis and report generation</w:t>
            </w:r>
          </w:p>
        </w:tc>
      </w:tr>
    </w:tbl>
    <w:p/>
    <w:p>
      <w:pPr>
        <w:pStyle w:val="Heading1"/>
      </w:pPr>
      <w:r>
        <w:rPr>
          <w:color w:val="1F497D"/>
        </w:rPr>
        <w:t>3 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5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TC ID</w:t>
            </w:r>
          </w:p>
        </w:tc>
        <w:tc>
          <w:tcPr>
            <w:tcW w:type="dxa" w:w="2592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Testbench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Requirements</w:t>
            </w:r>
          </w:p>
        </w:tc>
        <w:tc>
          <w:tcPr>
            <w:tcW w:type="dxa" w:w="4608"/>
            <w:shd w:val="clear" w:color="auto" w:fill="1F497D"/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TC-001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tb_pal_tv_crt50_top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FR-004,FR-005,FR-006,FR-007,FR-016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all 4 base patterns (sel 0–3) in CRT50 progressive mode with contrast control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TC-002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tb_pal_tv_interlaced_top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FR-001,FR-004,FR-005,FR-018,NFR-002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interlaced PAL sync waveform, F1/F2 active windows, and base patterns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TC-003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tb_pal_tv_prog25_top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FR-003,FR-004,FR-005,FR-006,FR-007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progressive 25 Hz mode with all base patterns and brightness control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TC-004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tb_pal_tv_bram_top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FR-008,FR-009,NFR-004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BRAM natural sequential row addressing across F1 and F2 lines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TC-005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tb_pal_sel5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FR-011,FR-016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bouncing ball initial position, frame-1 displacement, and boundary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TC-006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tb_new_patterns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FR-012,FR-013,FR-014,FR-015,FR-011,FR-016,FR-017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sel 6 (white), 7 (black), 8 (crosshatch px0/26/52), 9 (centre cross px259/260/261), ball w=100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TC-007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tb_bram_double_buf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FR-010,NFR-003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Verify: back buf unchanged before swap; swap delivers new image; alternating pattern; single swap per V-blank</w:t>
            </w:r>
          </w:p>
        </w:tc>
      </w:tr>
      <w:tr>
        <w:tc>
          <w:tcPr>
            <w:tcW w:type="dxa" w:w="115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TC-008</w:t>
            </w:r>
          </w:p>
        </w:tc>
        <w:tc>
          <w:tcPr>
            <w:tcW w:type="dxa" w:w="2592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tb_video_bram_top</w:t>
            </w:r>
          </w:p>
        </w:tc>
        <w:tc>
          <w:tcPr>
            <w:tcW w:type="dxa" w:w="2160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FR-002,FR-003,FR-011,NFR-001</w:t>
            </w:r>
          </w:p>
        </w:tc>
        <w:tc>
          <w:tcPr>
            <w:tcW w:type="dxa" w:w="4608"/>
            <w:shd w:val="clear" w:color="auto" w:fill="DAE8FC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PAL/NTSC runtime switch, ball in both modes, DAC levels valid over 400k samples</w:t>
            </w:r>
          </w:p>
        </w:tc>
      </w:tr>
      <w:tr>
        <w:tc>
          <w:tcPr>
            <w:tcW w:type="dxa" w:w="115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TC-009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tb_pal_bram_loader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FR-009</w:t>
            </w:r>
          </w:p>
        </w:tc>
        <w:tc>
          <w:tcPr>
            <w:tcW w:type="dxa" w:w="4608"/>
            <w:shd w:val="clear" w:color="auto" w:fill="FFFFFF"/>
          </w:tcPr>
          <w:p>
            <w:pPr>
              <w:jc w:val="left"/>
            </w:pPr>
            <w:r>
              <w:rPr>
                <w:b w:val="0"/>
                <w:i w:val="0"/>
                <w:color w:val="000000"/>
                <w:sz w:val="19"/>
              </w:rPr>
              <w:t>Verify BRAM loader: normal write, stall recovery, re-trigger without reset</w:t>
            </w:r>
          </w:p>
        </w:tc>
      </w:tr>
    </w:tbl>
    <w:p/>
    <w:p>
      <w:pPr>
        <w:pStyle w:val="Heading1"/>
      </w:pPr>
      <w:r>
        <w:rPr>
          <w:color w:val="1F497D"/>
        </w:rPr>
        <w:t>4  Test Execution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92051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test_exec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20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7"/>
        </w:rPr>
        <w:t>Figure: Test Execution Process</w:t>
      </w:r>
    </w:p>
    <w:p/>
    <w:p>
      <w:pPr>
        <w:pStyle w:val="Heading1"/>
      </w:pPr>
      <w:r>
        <w:rPr>
          <w:color w:val="1F497D"/>
        </w:rPr>
        <w:t>5  Pass / Fail Criteria</w:t>
      </w:r>
    </w:p>
    <w:p>
      <w:r>
        <w:rPr>
          <w:b w:val="0"/>
          <w:i w:val="0"/>
          <w:color w:val="000000"/>
          <w:sz w:val="20"/>
        </w:rPr>
        <w:t>PASS: ghdl exits 0 AND all "PASS" report messages appear in log.</w:t>
      </w:r>
    </w:p>
    <w:p>
      <w:r>
        <w:rPr>
          <w:b w:val="0"/>
          <w:i w:val="0"/>
          <w:color w:val="000000"/>
          <w:sz w:val="20"/>
        </w:rPr>
        <w:t>FAIL: Any "FAIL" report message OR ghdl exit code ≠ 0 OR severity failure.</w:t>
      </w:r>
    </w:p>
    <w:p>
      <w:r>
        <w:rPr>
          <w:b w:val="0"/>
          <w:i w:val="0"/>
          <w:color w:val="000000"/>
          <w:sz w:val="20"/>
        </w:rPr>
        <w:t>REGRESSION: Re-run all TCs after every RTL change. All must pass before commit.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