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PAL / NTSC Video IP Core</w:t>
      </w:r>
    </w:p>
    <w:p>
      <w:pPr>
        <w:jc w:val="center"/>
      </w:pPr>
      <w:r>
        <w:rPr>
          <w:b/>
          <w:color w:val="2E74B5"/>
          <w:sz w:val="30"/>
        </w:rPr>
        <w:t>Version Control Document</w:t>
      </w:r>
    </w:p>
    <w:p>
      <w:pPr>
        <w:jc w:val="center"/>
      </w:pPr>
      <w:r>
        <w:rPr>
          <w:i/>
          <w:color w:val="606060"/>
          <w:sz w:val="18"/>
        </w:rPr>
        <w:t>Rev 1.0  |  VC-001  |  2026-05-24</w:t>
      </w:r>
    </w:p>
    <w:p/>
    <w:p>
      <w:pPr>
        <w:jc w:val="center"/>
      </w:pPr>
      <w:r>
        <w:rPr>
          <w:i/>
          <w:color w:val="606060"/>
          <w:sz w:val="18"/>
        </w:rPr>
        <w:t>Branch: claude/xilinx-pal-video-ip-RIDhJ</w:t>
      </w:r>
    </w:p>
    <w:p>
      <w:r>
        <w:br w:type="page"/>
      </w:r>
    </w:p>
    <w:p>
      <w:pPr>
        <w:pStyle w:val="Heading1"/>
      </w:pPr>
      <w:r>
        <w:rPr>
          <w:color w:val="1F497D"/>
        </w:rPr>
        <w:t>1 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792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Platform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GitHub / Git</w:t>
            </w:r>
          </w:p>
        </w:tc>
      </w:tr>
      <w:tr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Repository</w:t>
            </w:r>
          </w:p>
        </w:tc>
        <w:tc>
          <w:tcPr>
            <w:tcW w:type="dxa" w:w="79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robokks/video-ip-core-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Active branch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claude/xilinx-pal-video-ip-RIDhJ</w:t>
            </w:r>
          </w:p>
        </w:tc>
      </w:tr>
      <w:tr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Default branch</w:t>
            </w:r>
          </w:p>
        </w:tc>
        <w:tc>
          <w:tcPr>
            <w:tcW w:type="dxa" w:w="79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main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VCS tool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Git 2.x</w:t>
            </w:r>
          </w:p>
        </w:tc>
      </w:tr>
    </w:tbl>
    <w:p/>
    <w:p>
      <w:pPr>
        <w:pStyle w:val="Heading1"/>
      </w:pPr>
      <w:r>
        <w:rPr>
          <w:color w:val="1F497D"/>
        </w:rPr>
        <w:t>2  Branching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Branch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403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Rules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main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Stable baselines / releases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Only merge via PR; must pass all TCs</w:t>
            </w:r>
          </w:p>
        </w:tc>
      </w:tr>
      <w:tr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claude/xilinx-pal-video-ip-RIDhJ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Active development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RTL + doc changes; must pass GHDL before commit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feature/*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Experimental work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Branch from dev; merge back after passing TCs</w:t>
            </w:r>
          </w:p>
        </w:tc>
      </w:tr>
    </w:tbl>
    <w:p/>
    <w:p>
      <w:pPr>
        <w:pStyle w:val="Heading1"/>
      </w:pPr>
      <w:r>
        <w:rPr>
          <w:color w:val="1F497D"/>
        </w:rPr>
        <w:t>3  Commit Message Format</w:t>
      </w:r>
    </w:p>
    <w:p>
      <w:r>
        <w:rPr>
          <w:b w:val="0"/>
          <w:i w:val="0"/>
          <w:color w:val="000000"/>
          <w:sz w:val="20"/>
        </w:rPr>
        <w:t>Format:  &lt;type&gt;: &lt;short summary&gt;</w:t>
        <w:br/>
        <w:br/>
        <w:t>&lt;body — what changed and why&gt;</w:t>
        <w:br/>
        <w:br/>
        <w:t>&lt;session URL&gt;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4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763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feat</w:t>
            </w:r>
          </w:p>
        </w:tc>
        <w:tc>
          <w:tcPr>
            <w:tcW w:type="dxa" w:w="76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New feature or capability</w:t>
            </w:r>
          </w:p>
        </w:tc>
      </w:tr>
      <w:tr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fix</w:t>
            </w:r>
          </w:p>
        </w:tc>
        <w:tc>
          <w:tcPr>
            <w:tcW w:type="dxa" w:w="76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Bug fix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docs</w:t>
            </w:r>
          </w:p>
        </w:tc>
        <w:tc>
          <w:tcPr>
            <w:tcW w:type="dxa" w:w="76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Documentation only</w:t>
            </w:r>
          </w:p>
        </w:tc>
      </w:tr>
      <w:tr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test</w:t>
            </w:r>
          </w:p>
        </w:tc>
        <w:tc>
          <w:tcPr>
            <w:tcW w:type="dxa" w:w="76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Testbench added or updated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refactor</w:t>
            </w:r>
          </w:p>
        </w:tc>
        <w:tc>
          <w:tcPr>
            <w:tcW w:type="dxa" w:w="76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Code restructure (no behaviour change)</w:t>
            </w:r>
          </w:p>
        </w:tc>
      </w:tr>
      <w:tr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chore</w:t>
            </w:r>
          </w:p>
        </w:tc>
        <w:tc>
          <w:tcPr>
            <w:tcW w:type="dxa" w:w="76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Build scripts, CI, tooling</w:t>
            </w:r>
          </w:p>
        </w:tc>
      </w:tr>
    </w:tbl>
    <w:p/>
    <w:p>
      <w:pPr>
        <w:pStyle w:val="Heading1"/>
      </w:pPr>
      <w:r>
        <w:rPr>
          <w:color w:val="1F497D"/>
        </w:rPr>
        <w:t>4  Commit History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9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Hash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777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Message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64a021c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2026-05-24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docs: Add change log and working features note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62d89fb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2026-05-24</w:t>
            </w:r>
          </w:p>
        </w:tc>
        <w:tc>
          <w:tcPr>
            <w:tcW w:type="dxa" w:w="777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feat: Add BRAM double-buffering to pal_tv_bram_top and video_bram_top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4f6ad21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2026-05-24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docs: Add configuration summary document and generator script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189a920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2026-05-24</w:t>
            </w:r>
          </w:p>
        </w:tc>
        <w:tc>
          <w:tcPr>
            <w:tcW w:type="dxa" w:w="777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docs: Update User Guide with simulation logs and waveform images (v2)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02a5de0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2026-05-24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docs: Add simulation logs, waveform PNGs, and v2 report generator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cbaec28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2026-05-23</w:t>
            </w:r>
          </w:p>
        </w:tc>
        <w:tc>
          <w:tcPr>
            <w:tcW w:type="dxa" w:w="777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docs: Add User and Reference Guide Word document + generator script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5444894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2026-05-23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feat: HTML tool v2 — text overlay, multi-zone pattern, bg colour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8f8a662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2026-05-23</w:t>
            </w:r>
          </w:p>
        </w:tc>
        <w:tc>
          <w:tcPr>
            <w:tcW w:type="dxa" w:w="777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feat: Add sel 6-9, ball control ports, crosshatch; HTML pattern tool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5648443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2026-05-23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feat: Add line_sync_o, frame_sync_o outputs; rename csync/field ports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bd57972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2026-05-22</w:t>
            </w:r>
          </w:p>
        </w:tc>
        <w:tc>
          <w:tcPr>
            <w:tcW w:type="dxa" w:w="777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feat: Add video_bram_top — runtime PAL/NTSC format selection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09ce87c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2026-05-22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feat: Add sel=5 bouncing ball animation to pal_tv_bram_top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eb1cd0b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2026-05-22</w:t>
            </w:r>
          </w:p>
        </w:tc>
        <w:tc>
          <w:tcPr>
            <w:tcW w:type="dxa" w:w="777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feat: Add tv/bram variant with BRAM pixel source (sel=4)</w:t>
            </w:r>
          </w:p>
        </w:tc>
      </w:tr>
    </w:tbl>
    <w:p/>
    <w:p>
      <w:pPr>
        <w:pStyle w:val="Heading1"/>
      </w:pPr>
      <w:r>
        <w:rPr>
          <w:color w:val="1F497D"/>
        </w:rPr>
        <w:t>5  Tagging / Release Policy</w:t>
      </w:r>
    </w:p>
    <w:p>
      <w:r>
        <w:rPr>
          <w:b w:val="0"/>
          <w:i w:val="0"/>
          <w:color w:val="000000"/>
          <w:sz w:val="20"/>
        </w:rPr>
        <w:t>Tag format: v&lt;major&gt;.&lt;minor&gt;.&lt;patch&gt;  (e.g. v1.0.0)</w:t>
      </w:r>
    </w:p>
    <w:p>
      <w:r>
        <w:rPr>
          <w:b w:val="0"/>
          <w:i w:val="0"/>
          <w:color w:val="000000"/>
          <w:sz w:val="20"/>
        </w:rPr>
        <w:t>A tag is created when a baseline is established on main after all TCs pass.</w:t>
      </w:r>
    </w:p>
    <w:p>
      <w:r>
        <w:rPr>
          <w:b w:val="0"/>
          <w:i w:val="0"/>
          <w:color w:val="000000"/>
          <w:sz w:val="20"/>
        </w:rPr>
        <w:t>Pre-release work stays on the development branch without tags.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