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360"/>
        <w:jc w:val="center"/>
      </w:pPr>
      <w:r>
        <w:rPr>
          <w:rFonts w:ascii="Times New Roman" w:hAnsi="Times New Roman" w:eastAsia="黑体"/>
          <w:b/>
          <w:sz w:val="44"/>
        </w:rPr>
        <w:t>基于灰度传感器阵列的智能车巡线与路口识别软件</w:t>
      </w:r>
    </w:p>
    <w:p>
      <w:pPr>
        <w:spacing w:before="0" w:after="200"/>
        <w:jc w:val="center"/>
      </w:pPr>
      <w:r>
        <w:rPr>
          <w:rFonts w:ascii="Times New Roman" w:hAnsi="Times New Roman" w:eastAsia="黑体"/>
          <w:b/>
          <w:sz w:val="36"/>
        </w:rPr>
        <w:t>软件说明书（用户手册）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8"/>
        </w:rPr>
        <w:t>版本号：V1.0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28"/>
        </w:rPr>
        <w:t>著作权人：苏州城市学院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二〇二六年九月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spacing w:after="80"/>
        <w:ind w:left="0"/>
      </w:pPr>
      <w:r>
        <w:rPr>
          <w:rFonts w:ascii="Times New Roman" w:hAnsi="Times New Roman" w:eastAsia="宋体"/>
          <w:b/>
          <w:sz w:val="24"/>
        </w:rPr>
        <w:t>第一章 引言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1.1 编写目的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1.2 背景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1.3 目标用户</w:t>
      </w:r>
    </w:p>
    <w:p>
      <w:pPr>
        <w:spacing w:after="80"/>
        <w:ind w:left="0"/>
      </w:pPr>
      <w:r>
        <w:rPr>
          <w:rFonts w:ascii="Times New Roman" w:hAnsi="Times New Roman" w:eastAsia="宋体"/>
          <w:b/>
          <w:sz w:val="24"/>
        </w:rPr>
        <w:t>第二章 快速开始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2.1 软件概述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2.2最小集成示例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2.3注意说明</w:t>
      </w:r>
    </w:p>
    <w:p>
      <w:pPr>
        <w:spacing w:after="80"/>
        <w:ind w:left="0"/>
      </w:pPr>
      <w:r>
        <w:rPr>
          <w:rFonts w:ascii="Times New Roman" w:hAnsi="Times New Roman" w:eastAsia="宋体"/>
          <w:b/>
          <w:sz w:val="24"/>
        </w:rPr>
        <w:t>第三章 说明与使用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3.1 软件概述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3.2软件使用</w:t>
      </w:r>
    </w:p>
    <w:p>
      <w:pPr>
        <w:spacing w:after="80"/>
        <w:ind w:left="850"/>
      </w:pPr>
      <w:r>
        <w:rPr>
          <w:rFonts w:ascii="Times New Roman" w:hAnsi="Times New Roman" w:eastAsia="宋体"/>
          <w:b w:val="0"/>
          <w:sz w:val="24"/>
        </w:rPr>
        <w:t>3.2.1 工作流程</w:t>
      </w:r>
    </w:p>
    <w:p>
      <w:pPr>
        <w:spacing w:after="80"/>
        <w:ind w:left="850"/>
      </w:pPr>
      <w:r>
        <w:rPr>
          <w:rFonts w:ascii="Times New Roman" w:hAnsi="Times New Roman" w:eastAsia="宋体"/>
          <w:b w:val="0"/>
          <w:sz w:val="24"/>
        </w:rPr>
        <w:t>3.2.2前置准备</w:t>
      </w:r>
    </w:p>
    <w:p>
      <w:pPr>
        <w:spacing w:after="80"/>
        <w:ind w:left="850"/>
      </w:pPr>
      <w:r>
        <w:rPr>
          <w:rFonts w:ascii="Times New Roman" w:hAnsi="Times New Roman" w:eastAsia="宋体"/>
          <w:b w:val="0"/>
          <w:sz w:val="24"/>
        </w:rPr>
        <w:t>3.2.3 校准流程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1.1完成 Grayscale_Init()，配置好 ADC、DMA 或中断，确保 Grayscale_ADC_Buffer 能按传感器从左至右的顺序连续更新。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1.2确定 Grayscale_Ctrl.Compute_Map_Mode（正向/反向计算模式）和触发阈值。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1.3准备两个均匀参考面：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2.1将整个灰度阵列置于最大极限参考面上方，保持距离、光照稳定。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2.2连续调用函数Grayscale_ADC_Calibration(Calibration_Max)，直至其返回值为Calibration_OK。其每调用一次，函数会将当前 Grayscale_ADC_Buffer 中各通道数据累加到内部 Calibration_Buffer，采样次数 Sampling_Num 加一。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3.1将整个阵列置于最小极限参考面上方，保持距离、光照稳定。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3.2连续调用函数Grayscale_ADC_Calibration(Calibration_Min)，直至其返回值为Calibration_OK。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6.1校准期间保持环境光、传感器高度、参考面一致，避免移动或遮挡。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6.2确保每一路都满足 Max &gt; Min，否则归一化时可能出现除零或异常。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6.3若传感器输出极性与预期相反，无需交换校准值，只需设置 Compute_Map_Mode = 1 使用反向计算模式。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6.4数字量数据无需进行校准，直接进入数据流处理。</w:t>
      </w:r>
    </w:p>
    <w:p>
      <w:pPr>
        <w:spacing w:after="80"/>
        <w:ind w:left="850"/>
      </w:pPr>
      <w:r>
        <w:rPr>
          <w:rFonts w:ascii="Times New Roman" w:hAnsi="Times New Roman" w:eastAsia="宋体"/>
          <w:b w:val="0"/>
          <w:sz w:val="24"/>
        </w:rPr>
        <w:t>3.2.4数据处理</w:t>
      </w:r>
    </w:p>
    <w:p>
      <w:pPr>
        <w:spacing w:after="80"/>
        <w:ind w:left="0"/>
      </w:pPr>
      <w:r>
        <w:rPr>
          <w:rFonts w:ascii="Times New Roman" w:hAnsi="Times New Roman" w:eastAsia="宋体"/>
          <w:b/>
          <w:sz w:val="24"/>
        </w:rPr>
        <w:t>第四章 软件运行的软硬件环境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4.1 运行硬件环境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4.2 运行软件环境</w:t>
      </w:r>
    </w:p>
    <w:p>
      <w:pPr>
        <w:spacing w:after="80"/>
        <w:ind w:left="0"/>
      </w:pPr>
      <w:r>
        <w:rPr>
          <w:rFonts w:ascii="Times New Roman" w:hAnsi="Times New Roman" w:eastAsia="宋体"/>
          <w:b/>
          <w:sz w:val="24"/>
        </w:rPr>
        <w:t>第五章 主要功能与特点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5.1 灰度采集与均值校准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5.2 数据归一化与触发判定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5.3 连续触发段分割与统计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5.4 加权映射与目标跟随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5.5 历史记录与路口识别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4"/>
        </w:rPr>
        <w:t>5.6 集成运行与结果读取</w:t>
      </w:r>
    </w:p>
    <w:p>
      <w:r>
        <w:br w:type="page"/>
      </w:r>
    </w:p>
    <w:p>
      <w:pPr>
        <w:keepNext/>
        <w:pageBreakBefore/>
        <w:spacing w:before="240" w:after="120"/>
      </w:pPr>
      <w:r>
        <w:rPr>
          <w:rFonts w:ascii="Times New Roman" w:hAnsi="Times New Roman" w:eastAsia="黑体"/>
          <w:b/>
          <w:sz w:val="32"/>
        </w:rPr>
        <w:t>第一章 引言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1.1 编写目的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本手册介绍《基于灰度传感器阵列的智能车巡线与路口识别软件》的功能、运行条件、配置方法及操作流程，帮助使用者完成灰度阵列接入、数据校准、巡线偏移计算和路口结果读取。软件以嵌入式 C 语言模块形式运行，通过函数接口和数据结构与智能车主控程序交互。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使用者应按“外设准备—参数配置—采集校准—周期处理—结果读取”的顺序完成集成。本手册中的参数名称与程序保持一致；数值示例用于解释计算和调试过程，不代表硬件实测性能。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1.2 背景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传感器阵列通过检测地面标线与背景的反射差异，为智能车提供横向位置和路线分支信息。传感器通道差异、输入极性、线宽变化及路口多分支结构，会影响直接阈值巡线的稳定性，需要在原始采样与上层控制之间进行统一处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本软件围绕灰度数据处理链路，将均值校准、百分比换算、连续触发段统计、加权坐标映射及历史变化识别组织为相互衔接的功能模块，为教学实验、竞赛智能车和轮式机器人提供可集成的巡线数据。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1.3 目标用户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主要用户包括智能车项目开发人员、嵌入式软件工程师、自动化与电子信息相关专业师生，以及负责传感器调试和机器人教学的技术人员。使用者需具备 C 语言、单片机外设配置和基本在线调试能力。</w:t>
      </w:r>
    </w:p>
    <w:p>
      <w:pPr>
        <w:keepNext/>
        <w:pageBreakBefore/>
        <w:spacing w:before="240" w:after="120"/>
      </w:pPr>
      <w:r>
        <w:rPr>
          <w:rFonts w:ascii="Times New Roman" w:hAnsi="Times New Roman" w:eastAsia="黑体"/>
          <w:b/>
          <w:sz w:val="32"/>
        </w:rPr>
        <w:t>第二章 快速开始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本节给出将本软件集成到主控程序的最短操作路径，适用于希望快速验证巡线功能的用户。完整细节可参考后续章节。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2.1 软件概述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步骤1：配置头文件参数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打开 Grayscale_Scan_Line.h，根据硬件情况修改以下宏定义：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步骤2：实现硬件初始化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 Grayscale_Init() 中完成 ADC、GPIO、DMA 或中断配置，确保 Grayscale_ADC_Buffer 按传感器物理顺序连续更新：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步骤3：模拟量校准（数字量数据流无需校准，直接进入步骤4）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若使用模拟量，需在参考面上连续调用校准函数，直到返回 Calibration_OK：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步骤四：周期调用处理函数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在定时中断或定时任务中调用统一入口，建议周期 1~10ms：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步骤五：读取输出并控制车辆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处理完成后，直接读取 Grayscale_Out：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2.2最小集成示例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以下示例展示将本软件集成到主控程序的最小步骤。以模拟量、14 路传感器、中线跟随为例，数字量可跳过校准步骤。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2.3注意说明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数字量数据流：将 Grayscale_Data_Stream_Type 设为 1，并跳过步骤 3 的校准。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校准值保存：建议将 Grayscale.Grayscale_ADC_Max[] 与 Grayscale.Grayscale_ADC_Min[] 写入 Flash，下次上电直接加载，跳过步骤 3。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周期调用：步骤 5 若放在定时中断或 RTOS 任务中，需确保调用周期稳定在 1-10ms。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输出使用：Grayscale_Map 可直接作为循迹控制的偏差输入；Now_Intersection 可用于路口决策，如十字直行、直角转向等。</w:t>
      </w:r>
    </w:p>
    <w:p>
      <w:pPr>
        <w:keepNext/>
        <w:pageBreakBefore/>
        <w:spacing w:before="240" w:after="120"/>
      </w:pPr>
      <w:r>
        <w:rPr>
          <w:rFonts w:ascii="Times New Roman" w:hAnsi="Times New Roman" w:eastAsia="黑体"/>
          <w:b/>
          <w:sz w:val="32"/>
        </w:rPr>
        <w:t>第三章 说明与使用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3.1 软件概述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本软件面向以STM32，ESP32,MSP等控制器为主控的灰度阵列巡线应用，由源文件Grayscale_Scan_Line.c 和头文件Grayscale_Scan_Line.h 构成核心实现。输入为按传感器从左至右排列的采样数据，输出包括逐路灰度百分比、触发状态、触发数量、一维巡线映射坐标及当前路口类型。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支持4-16数量传感器的灰度传感器阵列，能支持模拟量与数字量两种类型的数据流，带软件校准与线宽设置，可以支持不同颜色，不同线宽的线路巡线，在支持多线巡线，在实际使用时可以设置指定线路巡线，隔离其他线路干扰，支持多种路口识别，用户在应用层上可直接获取当前巡线中岔路状态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在头文件中留有多个宏定义接口，用户无需修改源程序，通过修改宏定义参数即可进行相关设置。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用户只负责把灰度原始数据送入缓存区，并周期性调用处理函数；模块会自动完成校准、归一化、触发判断、线段提取、位置计算和路口识别。最终输出一个巡线偏差值 Grayscale_Map 和路口状态 Now_Intersection，可直接用于小车主控的循迹和路口决策。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3.2软件使用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3.2.1 工作流程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模拟量路径通过 ADC1 与 ADC2 配合 DMA 获取数据，使用最大值和最小值表面的多次采样均值完成通道校准。数字量路径由上层采集程序写入 0 或 1，并直接换算为统一百分比。两条输入路径均支持正向和反向极性。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图3-1 软件数据处理流程图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软件数据处理流程如图 2-1 所示。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处理入口 Grayscale_Data_Stream_Processing 按顺序调用四个核心函数：灰度解算、线段统计、坐标映射和路口识别。各模块共享本轮灰度数据，处理结果统一存放于全局输出结构体 Grayscale_Out，供车辆控制程序读取。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巡线映射支持中心、左侧和右侧三种目标选择模式，可根据多线场景指定跟随线路。路口识别依据连续触发段的覆盖范围，以及主线和分支之间的历史间隔变化，输出十字路口、左/右直角路口、左/右/两侧锐角路口、左/右/两侧钝角路口等 9 类路口状态，并另设“无路口”状态。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3.2.2前置准备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程序运行前，用户需提前建立灰度阵列数据至该文件下的灰度数据缓存区Grayscale_ADC_Buffer的通道，使灰度数据流循环覆盖写入该缓存区。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均能支持模拟量灰度数据与数字量灰度数据，通过宏定义Grayscale_Data_Stream_Type，程序可区分缓存区Grayscale_ADC_Buffer下的数据为数字量还是模拟量，并可执行相应处理，当该值为0时，表明缓存区内数据为模拟量，为1时，表明缓存区内数据为数字量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本软件支持4-16数量传感器的灰度传感器阵列，以及不同的排列间距，通过宏定义Grayscale_Num可灰度传感器数量，通过宏定义Grayscale_Cover_Line_Num设置线宽所能覆盖的传感器最大数量，即传感器间距。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3.2.3 校准流程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本软件的校准仅针对模拟量灰度数据流（Grayscale_Data_Stream_Type为0）。数字量数据流本身为 0/1，直接换算百分比，无需校准。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校准的核心是：为每一路传感器分别获取其最大极限值和最小极限值，并取多次采样的均值，写入 Grayscale.Grayscale_ADC_Max[] 和 Grayscale.Grayscale_ADC_Min[]。后续归一化时，Grayscale_ADC_Compute() 会利用这两个值计算灰度百分比。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其校准方式为多次采样，均值校准，通过宏定义Calibrate_Sampling_Num，用户可修改校准时采样次数；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校准前准备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1.1完成 Grayscale_Init()，配置好 ADC、DMA 或中断，确保 Grayscale_ADC_Buffer 能按传感器从左至右的顺序连续更新。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1.2确定 Grayscale_Ctrl.Compute_Map_Mode（正向/反向计算模式）和触发阈值。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1.3准备两个均匀参考面：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最大极限参考面：使所有传感器输出达到最大极限值；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最小极限参考面：使所有传感器输出达到最小极限值。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通常对应白色/黑色标定板或均匀反光/吸光面。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最大值校准（Calibration_Max）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2.1将整个灰度阵列置于最大极限参考面上方，保持距离、光照稳定。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2.2连续调用函数Grayscale_ADC_Calibration(Calibration_Max)，直至其返回值为Calibration_OK。其每调用一次，函数会将当前 Grayscale_ADC_Buffer 中各通道数据累加到内部 Calibration_Buffer，采样次数 Sampling_Num 加一。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最小值校准（Calibration_Min）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3.1将整个阵列置于最小极限参考面上方，保持距离、光照稳定。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3.2连续调用函数Grayscale_ADC_Calibration(Calibration_Min)，直至其返回值为Calibration_OK。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示例程序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由于每次调用只处理一次采样，因此需要循环调用，并保证每次调用之间 Grayscale_ADC_Buffer 已更新。示例：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//开始校准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//最大值校准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while (Grayscale_ADC_Calibration(Calibration_Max) != Calibration_OK) {/*增加延时，等待灰度数据更新*/}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//等待触发最小值校准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// 最小值校准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while (Grayscale_ADC_Calibration(Calibration_Min) != Calibration_OK) {/*增加延时，等待灰度数据更新*/}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//完成校准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校准后处理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建议将 Grayscale.Grayscale_ADC_Max[] 和 Grayscale.Grayscale_ADC_Min[] 写入 Flash 或 EEPROM，以便下次上电或复位后能直接读取校准数据，避免每次上电/复位重新校准。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运行阶段调用 Grayscale_Data_Stream_Processing()，内部会自动使用校准值进行归一化。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 注意事项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6.1校准期间保持环境光、传感器高度、参考面一致，避免移动或遮挡。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6.2确保每一路都满足 Max &gt; Min，否则归一化时可能出现除零或异常。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6.3若传感器输出极性与预期相反，无需交换校准值，只需设置 Compute_Map_Mode = 1 使用反向计算模式。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6.4数字量数据无需进行校准，直接进入数据流处理。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校准流程就是“最大极限面采样求均值 → 最小极限面采样求均值 → 保存校准值 → 运行时归一化”。这样可适应不同颜色、不同线宽以及不同传感器个体差异。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3.2.4数据处理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用户只需在定时中断或定时任务中周期性调用 Grayscale_Data_Stream_Processing()，即可完成本轮灰度数据的所有处理。建议调用周期为 1-10ms，具体可根据车速、传感器数量及控制周期适当调整。该函数内部按固定顺序依次调用四个子函数，各子函数共享同一轮 Grayscale_ADC_Buffer 数据，处理结果统一写入全局输出结构体 Grayscale_Out内。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处理流程如下：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1.灰度解算 Grayscale_ADC_Compute()：将原始数据搬运至 Grayscale.Grayscale_ADC_Actual，根据数据流类型（模拟量/数字量）和计算模式（正向/反向），计算每路灰度百分比，并与触发阈值比较，生成逐路触发状态 Grayscale_Trigger_State[] 及触发总数 Grayscale_Trigger_Num。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图3-2-1 灰度解算流程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2.线段统计 Scan_Line_Segment_Compute()：根据触发状态，以触发上升沿作为连续触发段起点、下降沿作为终点，统计连续触发段数量，并记录每段的起止传感器索引 Segment_Start[]、Segment_End[]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图3-2-2线段统计流程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3.坐标映射 Grayscale_ADC_Map_Compute()：对每个连续触发段计算加权一维坐标 Segment_Map[]，并根据 Grayscale_Ctrl.Target_Following（中心/左侧/右侧）选择目标线段，输出巡线偏差 Grayscale_Out.Grayscale_Map。同时会隔离过宽触发段及完全无触发的情况，避免路口或丢线造成误判。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图3-2-3坐标映射流程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4.路口识别 Intersection_Recognition()：基于历史记录环形缓存，比较当前与上一时段的触发段数量及起止索引，结合主线与分支之间的间隔变化，识别十字、左/右直角、左/右/两侧锐角、左/右/两侧钝角等 9 类路口，结果存入 Grayscale_Out.Now_Intersection。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图3-2-4路口识别流程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调用一次 Grayscale_Data_Stream_Processing() 后，用户可直接读取 Grayscale_Out 中的结果用于车辆控制。运行期间可通过修改 Grayscale_Ctrl 中的参数（如触发阈值、巡线目标）动态调整巡线行为。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注意事项：调用前需确保 Grayscale_ADC_Buffer 已由 ADC/DMA/中断或上层程序更新；模拟量数据流需先完成校准；函数执行时间与传感器数量有关，应避免在过高频率的中断中调用。所有处理均采用静态分配，无动态内存申请，适合嵌入式实时环境。</w:t>
      </w:r>
    </w:p>
    <w:p>
      <w:pPr>
        <w:keepNext/>
        <w:pageBreakBefore/>
        <w:spacing w:before="240" w:after="120"/>
      </w:pPr>
      <w:r>
        <w:rPr>
          <w:rFonts w:ascii="Times New Roman" w:hAnsi="Times New Roman" w:eastAsia="黑体"/>
          <w:b/>
          <w:sz w:val="32"/>
        </w:rPr>
        <w:t>第四章 软件运行的软硬件环境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4.1 运行硬件环境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本软件采用纯 C 语言实现，不依赖操作系统和特定芯片外设库，具备良好的可移植性，可运行在 STM32、ESP32、MSP 等主控平台，也可移植到其他支持标准 C 编译器的 MCU。软件既可运行于裸机环境，也可嵌入 RTOS 任务中，仅依赖标准 C 库（如 string.h）完成必要的数据搬运。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硬件资源与使用要求如下：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灰度输入：支持4-16路灰度传感器。模拟量输出传感器需接入 MCU 的 ADC 通道；数字量输出传感器可接入普通 GPIO。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数据搬运：建议使用定时器触发采样，并通过 DMA 或中断将各通道数据连续写入 Grayscale_ADC_Buffer。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实时调度：Grayscale_Data_Stream_Processing() 建议在定时任务或中断中以 1~10ms 周期调用。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存储资源：若使用模拟量数据流并需要校准，建议预留 Flash 等非易失存储空间保存校准值，以便下次上电或复位后直接使用。数字量数据流无需校准。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通道映射：灰度阵列各通道必须按物理位置与缓冲区索引严格一一对应：索引 0 对应最左侧传感器，索引 Grayscale_Num - 1 对应最右侧传感器，中间依次排列。有效通道必须连续映射，未使用通道可忽略。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用户接口：用户需在 Grayscale_Init() 中完成 ADC/GPIO、DMA/中断、定时器等初始化，并保证 Grayscale_ADC_Buffer 按上述顺序连续更新。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4.2 运行软件环境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本软件为纯 C 语言实现，不依赖任何特定芯片外设库、硬件抽象层或操作系统，具备良好的跨平台可移植性。软件可运行于裸机环境，也可作为任务或中断服务程序嵌入 FreeRTOS、RT-Thread 等实时操作系统中。具体软件环境要求如下：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编程语言：C 语言，代码中使用 for 循环内变量声明等特性，要求编译器支持 C99 或更高标准。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编译器：支持标准 C 的编译器均可，如 Keil MDK-ARM、IAR EWARM、GCC、Clang、STM32CubeIDE、ESP-IDF、PlatformIO 等。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依赖库：仅依赖标准 C 库 &lt;string.h&gt;，用于 memcpy 数据搬运；无其他第三方库或系统调用依赖。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浮点运算：内部使用 float 类型进行百分比计算与一维坐标映射，需编译器支持软件浮点或硬件浮点运算单元（FPU）。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操作系统：无需操作系统支持，可在裸机环境下运行；也可在 RTOS 中作为独立任务或定时中断回调调用。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内存占用：全部采用静态分配，无动态内存申请。主要数据结构为全局数组与结构体，RAM 占用取决于 Grayscale_Num（4~16）及校准缓存，通常为数百字节量级。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可配置性：编译期配置：通过修改 Grayscale_Scan_Line.h 中的宏定义，可设置传感器数量、线宽覆盖数、权重偏置、数据流类型等。运行期可通过 Grayscale_Ctrl 结构体可动态修改触发阈值、巡线目标（中线/左线/右线）等参数。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调用接口：用户需实现 Grayscale_Init()，完成 ADC/GPIO、DMA/中断等硬件初始化，并保证 Grayscale_ADC_Buffer 按物理位置连续更新。模拟量数据流需调用 Grayscale_ADC_Calibration() 完成最大/最小值校准，直至返回 Calibration_OK。在定时任务或中断中周期性调用 Grayscale_Data_Stream_Processing()，建议调用周期为 1~10ms。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输出接口：处理结果通过 Grayscale_Out 结构体输出，包括逐路触发状态、触发总数、一维巡线映射坐标 Grayscale_Map 及当前路口类型 Now_Intersection。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可移植性：核心代码不包含任何硬件相关操作，所有硬件访问均由用户在 Grayscale_Init() 中实现，便于在不同 MCU 平台间快速移植。</w:t>
      </w:r>
    </w:p>
    <w:p>
      <w:pPr>
        <w:keepNext/>
        <w:pageBreakBefore/>
        <w:spacing w:before="240" w:after="120"/>
      </w:pPr>
      <w:r>
        <w:rPr>
          <w:rFonts w:ascii="Times New Roman" w:hAnsi="Times New Roman" w:eastAsia="黑体"/>
          <w:b/>
          <w:sz w:val="32"/>
        </w:rPr>
        <w:t>第五章 主要功能与特点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5.1 灰度采集与均值校准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灰度采集与均值校准是本软件模拟量巡线的基础环节。灰度采集负责把各通道原始数据按物理顺序送入缓存区；均值校准负责为每一路模拟量传感器获取最大、最小极限值，供后续归一化使用。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灰度采集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用户需在Grayscale_Init()中完成硬件初始化，包括 ADC、GPIO、DMA 或中断配置。采集时，各通道数据按传感器从左至右的顺序写入Grayscale_ADC_Buffer，其索引 0 对应最左侧传感器，索引 Grayscale_Num - 1 对应最右侧传感器，中间通道依次排列，必须连续映射。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模拟量路径通常由 ADC配合 DMA 周期搬运；数字量路径由上层程序直接写入 0 或 1。缓存区需保持连续更新，供 Grayscale_Data_Stream_Processing() 周期读取。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二、均值校准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均值校准仅针对模拟量数据流。其目的是为每一路传感器分别求取最大极限值和最小极限值，并取多次采样的平均值，以降低噪声和个体差异。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校准过程如下：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1.将灰度阵列置于最大极限参考面，调用 Grayscale_ADC_Calibration(Calibration_Max)；直至返回Calibration_OK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2.将阵列置于最小极限参考面，调用 Grayscale_ADC_Calibration(Calibration_Min)；直至返回Calibration_OK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3.两次校准完成后，建议将校准值保存至 Flash，避免每次上电重新校准。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数字量数据流无需校准，直接进入运行时处理。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图5-1 灰度采集与均值校准流程图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Grayscale_ADC_Calibration 分别支持 Calibration_Max 和 Calibration_Min 两种校准模式。每种模式对各有效通道连续累加，达到设定次数后求均值，写入对应的最大值或最小值数组。两个校准阶段共用累计状态，应先完成一个阶段，再开始另一个阶段。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校准数据保存在内存中。本模块未执行校准参数的非易失存储；设备重新上电后，应由主程序重新校准或加载此前保存且仍适用的参数。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5.2 数据归一化与触发判定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数据归一化与触发判定在 Grayscale_ADC_Compute() 中完成，是后续线段统计、坐标映射和路口识别的基础。其核心目的是：把不同传感器、不同环境下的原始灰度值统一映射为 0-100% 的灰度百分比，再通过统一阈值生成二值化触发状态。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一、数据归一化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归一化根据 Grayscale_Data_Stream_Type 分为模拟量和数字量两条路径，并均支持正向、反向两种极性。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模拟量归一化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模拟量使用校准得到的最大值 Grayscale_ADC_Max[i] 和最小值 Grayscale_ADC_Min[i] 进行归一化。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正向模式 Compute_Map_Mode = 0：线位置传感器值偏高。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Compute[i] = Actual[i] - Min[i]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反向模式 Compute_Map_Mode = 1：线位置传感器值偏低。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Compute[i] = Max[i] - Actual[i]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随后对 Compute[i] 做防溢出处理，限制在 0 ~ (Max[i] - Min[i]) 之间，再计算百分比：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Percent[i] = Compute[i] / (Max[i] - Min[i]) × 100%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这样每一路输出都在 0~100% 之间，便于统一设置阈值。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数字量归一化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数字量输入为 0 或 1，直接换算为百分比。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正向模式：即 1 对应 100%，0 对应 0%。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Percent[i] = Actual[i] × 100%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反向模式：即低电平有效。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Actual[i] != 0 → Percent[i] = 0%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Actual[i] == 0 → Percent[i] = 100%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二、触发判定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归一化完成后，使用统一阈值 Grayscale_Ctrl.Grayscale_ADC_Trigger_Threshold 进行触发判定，默认值为 50%。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Percent[i] &gt;= Threshold → Trigger_State[i] = 1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Percent[i] &lt;  Threshold → Trigger_State[i] = 0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Grayscale_Out.Grayscale_Trigger_State[i]：第 i 路传感器的触发状态；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Grayscale_Out.Grayscale_Trigger_Num：所有触发传感器的总数，由各通道触发状态累加得到。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触发状态是二值化结果，用于后续 Scan_Line_Segment_Compute() 提取连续触发段。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图5-2数据归一化流程图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三、操作说明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步骤1：在头文件中设置 Grayscale_Data_Stream_Type，0表示模拟量，1表示数字量。该参数为编译期宏，修改后需要重新构建并下载程序。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步骤2：根据标线相对背景的原始输出设置 Grayscale.Compute_Map_Mode。标线输出较高时使用0，标线输出较低时使用1，使标线对应较高的归一化百分比。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步骤3：由主程序设置 Grayscale.Grayscale_ADC_Trigger_Threshold。可先以50作为调试示例，再根据标线与背景的实际百分比分布调整；50不是代码中预设的默认阈值。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步骤4：调用统一数据处理入口，观察实际值、百分比、逐路触发状态和触发总数，分别检查纯背景、单条标线和阵列端部标线。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有效的模拟量端点必须满足最大值大于最小值。触发阈值应结合观测结果设置在合理的百分比范围内；不应依赖全局结构体的零初始化来代替参数配置。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注意事项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1.模拟量使用前必须完成最大、最小值校准，且保证 Max[i] &gt; Min[i]。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2.触发阈值可在运行中通过 Grayscale_Ctrl 修改，以适应不同线宽、颜色和光照。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3.正反向模式需与传感器极性匹配：线位置输出高则选正向，输出低则选反向。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4.数字量无需校准，直接进入归一化与触发判定。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5.归一化后所有通道量纲统一，后续坐标映射可直接使用灰度百分比作为权重。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5.3 连续触发段分割与统计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连续触发段分割与统计由 Scan_Line_Segment_Compute() 完成，是灰度解算与坐标映射之间的关键步骤。它将二值化的触发状态按“连续为 1”的区间进行分组，得到若干条独立的触发线段，并记录每段的起止传感器索引，供后续加权坐标计算和路口识别使用。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一、作用与输入输出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输入：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Grayscale_Out.Grayscale_Trigger_State[]：每路传感器的触发状态，1 表示触发，0 表示未触发。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Grayscale_Num：有效传感器数量。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输出：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Number_Of_Discontinuous_Points：连续触发段的数量。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Segment_Start[]：各段起始传感器索引。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Segment_End[]：各段结束传感器索引。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每段满足：Segment_Start[i] &lt;= Segment_End[i]，且段内所有传感器触发状态均为 1，段与段之间至少有一个未触发传感器。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二、分割原则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以触发状态的上升沿作为新线段起点，以下降沿作为线段终点：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触发状态由 0 变为 1：新线段开始，记录起点。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触发状态由 1 变为 0：当前线段结束，记录终点，段数加一。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遍历结束后若最后一个传感器仍为触发状态，则补录该线段终点为 Grayscale_Num - 1。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三、处理步骤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1.复位段数量 Number_Of_Discontinuous_Points = 0，连续状态标志置 0。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2.从索引 0 到 Grayscale_Num - 1 遍历每个传感器：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若当前触发且此前不连续：记录 Segment_Start[段数] = 当前索引，置连续状态。若当前未触发且此前连续：记录 Segment_End[段数] = 当前索引 - 1，段数加一，置不连续状态。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3.遍历结束后，若仍处于连续状态：补录 Segment_End[段数] = Grayscale_Num - 1，段数加一。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4.输出段数量及各段起止索引。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图5-3 连续触发段分割与统计流程图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四、示例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使用连续单段、分离多段及末端触发数据检查段数和起止索引。下面为14路二值输入的计算示例，方括号内为闭区间。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注意事项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1.该函数必须在 Grayscale_ADC_Compute() 之后调用，确保触发状态已更新。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2.段数量最多为 Grayscale_Num，数组 Segment_Start、Segment_End 长度已按此定义。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3.段数量为 0 表示当前无任何传感器触发，即未寻到线。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4.每段的起止索引均为闭区间，即 Start 和 End 对应的传感器都处于触发状态。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5.后续 Grayscale_ADC_Map_Compute() 会遍历这些段，计算每段的加权一维坐标，并据此选择巡线目标。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5.4 加权映射与目标跟随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加权映射与目标跟随由 Grayscale_ADC_Map_Compute() 完成。其作用是：对每个连续触发段计算一个高精度的一维坐标，再根据巡线模式选择目标线段，最终输出巡线偏差 Grayscale_Out.Grayscale_Map。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一、加权映射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加权映射利用每路传感器的灰度百分比作为权重，计算该触发段的等效中心位置。相比直接取段几何中心，它能更好反映线的实际位置，对线宽变化和灰度渐变更鲁棒。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Middle_Index = (Grayscale_Num - 1) / 2.0f：阵列中心索引；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Percent[j]：第 j 路灰度百分比；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Bias = Grayscale_Weight_Bias：偏移权重，默认 1。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对第 i 个连续触发段，遍历其起止索引 Start[i] ~ End[i]：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权重和 = Σ ( Percent[j] × (j - Middle_Index) × Bias )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灰度总值 = Σ Percent[j]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映射值 = 权重和 / 灰度总值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 灰度总值 == 0，则映射值置 0。映射值以阵列中心为 0，左侧为负，右侧为正。最终每段得到一个 Segment_Map[i]。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二、目标跟随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计算出各段映射值后，根据 Grayscale_Ctrl.Target_Following 选择目标线段：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中线跟随 Middle_Line_Follows选择 Segment_Map 绝对值最小的段，即最靠近阵列中心的线。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左线跟随 Left_Line_Follows选择 Segment_Map 最小的段，即最左侧的线。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右线跟随 Right_Line_Follows选择 Segment_Map 最大的段，即最右侧的线。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选中的映射值写入 Grayscale_Out.Grayscale_Map，供车辆控制使用。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三、示例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四、干扰隔离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为避免路口或丢线造成误判，函数内置简单隔离：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若某段宽度满足 End[i] - Start[i] &gt;= Grayscale_Cover_Line_Num * 2，视为十字或直角路口大面积标线，不计算映射，输出 Grayscale_Map = 0。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若触发总数 Grayscale_Trigger_Num == 0，视为未寻到线，同样输出 0。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这样可防止车辆在路口或丢线时被错误偏差带偏。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图5-4加权映射与目标跟随流程图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5.5 历史记录与路口识别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历史记录与路口识别由 Intersection_Recognition() 完成。它利用连续触发段的历史变化，判断当前处于何种路口，结果输出到 Grayscale_Out.Now_Intersection，供应用层做转向、减速或停车决策。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一、历史记录机制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函数内部维护一个长度为 Number_Of_Records（默认 10）的环形缓存，用于保存最近若干次“触发段发生变化”时的状态。每条记录包含：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Records_Number_Of_Discontinuous_Points[]：该时段的连续触发段数量；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Records_Segment_Start[][]：各段起始传感器索引；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Records_Segment_End[][]：各段结束传感器索引。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New_Records_Pointer 始终指向最新记录。每次调用时：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将当前段数量、各段起止索引与最新记录比较；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若数量不同，或任一段起止索引不同，则判定为“发生变化”；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发生变化时，指针环形递增，存入新记录；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上一时段记录指针为 (New_Records_Pointer + Number_Of_Records - 1) % Number_Of_Records。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这样只记录变化时刻，避免每周期重复存储，同时保留足够历史用于趋势判断。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二、路口识别逻辑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识别基于“当前时段”与“上一时段”的段数量及主线、分支间隔变化。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当前无触发段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输出 No_Crossroad，表示未寻到线。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当前仅一个连续触发段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段横跨整个阵列：Crossroad（十字路口）；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段从阵列中部延伸至右端：Right_Right_angle_Intersection（右直角）；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段从左端延伸至阵列中部：Left_Right_angle_Intersection（左直角）；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若上一时段存在多个触发段，当前合并为单段：判定为分支汇入主线。根据上一时段分支相对主线的位置，输出：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仅左侧分支：Left_Obtuse_Angle_Intersection；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仅右侧分支：Right_Obtuse_Angle_Intersection；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两侧分支：Two_Sided_Obtuse_Angle_Intersection。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当前存在多个连续触发段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先通过 Segment_Track_Find() 找出最靠近阵列中心的段作为主线；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其余段作为分支，分别判断其在主线左侧还是右侧；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计算当前分支与主线的间隔，并与上一时段同侧分支的间隔比较：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间隔增大 → 分支正在分离 → 锐角路口；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间隔减小 → 分支正在汇入 → 钝角路口。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根据分支位置和变化趋势输出：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仅左侧：Left_Acute_Angle_Intersection 或 Left_Obtuse_Angle_Intersection；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仅右侧：Right_Acute_Angle_Intersection 或 Right_Obtuse_Angle_Intersection；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两侧同时存在：若均为分离 → Two_Sided_Acute_Angle_Intersection；若均为汇入 → Two_Sided_Obtuse_Angle_Intersection；若一侧分离一侧汇入，则按整体趋势归入锐角或钝角。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三、输出路口类型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Intersection 枚举共 9 类路口加 1 类无路口：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No_Crossroad：无路口；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Crossroad：十字；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Left_Right_angle_Intersection / Right_Right_angle_Intersection：左/右直角；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Left_Acute_Angle_Intersection / Right_Acute_Angle_Intersection / Two_Sided_Acute_Angle_Intersection：左/右/两侧锐角；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Left_Obtuse_Angle_Intersection / Right_Obtuse_Angle_Intersection / Two_Sided_Obtuse_Angle_Intersection：左/右/两侧钝角。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四、流程图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1"/>
        </w:rPr>
        <w:t>图5-5 加权映射与目标跟随流程图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注意事项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历史记录只在触发段变化时更新，因此调用周期应稳定，避免漏掉快速变化。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环形缓存长度 10 可保存最近 10 次变化，适合多数巡线场景。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路口识别依赖上一时段状态，首次上电或复位后历史为空，可能需数个周期稳定。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识别结果可直接用于应用层，例如十字路口直行、直角路口转向、锐角/钝角路口减速或特殊处理。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5.6 集成运行与结果读取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集成运行流程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1.配置头文件参数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 Grayscale_Scan_Line.h 中设置传感器数量、线宽覆盖数、权重偏置、数据流类型等编译期参数。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2.实现 Grayscale_Init()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用户需在该函数中完成 ADC、GPIO、DMA 或中断初始化，并保证 Grayscale_ADC_Buffer 按传感器物理顺序连续更新。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3.模拟量校准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若使用模拟量数据流，需连续调用 Grayscale_ADC_Calibration(Calibration_Max) 和 Grayscale_ADC_Calibration(Calibration_Min)，直到返回 Calibration_OK。校准值建议写入 Flash，避免每次上电重复校准。数字量无需校准。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4.设置运行参数通过 Grayscale_Ctrl 设置计算模式、触发阈值和巡线目标：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Grayscale_Ctrl.Compute_Map_Mode = 0;                 // 正向/反向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Grayscale_Ctrl.Grayscale_ADC_Trigger_Threshold = 50; // 触发阈值 50%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Grayscale_Ctrl.Target_Following = Middle_Line_Follows; // 中线跟随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5.周期调用处理函数在定时中断或定时任务中调用：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Grayscale_Data_Stream_Processing();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建议调用周期为 1-10ms。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6.读取输出并控制车辆处理完成后，直接读取 Grayscale_Out 中的结果用于循迹和路口决策。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二、输入接口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三、输出接口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注意事项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通道映射必须严格按物理位置：索引 0 最左，索引 Grayscale_Num-1 最右。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模拟量使用前必须完成最大、最小值校准，并保证 Max[i] &gt; Min[i]。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数字量无需校准，直接写入 0/1 即可。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调用周期应稳定，避免漏掉快速变化的触发段。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校准值可保存至 Flash，下次上电直接使用。</w:t>
      </w:r>
    </w:p>
    <w:p>
      <w:pPr>
        <w:spacing w:before="0" w:after="8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所有数据均为全局静态分配，无动态内存申请，适合嵌入式实时环境。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/>
    <w:r>
      <w:rPr>
        <w:rFonts w:ascii="Times New Roman" w:hAnsi="Times New Roman" w:eastAsia="宋体"/>
        <w:b w:val="0"/>
        <w:sz w:val="18"/>
      </w:rPr>
      <w:t>基于灰度传感器阵列的智能车巡线与路口识别软件 V1.0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