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86530" w14:textId="77777777" w:rsidR="00147515" w:rsidRDefault="00147515" w:rsidP="00147515">
      <w:pPr>
        <w:pStyle w:val="2"/>
        <w:rPr>
          <w:lang w:val="ru-RU"/>
        </w:rPr>
      </w:pPr>
      <w:r>
        <w:rPr>
          <w:lang w:val="ru-RU"/>
        </w:rPr>
        <w:t>Постановка задачи</w:t>
      </w:r>
    </w:p>
    <w:p w14:paraId="0CDED468" w14:textId="77777777" w:rsidR="00CB0A8C" w:rsidRPr="00580581" w:rsidRDefault="00CB0A8C" w:rsidP="00CB0A8C">
      <w:pPr>
        <w:rPr>
          <w:b/>
          <w:lang w:val="ru-RU"/>
        </w:rPr>
      </w:pPr>
      <w:r w:rsidRPr="00CB0A8C">
        <w:rPr>
          <w:lang w:val="ru-RU"/>
        </w:rPr>
        <w:t>Выполнить разработку СОИУ в соответствии с описанием ее функциональности (</w:t>
      </w:r>
      <w:r w:rsidR="00A9100B" w:rsidRPr="00A9100B">
        <w:rPr>
          <w:lang w:val="ru-RU"/>
        </w:rPr>
        <w:t>АИС Портал тестирования</w:t>
      </w:r>
      <w:r w:rsidRPr="00CB0A8C">
        <w:rPr>
          <w:lang w:val="ru-RU"/>
        </w:rPr>
        <w:t>) на основе моделей унифицированного процесса (RUP). Написать программу,</w:t>
      </w:r>
      <w:r>
        <w:rPr>
          <w:b/>
          <w:lang w:val="ru-RU"/>
        </w:rPr>
        <w:t xml:space="preserve"> </w:t>
      </w:r>
      <w:r w:rsidRPr="00CB0A8C">
        <w:rPr>
          <w:lang w:val="ru-RU"/>
        </w:rPr>
        <w:t>реализующую фрагмент СОИУ, и реализовать в ней паттерны бизнес-логики</w:t>
      </w:r>
      <w:r w:rsidR="00EC0FEB" w:rsidRPr="00EC0FEB">
        <w:rPr>
          <w:lang w:val="ru-RU"/>
        </w:rPr>
        <w:t xml:space="preserve"> </w:t>
      </w:r>
      <w:r w:rsidR="00A9100B">
        <w:rPr>
          <w:lang w:val="ru-RU"/>
        </w:rPr>
        <w:t>(</w:t>
      </w:r>
      <w:proofErr w:type="spellStart"/>
      <w:r w:rsidR="00A9100B" w:rsidRPr="00A9100B">
        <w:rPr>
          <w:lang w:val="ru-RU"/>
        </w:rPr>
        <w:t>service</w:t>
      </w:r>
      <w:proofErr w:type="spellEnd"/>
      <w:r w:rsidR="00A9100B" w:rsidRPr="00A9100B">
        <w:rPr>
          <w:lang w:val="ru-RU"/>
        </w:rPr>
        <w:t xml:space="preserve"> </w:t>
      </w:r>
      <w:proofErr w:type="spellStart"/>
      <w:r w:rsidR="00A9100B" w:rsidRPr="00A9100B">
        <w:rPr>
          <w:lang w:val="ru-RU"/>
        </w:rPr>
        <w:t>layer</w:t>
      </w:r>
      <w:proofErr w:type="spellEnd"/>
      <w:r w:rsidR="00A9100B">
        <w:rPr>
          <w:lang w:val="ru-RU"/>
        </w:rPr>
        <w:t>)</w:t>
      </w:r>
      <w:r w:rsidRPr="00CB0A8C">
        <w:rPr>
          <w:lang w:val="ru-RU"/>
        </w:rPr>
        <w:t>, работы с БД</w:t>
      </w:r>
      <w:r w:rsidR="00EC0FEB" w:rsidRPr="00EC0FEB">
        <w:rPr>
          <w:lang w:val="ru-RU"/>
        </w:rPr>
        <w:t xml:space="preserve"> </w:t>
      </w:r>
      <w:r w:rsidR="00A9100B">
        <w:rPr>
          <w:lang w:val="ru-RU"/>
        </w:rPr>
        <w:t>(</w:t>
      </w:r>
      <w:proofErr w:type="spellStart"/>
      <w:r w:rsidR="00A9100B" w:rsidRPr="00A9100B">
        <w:rPr>
          <w:lang w:val="ru-RU"/>
        </w:rPr>
        <w:t>table</w:t>
      </w:r>
      <w:proofErr w:type="spellEnd"/>
      <w:r w:rsidR="00A9100B" w:rsidRPr="00A9100B">
        <w:rPr>
          <w:lang w:val="ru-RU"/>
        </w:rPr>
        <w:t xml:space="preserve"> </w:t>
      </w:r>
      <w:proofErr w:type="spellStart"/>
      <w:r w:rsidR="00A9100B" w:rsidRPr="00A9100B">
        <w:rPr>
          <w:lang w:val="ru-RU"/>
        </w:rPr>
        <w:t>data</w:t>
      </w:r>
      <w:proofErr w:type="spellEnd"/>
      <w:r w:rsidR="00A9100B" w:rsidRPr="00A9100B">
        <w:rPr>
          <w:lang w:val="ru-RU"/>
        </w:rPr>
        <w:t xml:space="preserve"> </w:t>
      </w:r>
      <w:proofErr w:type="spellStart"/>
      <w:r w:rsidR="00A9100B" w:rsidRPr="00A9100B">
        <w:rPr>
          <w:lang w:val="ru-RU"/>
        </w:rPr>
        <w:t>gateway</w:t>
      </w:r>
      <w:proofErr w:type="spellEnd"/>
      <w:r w:rsidR="00A9100B">
        <w:rPr>
          <w:lang w:val="ru-RU"/>
        </w:rPr>
        <w:t>)</w:t>
      </w:r>
      <w:r w:rsidRPr="00CB0A8C">
        <w:rPr>
          <w:lang w:val="ru-RU"/>
        </w:rPr>
        <w:t xml:space="preserve"> и </w:t>
      </w:r>
      <w:proofErr w:type="spellStart"/>
      <w:r w:rsidRPr="00CB0A8C">
        <w:rPr>
          <w:lang w:val="ru-RU"/>
        </w:rPr>
        <w:t>gof</w:t>
      </w:r>
      <w:proofErr w:type="spellEnd"/>
      <w:r>
        <w:rPr>
          <w:b/>
          <w:lang w:val="ru-RU"/>
        </w:rPr>
        <w:t xml:space="preserve"> </w:t>
      </w:r>
      <w:r w:rsidRPr="00CB0A8C">
        <w:rPr>
          <w:lang w:val="ru-RU"/>
        </w:rPr>
        <w:t>(</w:t>
      </w:r>
      <w:r w:rsidR="00A9100B" w:rsidRPr="00A9100B">
        <w:rPr>
          <w:lang w:val="ru-RU"/>
        </w:rPr>
        <w:t>заместитель</w:t>
      </w:r>
      <w:r w:rsidRPr="00CB0A8C">
        <w:rPr>
          <w:lang w:val="ru-RU"/>
        </w:rPr>
        <w:t>). Для построения диаграмм использовать среду S</w:t>
      </w:r>
      <w:r w:rsidR="00A9100B">
        <w:t>tar</w:t>
      </w:r>
      <w:r w:rsidRPr="00CB0A8C">
        <w:rPr>
          <w:lang w:val="ru-RU"/>
        </w:rPr>
        <w:t>U</w:t>
      </w:r>
      <w:r w:rsidR="00A9100B">
        <w:t>ML</w:t>
      </w:r>
      <w:r w:rsidR="00A9100B" w:rsidRPr="00580581">
        <w:rPr>
          <w:lang w:val="ru-RU"/>
        </w:rPr>
        <w:t>.</w:t>
      </w:r>
    </w:p>
    <w:p w14:paraId="5B8757E5" w14:textId="77777777" w:rsidR="00147515" w:rsidRDefault="00147515" w:rsidP="00CB0A8C">
      <w:pPr>
        <w:pStyle w:val="2"/>
        <w:rPr>
          <w:lang w:val="ru-RU"/>
        </w:rPr>
      </w:pPr>
      <w:r>
        <w:rPr>
          <w:lang w:val="ru-RU"/>
        </w:rPr>
        <w:t>Спецификация основных требований</w:t>
      </w:r>
    </w:p>
    <w:p w14:paraId="7243DC48" w14:textId="77777777" w:rsidR="00D7508B" w:rsidRDefault="00D7508B" w:rsidP="00D7508B">
      <w:pPr>
        <w:rPr>
          <w:lang w:val="ru-RU"/>
        </w:rPr>
      </w:pPr>
      <w:r>
        <w:rPr>
          <w:lang w:val="ru-RU"/>
        </w:rPr>
        <w:t>Перечень требований кандидатов:</w:t>
      </w:r>
    </w:p>
    <w:p w14:paraId="3066AC2B" w14:textId="77777777" w:rsidR="00D7508B" w:rsidRDefault="00D7508B" w:rsidP="00D7508B">
      <w:pPr>
        <w:rPr>
          <w:lang w:val="ru-RU"/>
        </w:rPr>
      </w:pPr>
      <w:r>
        <w:rPr>
          <w:lang w:val="ru-RU"/>
        </w:rPr>
        <w:t>Функциональные требования:</w:t>
      </w:r>
    </w:p>
    <w:p w14:paraId="6DE7CAC1" w14:textId="728A8C5F" w:rsidR="0000597E" w:rsidRDefault="0000597E" w:rsidP="0000597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Разработчики </w:t>
      </w:r>
      <w:r w:rsidR="00AA30F6">
        <w:rPr>
          <w:lang w:val="ru-RU"/>
        </w:rPr>
        <w:t>имеют возможность</w:t>
      </w:r>
      <w:r>
        <w:rPr>
          <w:lang w:val="ru-RU"/>
        </w:rPr>
        <w:t xml:space="preserve"> </w:t>
      </w:r>
      <w:r w:rsidR="00AA30F6">
        <w:rPr>
          <w:lang w:val="ru-RU"/>
        </w:rPr>
        <w:t>добавлять, изменять и удалять</w:t>
      </w:r>
      <w:r>
        <w:rPr>
          <w:lang w:val="ru-RU"/>
        </w:rPr>
        <w:t xml:space="preserve"> свои устройства</w:t>
      </w:r>
      <w:r w:rsidRPr="0000597E">
        <w:rPr>
          <w:lang w:val="ru-RU"/>
        </w:rPr>
        <w:t>;</w:t>
      </w:r>
    </w:p>
    <w:p w14:paraId="705A45D9" w14:textId="44A57599" w:rsidR="0000597E" w:rsidRDefault="0000597E" w:rsidP="0000597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Разработчики </w:t>
      </w:r>
      <w:r w:rsidR="00AA30F6">
        <w:rPr>
          <w:lang w:val="ru-RU"/>
        </w:rPr>
        <w:t>имеют возможность добавлять, изменять и удалять</w:t>
      </w:r>
      <w:r>
        <w:rPr>
          <w:lang w:val="ru-RU"/>
        </w:rPr>
        <w:t xml:space="preserve"> тестирования по своим устройствам</w:t>
      </w:r>
      <w:r w:rsidRPr="0000597E">
        <w:rPr>
          <w:lang w:val="ru-RU"/>
        </w:rPr>
        <w:t>;</w:t>
      </w:r>
    </w:p>
    <w:p w14:paraId="523679DC" w14:textId="77777777" w:rsidR="0000597E" w:rsidRDefault="0000597E" w:rsidP="0000597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Тестировщики смогут принимать участие в тестировании</w:t>
      </w:r>
      <w:r w:rsidR="00D07329">
        <w:rPr>
          <w:lang w:val="ru-RU"/>
        </w:rPr>
        <w:t>, а разработчики – оценивать их проделанную работу</w:t>
      </w:r>
      <w:r w:rsidRPr="0000597E">
        <w:rPr>
          <w:lang w:val="ru-RU"/>
        </w:rPr>
        <w:t>;</w:t>
      </w:r>
    </w:p>
    <w:p w14:paraId="0EEDD9A5" w14:textId="68116FB1" w:rsidR="00D07329" w:rsidRPr="00D07329" w:rsidRDefault="00D07329" w:rsidP="0000597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Все пользователи могут писать</w:t>
      </w:r>
      <w:r w:rsidR="00AA30F6">
        <w:rPr>
          <w:lang w:val="ru-RU"/>
        </w:rPr>
        <w:t xml:space="preserve"> и изменять свои</w:t>
      </w:r>
      <w:r>
        <w:rPr>
          <w:lang w:val="ru-RU"/>
        </w:rPr>
        <w:t xml:space="preserve"> посты</w:t>
      </w:r>
      <w:r w:rsidR="005752C1">
        <w:rPr>
          <w:lang w:val="ru-RU"/>
        </w:rPr>
        <w:t>.</w:t>
      </w:r>
    </w:p>
    <w:p w14:paraId="55C357EC" w14:textId="77777777" w:rsidR="00D7508B" w:rsidRDefault="00D7508B" w:rsidP="00D7508B">
      <w:pPr>
        <w:rPr>
          <w:lang w:val="ru-RU"/>
        </w:rPr>
      </w:pPr>
      <w:r>
        <w:rPr>
          <w:lang w:val="ru-RU"/>
        </w:rPr>
        <w:t>Нефункциональные требования:</w:t>
      </w:r>
    </w:p>
    <w:p w14:paraId="4210CF6D" w14:textId="77777777" w:rsidR="00D07329" w:rsidRDefault="00066636" w:rsidP="00D07329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Необходимо использовать паттерн бизнес-логики </w:t>
      </w:r>
      <w:proofErr w:type="spellStart"/>
      <w:r w:rsidRPr="00A9100B">
        <w:rPr>
          <w:lang w:val="ru-RU"/>
        </w:rPr>
        <w:t>service</w:t>
      </w:r>
      <w:proofErr w:type="spellEnd"/>
      <w:r w:rsidRPr="00A9100B">
        <w:rPr>
          <w:lang w:val="ru-RU"/>
        </w:rPr>
        <w:t xml:space="preserve"> </w:t>
      </w:r>
      <w:proofErr w:type="spellStart"/>
      <w:r w:rsidRPr="00A9100B">
        <w:rPr>
          <w:lang w:val="ru-RU"/>
        </w:rPr>
        <w:t>layer</w:t>
      </w:r>
      <w:proofErr w:type="spellEnd"/>
      <w:r w:rsidRPr="00066636">
        <w:rPr>
          <w:lang w:val="ru-RU"/>
        </w:rPr>
        <w:t>;</w:t>
      </w:r>
    </w:p>
    <w:p w14:paraId="19F26882" w14:textId="77777777" w:rsidR="00066636" w:rsidRDefault="00066636" w:rsidP="00066636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Необходимо использовать паттерн работы с БД </w:t>
      </w:r>
      <w:proofErr w:type="spellStart"/>
      <w:r w:rsidRPr="00A9100B">
        <w:rPr>
          <w:lang w:val="ru-RU"/>
        </w:rPr>
        <w:t>table</w:t>
      </w:r>
      <w:proofErr w:type="spellEnd"/>
      <w:r w:rsidRPr="00A9100B">
        <w:rPr>
          <w:lang w:val="ru-RU"/>
        </w:rPr>
        <w:t xml:space="preserve"> </w:t>
      </w:r>
      <w:proofErr w:type="spellStart"/>
      <w:r w:rsidRPr="00A9100B">
        <w:rPr>
          <w:lang w:val="ru-RU"/>
        </w:rPr>
        <w:t>data</w:t>
      </w:r>
      <w:proofErr w:type="spellEnd"/>
      <w:r w:rsidRPr="00A9100B">
        <w:rPr>
          <w:lang w:val="ru-RU"/>
        </w:rPr>
        <w:t xml:space="preserve"> </w:t>
      </w:r>
      <w:proofErr w:type="spellStart"/>
      <w:r w:rsidRPr="00A9100B">
        <w:rPr>
          <w:lang w:val="ru-RU"/>
        </w:rPr>
        <w:t>gateway</w:t>
      </w:r>
      <w:proofErr w:type="spellEnd"/>
      <w:r w:rsidRPr="00066636">
        <w:rPr>
          <w:lang w:val="ru-RU"/>
        </w:rPr>
        <w:t>;</w:t>
      </w:r>
    </w:p>
    <w:p w14:paraId="03A009E3" w14:textId="77777777" w:rsidR="00066636" w:rsidRDefault="00066636" w:rsidP="007E5DDC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Необходимо использовать паттерн </w:t>
      </w:r>
      <w:proofErr w:type="spellStart"/>
      <w:r>
        <w:t>gof</w:t>
      </w:r>
      <w:proofErr w:type="spellEnd"/>
      <w:r>
        <w:rPr>
          <w:lang w:val="ru-RU"/>
        </w:rPr>
        <w:t xml:space="preserve"> заместитель</w:t>
      </w:r>
      <w:r w:rsidRPr="00066636">
        <w:rPr>
          <w:lang w:val="ru-RU"/>
        </w:rPr>
        <w:t>;</w:t>
      </w:r>
    </w:p>
    <w:p w14:paraId="2DA807F5" w14:textId="77777777" w:rsidR="002D1EE3" w:rsidRPr="002D1EE3" w:rsidRDefault="002D1EE3" w:rsidP="002D1EE3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Система будет доступна через интернет.</w:t>
      </w:r>
    </w:p>
    <w:p w14:paraId="22460837" w14:textId="77777777" w:rsidR="00147515" w:rsidRDefault="00147515" w:rsidP="00147515">
      <w:pPr>
        <w:pStyle w:val="2"/>
        <w:rPr>
          <w:lang w:val="ru-RU"/>
        </w:rPr>
      </w:pPr>
      <w:r>
        <w:rPr>
          <w:lang w:val="ru-RU"/>
        </w:rPr>
        <w:lastRenderedPageBreak/>
        <w:t>Модель предметной области</w:t>
      </w:r>
    </w:p>
    <w:p w14:paraId="73B5E105" w14:textId="77777777" w:rsidR="00D605A8" w:rsidRDefault="00D605A8" w:rsidP="00140CB1">
      <w:pPr>
        <w:rPr>
          <w:lang w:val="ru-RU"/>
        </w:rPr>
      </w:pPr>
      <w:r>
        <w:rPr>
          <w:lang w:val="ru-RU"/>
        </w:rPr>
        <w:t>Диаграмма классов предметной области</w:t>
      </w:r>
      <w:r w:rsidR="00140CB1">
        <w:rPr>
          <w:lang w:val="ru-RU"/>
        </w:rPr>
        <w:t>:</w:t>
      </w:r>
    </w:p>
    <w:p w14:paraId="2386821E" w14:textId="77777777" w:rsidR="00D7508B" w:rsidRDefault="00D7508B" w:rsidP="00DD507C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3CB0F05" wp14:editId="400C017E">
            <wp:extent cx="5943600" cy="41103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71C4" w14:textId="77777777" w:rsidR="00D605A8" w:rsidRDefault="00D605A8" w:rsidP="00140CB1">
      <w:pPr>
        <w:rPr>
          <w:lang w:val="ru-RU"/>
        </w:rPr>
      </w:pPr>
      <w:r>
        <w:rPr>
          <w:lang w:val="ru-RU"/>
        </w:rPr>
        <w:t>Глоссарий понятий</w:t>
      </w:r>
      <w:r w:rsidR="00140CB1">
        <w:rPr>
          <w:lang w:val="ru-RU"/>
        </w:rPr>
        <w:t>:</w:t>
      </w:r>
    </w:p>
    <w:p w14:paraId="2F2B673D" w14:textId="77777777" w:rsidR="00D605A8" w:rsidRPr="00D605A8" w:rsidRDefault="00D605A8" w:rsidP="00D605A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Тестировщик</w:t>
      </w:r>
      <w:r w:rsidR="00140CB1">
        <w:rPr>
          <w:lang w:val="ru-RU"/>
        </w:rPr>
        <w:t xml:space="preserve"> – пользователь системы, который имеет возможности проверять устройства для разработчиков</w:t>
      </w:r>
      <w:r w:rsidRPr="00140CB1">
        <w:rPr>
          <w:lang w:val="ru-RU"/>
        </w:rPr>
        <w:t>;</w:t>
      </w:r>
    </w:p>
    <w:p w14:paraId="2F244C87" w14:textId="77777777" w:rsidR="00D605A8" w:rsidRPr="00D605A8" w:rsidRDefault="00D605A8" w:rsidP="00D605A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Разработчик</w:t>
      </w:r>
      <w:r w:rsidR="00140CB1">
        <w:rPr>
          <w:lang w:val="ru-RU"/>
        </w:rPr>
        <w:t xml:space="preserve"> – пользователь системы, который имеет некоторые устройства для тестирования</w:t>
      </w:r>
      <w:r w:rsidRPr="00140CB1">
        <w:rPr>
          <w:lang w:val="ru-RU"/>
        </w:rPr>
        <w:t>;</w:t>
      </w:r>
    </w:p>
    <w:p w14:paraId="1E98A7D1" w14:textId="77777777" w:rsidR="00D605A8" w:rsidRPr="00D7508B" w:rsidRDefault="00B96B92" w:rsidP="00D605A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Пост</w:t>
      </w:r>
      <w:r w:rsidR="0063140F">
        <w:rPr>
          <w:lang w:val="ru-RU"/>
        </w:rPr>
        <w:t xml:space="preserve"> </w:t>
      </w:r>
      <w:r w:rsidR="00140CB1">
        <w:rPr>
          <w:lang w:val="ru-RU"/>
        </w:rPr>
        <w:t>(</w:t>
      </w:r>
      <w:r w:rsidR="00140CB1">
        <w:t>Post</w:t>
      </w:r>
      <w:r w:rsidR="00140CB1" w:rsidRPr="00D7508B">
        <w:rPr>
          <w:lang w:val="ru-RU"/>
        </w:rPr>
        <w:t xml:space="preserve">) – </w:t>
      </w:r>
      <w:r w:rsidR="00D7508B" w:rsidRPr="00D7508B">
        <w:rPr>
          <w:lang w:val="ru-RU"/>
        </w:rPr>
        <w:t>отдельно взятое сообщение в форуме, социальных сетях или блоге</w:t>
      </w:r>
      <w:r w:rsidRPr="00D7508B">
        <w:rPr>
          <w:lang w:val="ru-RU"/>
        </w:rPr>
        <w:t>;</w:t>
      </w:r>
    </w:p>
    <w:p w14:paraId="616ACF6C" w14:textId="77777777" w:rsidR="00D7508B" w:rsidRPr="00D605A8" w:rsidRDefault="00D7508B" w:rsidP="00D605A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Фреймворк – </w:t>
      </w:r>
      <w:r w:rsidRPr="00D7508B">
        <w:rPr>
          <w:lang w:val="ru-RU"/>
        </w:rPr>
        <w:t>программное обеспечение, облегчающее разработку и объединение разных модулей программного проекта.</w:t>
      </w:r>
    </w:p>
    <w:p w14:paraId="59A43B8C" w14:textId="77777777" w:rsidR="00016E2F" w:rsidRDefault="00D605A8">
      <w:pPr>
        <w:rPr>
          <w:lang w:val="ru-RU"/>
        </w:rPr>
      </w:pPr>
      <w:r>
        <w:rPr>
          <w:lang w:val="ru-RU"/>
        </w:rPr>
        <w:lastRenderedPageBreak/>
        <w:t>Используемая бизнес-модель – краудсорсинг (</w:t>
      </w:r>
      <w:r w:rsidR="00147515" w:rsidRPr="00147515">
        <w:t>crowdsourcing</w:t>
      </w:r>
      <w:r w:rsidRPr="00D605A8">
        <w:rPr>
          <w:lang w:val="ru-RU"/>
        </w:rPr>
        <w:t xml:space="preserve">). </w:t>
      </w:r>
      <w:r>
        <w:rPr>
          <w:lang w:val="ru-RU"/>
        </w:rPr>
        <w:t>Она подразумевает использование системы многими пользователями, которые будут сами наполнять её и работать с нею (примером таких систем можно назвать Википедию).</w:t>
      </w:r>
    </w:p>
    <w:p w14:paraId="0C8D577C" w14:textId="77777777" w:rsidR="00D605A8" w:rsidRDefault="00D605A8" w:rsidP="00473097">
      <w:pPr>
        <w:pStyle w:val="2"/>
        <w:rPr>
          <w:lang w:val="ru-RU"/>
        </w:rPr>
      </w:pPr>
      <w:r>
        <w:rPr>
          <w:lang w:val="ru-RU"/>
        </w:rPr>
        <w:t>Выявленные актёры</w:t>
      </w:r>
    </w:p>
    <w:p w14:paraId="2561D98F" w14:textId="77777777" w:rsidR="00D605A8" w:rsidRPr="00D605A8" w:rsidRDefault="00D605A8" w:rsidP="00D605A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Гость</w:t>
      </w:r>
      <w:r w:rsidR="00140CB1">
        <w:rPr>
          <w:lang w:val="ru-RU"/>
        </w:rPr>
        <w:t xml:space="preserve"> – е</w:t>
      </w:r>
      <w:r w:rsidR="00140CB1" w:rsidRPr="00140CB1">
        <w:rPr>
          <w:lang w:val="ru-RU"/>
        </w:rPr>
        <w:t>динственное не зарегистрированное лицо</w:t>
      </w:r>
      <w:r w:rsidRPr="00140CB1">
        <w:rPr>
          <w:lang w:val="ru-RU"/>
        </w:rPr>
        <w:t>;</w:t>
      </w:r>
    </w:p>
    <w:p w14:paraId="35E40E8E" w14:textId="77777777" w:rsidR="00D605A8" w:rsidRPr="00D605A8" w:rsidRDefault="00D605A8" w:rsidP="00D605A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Пользователь</w:t>
      </w:r>
      <w:r w:rsidR="00140CB1">
        <w:rPr>
          <w:lang w:val="ru-RU"/>
        </w:rPr>
        <w:t xml:space="preserve"> – я</w:t>
      </w:r>
      <w:r w:rsidR="00140CB1" w:rsidRPr="00140CB1">
        <w:rPr>
          <w:lang w:val="ru-RU"/>
        </w:rPr>
        <w:t xml:space="preserve">вляется стандартным зарегистрированным лицом </w:t>
      </w:r>
      <w:r w:rsidR="00147515">
        <w:rPr>
          <w:lang w:val="ru-RU"/>
        </w:rPr>
        <w:t>в системе</w:t>
      </w:r>
      <w:r w:rsidR="00140CB1">
        <w:rPr>
          <w:lang w:val="ru-RU"/>
        </w:rPr>
        <w:t>. Он может писать посты, но не имеет прав в непосредственном модуле тестирования</w:t>
      </w:r>
      <w:r w:rsidRPr="00140CB1">
        <w:rPr>
          <w:lang w:val="ru-RU"/>
        </w:rPr>
        <w:t>;</w:t>
      </w:r>
    </w:p>
    <w:p w14:paraId="090F1BA1" w14:textId="77777777" w:rsidR="00D605A8" w:rsidRDefault="00D605A8" w:rsidP="00D605A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Тестировщик</w:t>
      </w:r>
      <w:r w:rsidR="00140CB1">
        <w:rPr>
          <w:lang w:val="ru-RU"/>
        </w:rPr>
        <w:t xml:space="preserve"> – в системе</w:t>
      </w:r>
      <w:r w:rsidR="00140CB1" w:rsidRPr="00140CB1">
        <w:rPr>
          <w:lang w:val="ru-RU"/>
        </w:rPr>
        <w:t xml:space="preserve"> имеет все права пользователя</w:t>
      </w:r>
      <w:r w:rsidR="00140CB1">
        <w:rPr>
          <w:lang w:val="ru-RU"/>
        </w:rPr>
        <w:t xml:space="preserve">. Также он </w:t>
      </w:r>
      <w:r w:rsidR="00140CB1" w:rsidRPr="00140CB1">
        <w:rPr>
          <w:lang w:val="ru-RU"/>
        </w:rPr>
        <w:t>участвует в тестированиях и пишет по ним отчёты</w:t>
      </w:r>
      <w:r w:rsidRPr="00140CB1">
        <w:rPr>
          <w:lang w:val="ru-RU"/>
        </w:rPr>
        <w:t>;</w:t>
      </w:r>
    </w:p>
    <w:p w14:paraId="23A3B240" w14:textId="77777777" w:rsidR="00140CB1" w:rsidRPr="00D605A8" w:rsidRDefault="00140CB1" w:rsidP="00D605A8">
      <w:pPr>
        <w:pStyle w:val="a3"/>
        <w:numPr>
          <w:ilvl w:val="0"/>
          <w:numId w:val="2"/>
        </w:numPr>
        <w:rPr>
          <w:lang w:val="ru-RU"/>
        </w:rPr>
      </w:pPr>
      <w:r w:rsidRPr="00140CB1">
        <w:rPr>
          <w:lang w:val="ru-RU"/>
        </w:rPr>
        <w:t>Разработчик</w:t>
      </w:r>
      <w:r>
        <w:rPr>
          <w:lang w:val="ru-RU"/>
        </w:rPr>
        <w:t xml:space="preserve"> – </w:t>
      </w:r>
      <w:r w:rsidRPr="00140CB1">
        <w:rPr>
          <w:lang w:val="ru-RU"/>
        </w:rPr>
        <w:t>имеет все права пользователя</w:t>
      </w:r>
      <w:r>
        <w:rPr>
          <w:lang w:val="ru-RU"/>
        </w:rPr>
        <w:t xml:space="preserve">. Также </w:t>
      </w:r>
      <w:r w:rsidRPr="00140CB1">
        <w:rPr>
          <w:lang w:val="ru-RU"/>
        </w:rPr>
        <w:t xml:space="preserve">имеет возможность </w:t>
      </w:r>
      <w:r>
        <w:rPr>
          <w:lang w:val="ru-RU"/>
        </w:rPr>
        <w:t>управлять</w:t>
      </w:r>
      <w:r w:rsidRPr="00140CB1">
        <w:rPr>
          <w:lang w:val="ru-RU"/>
        </w:rPr>
        <w:t xml:space="preserve"> сво</w:t>
      </w:r>
      <w:r>
        <w:rPr>
          <w:lang w:val="ru-RU"/>
        </w:rPr>
        <w:t>ими</w:t>
      </w:r>
      <w:r w:rsidRPr="00140CB1">
        <w:rPr>
          <w:lang w:val="ru-RU"/>
        </w:rPr>
        <w:t xml:space="preserve"> устройств</w:t>
      </w:r>
      <w:r>
        <w:rPr>
          <w:lang w:val="ru-RU"/>
        </w:rPr>
        <w:t>ами и</w:t>
      </w:r>
      <w:r w:rsidRPr="00140CB1">
        <w:rPr>
          <w:lang w:val="ru-RU"/>
        </w:rPr>
        <w:t xml:space="preserve"> тестировани</w:t>
      </w:r>
      <w:r>
        <w:rPr>
          <w:lang w:val="ru-RU"/>
        </w:rPr>
        <w:t>ями в системе</w:t>
      </w:r>
      <w:r w:rsidRPr="00140CB1">
        <w:rPr>
          <w:lang w:val="ru-RU"/>
        </w:rPr>
        <w:t xml:space="preserve"> и оцени</w:t>
      </w:r>
      <w:r>
        <w:rPr>
          <w:lang w:val="ru-RU"/>
        </w:rPr>
        <w:t>вать</w:t>
      </w:r>
      <w:r w:rsidRPr="00140CB1">
        <w:rPr>
          <w:lang w:val="ru-RU"/>
        </w:rPr>
        <w:t xml:space="preserve"> отчёт</w:t>
      </w:r>
      <w:r>
        <w:rPr>
          <w:lang w:val="ru-RU"/>
        </w:rPr>
        <w:t>ы по тестированиям его устройств.</w:t>
      </w:r>
    </w:p>
    <w:p w14:paraId="59FA1505" w14:textId="77777777" w:rsidR="00D605A8" w:rsidRDefault="00D605A8" w:rsidP="00473097">
      <w:pPr>
        <w:pStyle w:val="2"/>
        <w:rPr>
          <w:lang w:val="ru-RU"/>
        </w:rPr>
      </w:pPr>
      <w:r>
        <w:rPr>
          <w:lang w:val="ru-RU"/>
        </w:rPr>
        <w:t>Выявленные прецеденты, их приоритеты и описание</w:t>
      </w:r>
    </w:p>
    <w:p w14:paraId="6A053D80" w14:textId="77777777" w:rsidR="00D605A8" w:rsidRDefault="00D605A8" w:rsidP="00D605A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Регистрироваться</w:t>
      </w:r>
      <w:r w:rsidRPr="00C573EA">
        <w:rPr>
          <w:lang w:val="ru-RU"/>
        </w:rPr>
        <w:t>/</w:t>
      </w:r>
      <w:r>
        <w:rPr>
          <w:lang w:val="ru-RU"/>
        </w:rPr>
        <w:t xml:space="preserve">авторизовываться в системе. </w:t>
      </w:r>
      <w:r w:rsidR="00C573EA">
        <w:rPr>
          <w:lang w:val="ru-RU"/>
        </w:rPr>
        <w:t>Ключевой момент идентификации пользователей в системе для дальнейшей работы актёров в системе</w:t>
      </w:r>
      <w:r w:rsidR="00C573EA" w:rsidRPr="00C573EA">
        <w:rPr>
          <w:lang w:val="ru-RU"/>
        </w:rPr>
        <w:t>;</w:t>
      </w:r>
    </w:p>
    <w:p w14:paraId="66154BC9" w14:textId="77777777" w:rsidR="00C573EA" w:rsidRPr="00C573EA" w:rsidRDefault="00C573EA" w:rsidP="00D605A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Управлять устройствами</w:t>
      </w:r>
      <w:r w:rsidR="000E41AD">
        <w:rPr>
          <w:lang w:val="ru-RU"/>
        </w:rPr>
        <w:t xml:space="preserve"> – добавлять, изменять и удалять объекты типа «Устройство»</w:t>
      </w:r>
      <w:r w:rsidRPr="000E41AD">
        <w:rPr>
          <w:lang w:val="ru-RU"/>
        </w:rPr>
        <w:t>;</w:t>
      </w:r>
    </w:p>
    <w:p w14:paraId="5A095AA0" w14:textId="77777777" w:rsidR="00C573EA" w:rsidRPr="00C573EA" w:rsidRDefault="00C573EA" w:rsidP="00D605A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Управлять тестированиями</w:t>
      </w:r>
      <w:r w:rsidR="000E41AD">
        <w:rPr>
          <w:lang w:val="ru-RU"/>
        </w:rPr>
        <w:t xml:space="preserve"> – добавлять, изменять и удалять объекты типа «Тест»</w:t>
      </w:r>
      <w:r w:rsidRPr="000E41AD">
        <w:rPr>
          <w:lang w:val="ru-RU"/>
        </w:rPr>
        <w:t>;</w:t>
      </w:r>
    </w:p>
    <w:p w14:paraId="33E68896" w14:textId="77777777" w:rsidR="00C573EA" w:rsidRPr="00C573EA" w:rsidRDefault="00C573EA" w:rsidP="00D605A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Принимать участие в тестированиях</w:t>
      </w:r>
      <w:r w:rsidR="00147515">
        <w:rPr>
          <w:lang w:val="ru-RU"/>
        </w:rPr>
        <w:t xml:space="preserve"> – регистрация в тестировании, которая связывает тестировщика с тестом</w:t>
      </w:r>
      <w:r w:rsidRPr="00147515">
        <w:rPr>
          <w:lang w:val="ru-RU"/>
        </w:rPr>
        <w:t>;</w:t>
      </w:r>
    </w:p>
    <w:p w14:paraId="2E12C1E1" w14:textId="77777777" w:rsidR="00C573EA" w:rsidRPr="00B96B92" w:rsidRDefault="00C573EA" w:rsidP="00D605A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Написать отчёт</w:t>
      </w:r>
      <w:r w:rsidR="00147515">
        <w:rPr>
          <w:lang w:val="ru-RU"/>
        </w:rPr>
        <w:t xml:space="preserve"> – финальный этап тестирования, который требует от тестировщика написать отчёт по проделанной работе</w:t>
      </w:r>
      <w:r w:rsidRPr="00147515">
        <w:rPr>
          <w:lang w:val="ru-RU"/>
        </w:rPr>
        <w:t>;</w:t>
      </w:r>
    </w:p>
    <w:p w14:paraId="20A490FC" w14:textId="77777777" w:rsidR="00B96B92" w:rsidRPr="00C573EA" w:rsidRDefault="00B96B92" w:rsidP="00D605A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Оценить отчёт</w:t>
      </w:r>
      <w:r w:rsidR="00147515">
        <w:rPr>
          <w:lang w:val="ru-RU"/>
        </w:rPr>
        <w:t xml:space="preserve"> – разработчик проверяет отчёты тестировщиков и оценивает степень соответствия заданным требованиям</w:t>
      </w:r>
      <w:r w:rsidRPr="00147515">
        <w:rPr>
          <w:lang w:val="ru-RU"/>
        </w:rPr>
        <w:t>;</w:t>
      </w:r>
    </w:p>
    <w:p w14:paraId="645AC885" w14:textId="77777777" w:rsidR="00C573EA" w:rsidRDefault="00C573EA" w:rsidP="00D605A8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Работать с постами</w:t>
      </w:r>
      <w:r w:rsidR="00147515">
        <w:rPr>
          <w:lang w:val="ru-RU"/>
        </w:rPr>
        <w:t xml:space="preserve"> – пользователь может добавлять, изменять и удалять свои посты, а также читать чужие посты. Посты будут отсортированы по категориям и дате создания для более удобного поиска</w:t>
      </w:r>
      <w:r w:rsidRPr="00147515">
        <w:rPr>
          <w:lang w:val="ru-RU"/>
        </w:rPr>
        <w:t>;</w:t>
      </w:r>
    </w:p>
    <w:p w14:paraId="09CB8045" w14:textId="77777777" w:rsidR="00473097" w:rsidRDefault="00473097" w:rsidP="00473097">
      <w:pPr>
        <w:pStyle w:val="2"/>
        <w:rPr>
          <w:lang w:val="ru-RU"/>
        </w:rPr>
      </w:pPr>
      <w:r>
        <w:rPr>
          <w:lang w:val="ru-RU"/>
        </w:rPr>
        <w:t>Диаграмма основных прецедентов</w:t>
      </w:r>
    </w:p>
    <w:p w14:paraId="5F048465" w14:textId="77777777" w:rsidR="00DD507C" w:rsidRPr="00DD507C" w:rsidRDefault="00DD507C" w:rsidP="00DD507C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7A20DF9" wp14:editId="0EFEE313">
            <wp:extent cx="5943600" cy="51295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12C6" w14:textId="77777777" w:rsidR="00473097" w:rsidRDefault="00473097" w:rsidP="00473097">
      <w:pPr>
        <w:pStyle w:val="2"/>
        <w:rPr>
          <w:lang w:val="ru-RU"/>
        </w:rPr>
      </w:pPr>
      <w:r>
        <w:rPr>
          <w:lang w:val="ru-RU"/>
        </w:rPr>
        <w:t>Описание возможной архитектуры</w:t>
      </w:r>
    </w:p>
    <w:p w14:paraId="0CD507FB" w14:textId="77777777" w:rsidR="00E17E0A" w:rsidRDefault="00E17E0A" w:rsidP="00DD507C">
      <w:pPr>
        <w:rPr>
          <w:lang w:val="ru-RU"/>
        </w:rPr>
      </w:pPr>
      <w:r>
        <w:rPr>
          <w:lang w:val="ru-RU"/>
        </w:rPr>
        <w:t>Перечень архитектурно-значимых прецедентов:</w:t>
      </w:r>
    </w:p>
    <w:p w14:paraId="639FD7B0" w14:textId="77777777" w:rsidR="00007D86" w:rsidRPr="00007D86" w:rsidRDefault="00007D86" w:rsidP="00007D86">
      <w:pPr>
        <w:rPr>
          <w:lang w:val="ru-RU"/>
        </w:rPr>
      </w:pPr>
      <w:r>
        <w:rPr>
          <w:lang w:val="ru-RU"/>
        </w:rPr>
        <w:lastRenderedPageBreak/>
        <w:t>Обобщенные механизмы проектирования:</w:t>
      </w:r>
    </w:p>
    <w:p w14:paraId="06225AED" w14:textId="77777777" w:rsidR="0063140F" w:rsidRPr="002D1EE3" w:rsidRDefault="00007D86" w:rsidP="00007D86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Механизм хранения</w:t>
      </w:r>
      <w:r w:rsidR="004E7470">
        <w:rPr>
          <w:lang w:val="ru-RU"/>
        </w:rPr>
        <w:t xml:space="preserve"> – хранение в БД</w:t>
      </w:r>
      <w:r w:rsidRPr="002D1EE3">
        <w:rPr>
          <w:lang w:val="ru-RU"/>
        </w:rPr>
        <w:t>;</w:t>
      </w:r>
    </w:p>
    <w:p w14:paraId="6F06DD5C" w14:textId="77777777" w:rsidR="00007D86" w:rsidRDefault="00007D86" w:rsidP="00007D86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Механизм поддержки системы в режиме онлайн (</w:t>
      </w:r>
      <w:r>
        <w:t>mod</w:t>
      </w:r>
      <w:r w:rsidRPr="00007D86">
        <w:rPr>
          <w:lang w:val="ru-RU"/>
        </w:rPr>
        <w:t>_</w:t>
      </w:r>
      <w:proofErr w:type="spellStart"/>
      <w:r>
        <w:t>wsgi</w:t>
      </w:r>
      <w:proofErr w:type="spellEnd"/>
      <w:r w:rsidRPr="00007D86">
        <w:rPr>
          <w:lang w:val="ru-RU"/>
        </w:rPr>
        <w:t>);</w:t>
      </w:r>
    </w:p>
    <w:p w14:paraId="7566F327" w14:textId="77777777" w:rsidR="00007D86" w:rsidRDefault="00E17E0A" w:rsidP="00007D86">
      <w:pPr>
        <w:rPr>
          <w:lang w:val="ru-RU"/>
        </w:rPr>
      </w:pPr>
      <w:r>
        <w:rPr>
          <w:lang w:val="ru-RU"/>
        </w:rPr>
        <w:t>Системное ПО:</w:t>
      </w:r>
    </w:p>
    <w:p w14:paraId="098B0C31" w14:textId="77777777" w:rsidR="00E17E0A" w:rsidRPr="00E17E0A" w:rsidRDefault="00E17E0A" w:rsidP="00007D86">
      <w:pPr>
        <w:rPr>
          <w:lang w:val="ru-RU"/>
        </w:rPr>
      </w:pPr>
      <w:r>
        <w:rPr>
          <w:lang w:val="ru-RU"/>
        </w:rPr>
        <w:t xml:space="preserve">Операционной системой для сервера будет являться </w:t>
      </w:r>
      <w:r>
        <w:t>Linux</w:t>
      </w:r>
      <w:r w:rsidRPr="00E17E0A">
        <w:rPr>
          <w:lang w:val="ru-RU"/>
        </w:rPr>
        <w:t xml:space="preserve"> </w:t>
      </w:r>
      <w:r>
        <w:t>Ubuntu</w:t>
      </w:r>
      <w:r w:rsidRPr="00E17E0A">
        <w:rPr>
          <w:lang w:val="ru-RU"/>
        </w:rPr>
        <w:t xml:space="preserve"> 14.04, </w:t>
      </w:r>
      <w:r>
        <w:rPr>
          <w:lang w:val="ru-RU"/>
        </w:rPr>
        <w:t>при разработке будет использоваться</w:t>
      </w:r>
      <w:r w:rsidR="00D7508B">
        <w:rPr>
          <w:lang w:val="ru-RU"/>
        </w:rPr>
        <w:t xml:space="preserve"> ОС</w:t>
      </w:r>
      <w:r>
        <w:rPr>
          <w:lang w:val="ru-RU"/>
        </w:rPr>
        <w:t xml:space="preserve"> </w:t>
      </w:r>
      <w:r>
        <w:t>Windows</w:t>
      </w:r>
      <w:r w:rsidRPr="00E17E0A">
        <w:rPr>
          <w:lang w:val="ru-RU"/>
        </w:rPr>
        <w:t xml:space="preserve"> 10 </w:t>
      </w:r>
      <w:r>
        <w:rPr>
          <w:lang w:val="ru-RU"/>
        </w:rPr>
        <w:t xml:space="preserve">с операционной оболочкой </w:t>
      </w:r>
      <w:r>
        <w:t>bash</w:t>
      </w:r>
      <w:r w:rsidRPr="00E17E0A">
        <w:rPr>
          <w:lang w:val="ru-RU"/>
        </w:rPr>
        <w:t xml:space="preserve"> </w:t>
      </w:r>
      <w:r>
        <w:t>shell</w:t>
      </w:r>
      <w:r w:rsidRPr="00E17E0A">
        <w:rPr>
          <w:lang w:val="ru-RU"/>
        </w:rPr>
        <w:t xml:space="preserve">, </w:t>
      </w:r>
      <w:r>
        <w:rPr>
          <w:lang w:val="ru-RU"/>
        </w:rPr>
        <w:t>которое ставится отдельно.</w:t>
      </w:r>
      <w:r w:rsidR="00D7508B">
        <w:rPr>
          <w:lang w:val="ru-RU"/>
        </w:rPr>
        <w:t xml:space="preserve"> Первая ОС удобна для развёртывания системы на веб-сервере, в то время как вторая система позволяет использовать большую часть программных продуктов для разработки.</w:t>
      </w:r>
      <w:r>
        <w:rPr>
          <w:lang w:val="ru-RU"/>
        </w:rPr>
        <w:t xml:space="preserve"> </w:t>
      </w:r>
      <w:r w:rsidRPr="00E17E0A">
        <w:rPr>
          <w:lang w:val="ru-RU"/>
        </w:rPr>
        <w:t xml:space="preserve"> </w:t>
      </w:r>
    </w:p>
    <w:p w14:paraId="365F725E" w14:textId="77777777" w:rsidR="008B6FA2" w:rsidRDefault="00D46F6B" w:rsidP="00D46F6B">
      <w:pPr>
        <w:rPr>
          <w:lang w:val="ru-RU"/>
        </w:rPr>
      </w:pPr>
      <w:r>
        <w:rPr>
          <w:lang w:val="ru-RU"/>
        </w:rPr>
        <w:t>Варианты используемых компонентов или каркасов:</w:t>
      </w:r>
    </w:p>
    <w:p w14:paraId="06B34D54" w14:textId="77777777" w:rsidR="00D46F6B" w:rsidRDefault="00D46F6B" w:rsidP="00145073">
      <w:pPr>
        <w:pStyle w:val="a3"/>
        <w:numPr>
          <w:ilvl w:val="0"/>
          <w:numId w:val="8"/>
        </w:numPr>
        <w:ind w:left="426"/>
        <w:rPr>
          <w:lang w:val="ru-RU"/>
        </w:rPr>
      </w:pPr>
      <w:r>
        <w:rPr>
          <w:lang w:val="ru-RU"/>
        </w:rPr>
        <w:t xml:space="preserve">Фреймворк </w:t>
      </w:r>
      <w:r>
        <w:t>Django</w:t>
      </w:r>
      <w:r w:rsidR="00145073">
        <w:rPr>
          <w:lang w:val="ru-RU"/>
        </w:rPr>
        <w:t xml:space="preserve"> – </w:t>
      </w:r>
      <w:r w:rsidR="00145073" w:rsidRPr="00145073">
        <w:rPr>
          <w:lang w:val="ru-RU"/>
        </w:rPr>
        <w:t xml:space="preserve">свободный фреймворк для веб-приложений на языке </w:t>
      </w:r>
      <w:proofErr w:type="spellStart"/>
      <w:r w:rsidR="00145073" w:rsidRPr="00145073">
        <w:rPr>
          <w:lang w:val="ru-RU"/>
        </w:rPr>
        <w:t>Python</w:t>
      </w:r>
      <w:proofErr w:type="spellEnd"/>
      <w:r w:rsidR="00145073" w:rsidRPr="00145073">
        <w:rPr>
          <w:lang w:val="ru-RU"/>
        </w:rPr>
        <w:t>, использующий шаблон проектирования MVC</w:t>
      </w:r>
      <w:r w:rsidR="00145073">
        <w:rPr>
          <w:lang w:val="ru-RU"/>
        </w:rPr>
        <w:t>.</w:t>
      </w:r>
    </w:p>
    <w:p w14:paraId="27AA4671" w14:textId="77777777" w:rsidR="00145073" w:rsidRDefault="00145073" w:rsidP="00145073">
      <w:pPr>
        <w:rPr>
          <w:lang w:val="ru-RU"/>
        </w:rPr>
      </w:pPr>
      <w:r>
        <w:rPr>
          <w:lang w:val="ru-RU"/>
        </w:rPr>
        <w:t>Достоинства:</w:t>
      </w:r>
    </w:p>
    <w:p w14:paraId="4A5D15FF" w14:textId="77777777" w:rsidR="00145073" w:rsidRDefault="00145073" w:rsidP="00145073">
      <w:pPr>
        <w:pStyle w:val="a3"/>
        <w:numPr>
          <w:ilvl w:val="0"/>
          <w:numId w:val="9"/>
        </w:numPr>
        <w:rPr>
          <w:lang w:val="ru-RU"/>
        </w:rPr>
      </w:pPr>
      <w:r w:rsidRPr="00145073">
        <w:rPr>
          <w:lang w:val="ru-RU"/>
        </w:rPr>
        <w:t>Быстрота</w:t>
      </w:r>
      <w:r>
        <w:rPr>
          <w:lang w:val="ru-RU"/>
        </w:rPr>
        <w:t xml:space="preserve"> разработки приложений достаточно высокая</w:t>
      </w:r>
      <w:r w:rsidRPr="00145073">
        <w:rPr>
          <w:lang w:val="ru-RU"/>
        </w:rPr>
        <w:t>;</w:t>
      </w:r>
    </w:p>
    <w:p w14:paraId="7021B345" w14:textId="77777777" w:rsidR="00145073" w:rsidRDefault="00145073" w:rsidP="00145073">
      <w:pPr>
        <w:pStyle w:val="a3"/>
        <w:numPr>
          <w:ilvl w:val="0"/>
          <w:numId w:val="9"/>
        </w:numPr>
        <w:rPr>
          <w:lang w:val="ru-RU"/>
        </w:rPr>
      </w:pPr>
      <w:r>
        <w:t>Django</w:t>
      </w:r>
      <w:r w:rsidRPr="00145073">
        <w:rPr>
          <w:lang w:val="ru-RU"/>
        </w:rPr>
        <w:t xml:space="preserve"> </w:t>
      </w:r>
      <w:r>
        <w:rPr>
          <w:lang w:val="ru-RU"/>
        </w:rPr>
        <w:t>имеет полную комплектацию для работы с сайтами</w:t>
      </w:r>
      <w:r w:rsidRPr="00145073">
        <w:rPr>
          <w:lang w:val="ru-RU"/>
        </w:rPr>
        <w:t>;</w:t>
      </w:r>
    </w:p>
    <w:p w14:paraId="57E763E3" w14:textId="77777777" w:rsidR="00145073" w:rsidRPr="00145073" w:rsidRDefault="00145073" w:rsidP="00145073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Большая масштабируемость приложения.</w:t>
      </w:r>
    </w:p>
    <w:p w14:paraId="62EFE530" w14:textId="77777777" w:rsidR="00145073" w:rsidRDefault="00145073" w:rsidP="00145073">
      <w:pPr>
        <w:rPr>
          <w:lang w:val="ru-RU"/>
        </w:rPr>
      </w:pPr>
      <w:r>
        <w:rPr>
          <w:lang w:val="ru-RU"/>
        </w:rPr>
        <w:t>Недостатки:</w:t>
      </w:r>
    </w:p>
    <w:p w14:paraId="28384798" w14:textId="77777777" w:rsidR="00145073" w:rsidRPr="00145073" w:rsidRDefault="00145073" w:rsidP="00145073">
      <w:pPr>
        <w:pStyle w:val="a3"/>
        <w:numPr>
          <w:ilvl w:val="0"/>
          <w:numId w:val="10"/>
        </w:numPr>
        <w:rPr>
          <w:lang w:val="ru-RU"/>
        </w:rPr>
      </w:pPr>
      <w:r w:rsidRPr="00145073">
        <w:rPr>
          <w:lang w:val="ru-RU"/>
        </w:rPr>
        <w:t>Использование шаблона маршрутизации с указанием URL;</w:t>
      </w:r>
    </w:p>
    <w:p w14:paraId="121F4DF1" w14:textId="77777777" w:rsidR="00145073" w:rsidRPr="00145073" w:rsidRDefault="00145073" w:rsidP="00145073">
      <w:pPr>
        <w:pStyle w:val="a3"/>
        <w:numPr>
          <w:ilvl w:val="0"/>
          <w:numId w:val="10"/>
        </w:numPr>
        <w:rPr>
          <w:lang w:val="ru-RU"/>
        </w:rPr>
      </w:pPr>
      <w:proofErr w:type="spellStart"/>
      <w:r w:rsidRPr="00145073">
        <w:rPr>
          <w:lang w:val="ru-RU"/>
        </w:rPr>
        <w:t>Django</w:t>
      </w:r>
      <w:proofErr w:type="spellEnd"/>
      <w:r w:rsidRPr="00145073">
        <w:rPr>
          <w:lang w:val="ru-RU"/>
        </w:rPr>
        <w:t xml:space="preserve"> слишком монолитный</w:t>
      </w:r>
      <w:r>
        <w:t>;</w:t>
      </w:r>
    </w:p>
    <w:p w14:paraId="55FDC11C" w14:textId="77777777" w:rsidR="00145073" w:rsidRDefault="00145073" w:rsidP="00145073">
      <w:pPr>
        <w:pStyle w:val="a3"/>
        <w:numPr>
          <w:ilvl w:val="0"/>
          <w:numId w:val="10"/>
        </w:numPr>
        <w:rPr>
          <w:lang w:val="ru-RU"/>
        </w:rPr>
      </w:pPr>
      <w:r w:rsidRPr="00145073">
        <w:rPr>
          <w:lang w:val="ru-RU"/>
        </w:rPr>
        <w:t xml:space="preserve">Все базируется на ORM </w:t>
      </w:r>
      <w:proofErr w:type="spellStart"/>
      <w:r w:rsidRPr="00145073">
        <w:rPr>
          <w:lang w:val="ru-RU"/>
        </w:rPr>
        <w:t>Django</w:t>
      </w:r>
      <w:proofErr w:type="spellEnd"/>
      <w:r w:rsidRPr="00145073">
        <w:rPr>
          <w:lang w:val="ru-RU"/>
        </w:rPr>
        <w:t>.</w:t>
      </w:r>
    </w:p>
    <w:p w14:paraId="02E62F9C" w14:textId="77777777" w:rsidR="00145073" w:rsidRPr="00145073" w:rsidRDefault="00145073" w:rsidP="00145073">
      <w:pPr>
        <w:rPr>
          <w:lang w:val="ru-RU"/>
        </w:rPr>
      </w:pPr>
      <w:r>
        <w:rPr>
          <w:lang w:val="ru-RU"/>
        </w:rPr>
        <w:lastRenderedPageBreak/>
        <w:t>Последнее означает отсутствие возможности внедрения определенного шаблона проектирования для работы с базами данных, из-за чего данный вариант подходит мало.</w:t>
      </w:r>
    </w:p>
    <w:p w14:paraId="53BD1E61" w14:textId="77777777" w:rsidR="00D46F6B" w:rsidRDefault="00D46F6B" w:rsidP="00145073">
      <w:pPr>
        <w:pStyle w:val="a3"/>
        <w:numPr>
          <w:ilvl w:val="0"/>
          <w:numId w:val="8"/>
        </w:numPr>
        <w:ind w:left="426"/>
        <w:rPr>
          <w:lang w:val="ru-RU"/>
        </w:rPr>
      </w:pPr>
      <w:r>
        <w:rPr>
          <w:lang w:val="ru-RU"/>
        </w:rPr>
        <w:t xml:space="preserve">Фреймворк </w:t>
      </w:r>
      <w:r>
        <w:t>Flask</w:t>
      </w:r>
      <w:r w:rsidR="00145073" w:rsidRPr="00145073">
        <w:rPr>
          <w:lang w:val="ru-RU"/>
        </w:rPr>
        <w:t xml:space="preserve"> - фреймворк для создания веб-приложений на языке программирования </w:t>
      </w:r>
      <w:proofErr w:type="spellStart"/>
      <w:r w:rsidR="00145073" w:rsidRPr="00145073">
        <w:rPr>
          <w:lang w:val="ru-RU"/>
        </w:rPr>
        <w:t>Python</w:t>
      </w:r>
      <w:proofErr w:type="spellEnd"/>
      <w:r w:rsidR="00145073" w:rsidRPr="00145073">
        <w:rPr>
          <w:lang w:val="ru-RU"/>
        </w:rPr>
        <w:t xml:space="preserve">, использующий набор инструментов </w:t>
      </w:r>
      <w:proofErr w:type="spellStart"/>
      <w:r w:rsidR="00145073" w:rsidRPr="00145073">
        <w:rPr>
          <w:lang w:val="ru-RU"/>
        </w:rPr>
        <w:t>Werkzeug</w:t>
      </w:r>
      <w:proofErr w:type="spellEnd"/>
      <w:r w:rsidR="00145073" w:rsidRPr="00145073">
        <w:rPr>
          <w:lang w:val="ru-RU"/>
        </w:rPr>
        <w:t xml:space="preserve">, а также </w:t>
      </w:r>
      <w:proofErr w:type="spellStart"/>
      <w:r w:rsidR="00145073" w:rsidRPr="00145073">
        <w:rPr>
          <w:lang w:val="ru-RU"/>
        </w:rPr>
        <w:t>шаблонизатор</w:t>
      </w:r>
      <w:proofErr w:type="spellEnd"/>
      <w:r w:rsidR="00145073" w:rsidRPr="00145073">
        <w:rPr>
          <w:lang w:val="ru-RU"/>
        </w:rPr>
        <w:t xml:space="preserve"> Jinja2. Относится к категории так называемых </w:t>
      </w:r>
      <w:proofErr w:type="spellStart"/>
      <w:r w:rsidR="00145073" w:rsidRPr="00145073">
        <w:rPr>
          <w:lang w:val="ru-RU"/>
        </w:rPr>
        <w:t>микрофреймворков</w:t>
      </w:r>
      <w:proofErr w:type="spellEnd"/>
      <w:r w:rsidR="00145073">
        <w:rPr>
          <w:lang w:val="ru-RU"/>
        </w:rPr>
        <w:t xml:space="preserve"> – </w:t>
      </w:r>
      <w:r w:rsidR="00145073" w:rsidRPr="00145073">
        <w:rPr>
          <w:lang w:val="ru-RU"/>
        </w:rPr>
        <w:t>минималистичных каркасов веб-приложений, сознательно предоставляющих лишь самые базовые возможности.</w:t>
      </w:r>
    </w:p>
    <w:p w14:paraId="19435D9D" w14:textId="77777777" w:rsidR="00145073" w:rsidRDefault="00145073" w:rsidP="00145073">
      <w:pPr>
        <w:rPr>
          <w:lang w:val="ru-RU"/>
        </w:rPr>
      </w:pPr>
      <w:r>
        <w:rPr>
          <w:lang w:val="ru-RU"/>
        </w:rPr>
        <w:t>Достоинства:</w:t>
      </w:r>
    </w:p>
    <w:p w14:paraId="486B0981" w14:textId="77777777" w:rsidR="00145073" w:rsidRDefault="00145073" w:rsidP="00145073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Возможность использования базовых </w:t>
      </w:r>
      <w:r w:rsidR="00B177A1">
        <w:rPr>
          <w:lang w:val="ru-RU"/>
        </w:rPr>
        <w:t>возможностей для построения веб-приложения, из-за чего она предоставляет возможности для введения определенных паттернов проектирования</w:t>
      </w:r>
      <w:r w:rsidR="00B177A1" w:rsidRPr="00B177A1">
        <w:rPr>
          <w:lang w:val="ru-RU"/>
        </w:rPr>
        <w:t>;</w:t>
      </w:r>
    </w:p>
    <w:p w14:paraId="4D587FEA" w14:textId="77777777" w:rsidR="00B177A1" w:rsidRPr="00B177A1" w:rsidRDefault="00B177A1" w:rsidP="00B177A1">
      <w:pPr>
        <w:pStyle w:val="a3"/>
        <w:numPr>
          <w:ilvl w:val="0"/>
          <w:numId w:val="11"/>
        </w:numPr>
        <w:rPr>
          <w:lang w:val="ru-RU"/>
        </w:rPr>
      </w:pPr>
      <w:r w:rsidRPr="00145073">
        <w:rPr>
          <w:lang w:val="ru-RU"/>
        </w:rPr>
        <w:t>Быстрота</w:t>
      </w:r>
      <w:r>
        <w:rPr>
          <w:lang w:val="ru-RU"/>
        </w:rPr>
        <w:t xml:space="preserve"> разработки приложений иногда выше разработки с </w:t>
      </w:r>
      <w:r>
        <w:t>Django</w:t>
      </w:r>
      <w:r w:rsidRPr="00145073">
        <w:rPr>
          <w:lang w:val="ru-RU"/>
        </w:rPr>
        <w:t>;</w:t>
      </w:r>
    </w:p>
    <w:p w14:paraId="57301CFB" w14:textId="77777777" w:rsidR="00145073" w:rsidRDefault="00145073" w:rsidP="00145073">
      <w:pPr>
        <w:rPr>
          <w:lang w:val="ru-RU"/>
        </w:rPr>
      </w:pPr>
      <w:r>
        <w:rPr>
          <w:lang w:val="ru-RU"/>
        </w:rPr>
        <w:t>Недостатки:</w:t>
      </w:r>
    </w:p>
    <w:p w14:paraId="6BD4B561" w14:textId="77777777" w:rsidR="000835C4" w:rsidRPr="000835C4" w:rsidRDefault="00B177A1" w:rsidP="000835C4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Не подходит для больших проектов, так как усложняются работы с имеющимися инструментами разработки</w:t>
      </w:r>
      <w:r w:rsidRPr="00B177A1">
        <w:rPr>
          <w:lang w:val="ru-RU"/>
        </w:rPr>
        <w:t>;</w:t>
      </w:r>
    </w:p>
    <w:p w14:paraId="5A3F2F2A" w14:textId="77777777" w:rsidR="00D46F6B" w:rsidRDefault="00D46F6B" w:rsidP="00145073">
      <w:pPr>
        <w:pStyle w:val="a3"/>
        <w:numPr>
          <w:ilvl w:val="0"/>
          <w:numId w:val="8"/>
        </w:numPr>
        <w:ind w:left="426"/>
        <w:rPr>
          <w:lang w:val="ru-RU"/>
        </w:rPr>
      </w:pPr>
      <w:r>
        <w:rPr>
          <w:lang w:val="ru-RU"/>
        </w:rPr>
        <w:t xml:space="preserve">Фреймворк </w:t>
      </w:r>
      <w:proofErr w:type="spellStart"/>
      <w:r>
        <w:t>RubyOnRails</w:t>
      </w:r>
      <w:proofErr w:type="spellEnd"/>
      <w:r w:rsidR="00B177A1" w:rsidRPr="00B177A1">
        <w:rPr>
          <w:lang w:val="ru-RU"/>
        </w:rPr>
        <w:t xml:space="preserve"> </w:t>
      </w:r>
      <w:r w:rsidR="00B177A1">
        <w:rPr>
          <w:lang w:val="ru-RU"/>
        </w:rPr>
        <w:t>–</w:t>
      </w:r>
      <w:r w:rsidR="00B177A1" w:rsidRPr="00B177A1">
        <w:rPr>
          <w:lang w:val="ru-RU"/>
        </w:rPr>
        <w:t xml:space="preserve"> фреймворк, написанный на языке программирования </w:t>
      </w:r>
      <w:proofErr w:type="spellStart"/>
      <w:r w:rsidR="00B177A1" w:rsidRPr="00B177A1">
        <w:rPr>
          <w:lang w:val="ru-RU"/>
        </w:rPr>
        <w:t>Ruby</w:t>
      </w:r>
      <w:proofErr w:type="spellEnd"/>
      <w:r w:rsidR="00B177A1" w:rsidRPr="00B177A1">
        <w:rPr>
          <w:lang w:val="ru-RU"/>
        </w:rPr>
        <w:t xml:space="preserve">, реализует архитектурный шаблон </w:t>
      </w:r>
      <w:proofErr w:type="spellStart"/>
      <w:r w:rsidR="00B177A1" w:rsidRPr="00B177A1">
        <w:rPr>
          <w:lang w:val="ru-RU"/>
        </w:rPr>
        <w:t>Model-View-Controller</w:t>
      </w:r>
      <w:proofErr w:type="spellEnd"/>
      <w:r w:rsidR="00B177A1" w:rsidRPr="00B177A1">
        <w:rPr>
          <w:lang w:val="ru-RU"/>
        </w:rPr>
        <w:t xml:space="preserve"> для веб-приложений, а также обеспечивает их интеграцию с веб-сервером и сервером баз данных</w:t>
      </w:r>
      <w:r w:rsidRPr="00B177A1">
        <w:rPr>
          <w:lang w:val="ru-RU"/>
        </w:rPr>
        <w:t>.</w:t>
      </w:r>
    </w:p>
    <w:p w14:paraId="450151DF" w14:textId="77777777" w:rsidR="00CB0A8C" w:rsidRDefault="00CB0A8C" w:rsidP="00CB0A8C">
      <w:pPr>
        <w:rPr>
          <w:lang w:val="ru-RU"/>
        </w:rPr>
      </w:pPr>
      <w:r>
        <w:rPr>
          <w:lang w:val="ru-RU"/>
        </w:rPr>
        <w:t>Достоинства:</w:t>
      </w:r>
    </w:p>
    <w:p w14:paraId="5EAEBC44" w14:textId="77777777" w:rsidR="00CB0A8C" w:rsidRPr="00AD2E9F" w:rsidRDefault="00AD2E9F" w:rsidP="00CB0A8C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Гибкость решений, проектируемых на </w:t>
      </w:r>
      <w:proofErr w:type="spellStart"/>
      <w:r>
        <w:t>RoR</w:t>
      </w:r>
      <w:proofErr w:type="spellEnd"/>
      <w:r w:rsidRPr="00AD2E9F">
        <w:rPr>
          <w:lang w:val="ru-RU"/>
        </w:rPr>
        <w:t>;</w:t>
      </w:r>
    </w:p>
    <w:p w14:paraId="707957E3" w14:textId="77777777" w:rsidR="00AD2E9F" w:rsidRPr="00CB0A8C" w:rsidRDefault="00AD2E9F" w:rsidP="00CB0A8C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>Быстрое время разработки.</w:t>
      </w:r>
    </w:p>
    <w:p w14:paraId="7A2DA1D6" w14:textId="77777777" w:rsidR="00CB0A8C" w:rsidRPr="00CB0A8C" w:rsidRDefault="00CB0A8C" w:rsidP="00CB0A8C">
      <w:pPr>
        <w:rPr>
          <w:lang w:val="ru-RU"/>
        </w:rPr>
      </w:pPr>
      <w:r w:rsidRPr="00CB0A8C">
        <w:rPr>
          <w:lang w:val="ru-RU"/>
        </w:rPr>
        <w:t>Недостатки:</w:t>
      </w:r>
    </w:p>
    <w:p w14:paraId="43A6910B" w14:textId="77777777" w:rsidR="00CB0A8C" w:rsidRDefault="00CB0A8C" w:rsidP="00CB0A8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Сложность разворачивания проекта на сервере</w:t>
      </w:r>
      <w:r w:rsidRPr="00B177A1">
        <w:rPr>
          <w:lang w:val="ru-RU"/>
        </w:rPr>
        <w:t>;</w:t>
      </w:r>
    </w:p>
    <w:p w14:paraId="6817280A" w14:textId="77777777" w:rsidR="000835C4" w:rsidRPr="00AD2E9F" w:rsidRDefault="00CB0A8C" w:rsidP="00AD2E9F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Необходимость изучать новый язык </w:t>
      </w:r>
      <w:r>
        <w:t>Ruby</w:t>
      </w:r>
      <w:r w:rsidRPr="00CB0A8C">
        <w:rPr>
          <w:lang w:val="ru-RU"/>
        </w:rPr>
        <w:t>.</w:t>
      </w:r>
    </w:p>
    <w:p w14:paraId="5B67E7B1" w14:textId="77777777" w:rsidR="008653C9" w:rsidRDefault="00B177A1" w:rsidP="008653C9">
      <w:pPr>
        <w:rPr>
          <w:lang w:val="ru-RU"/>
        </w:rPr>
      </w:pPr>
      <w:r>
        <w:rPr>
          <w:lang w:val="ru-RU"/>
        </w:rPr>
        <w:t xml:space="preserve">Фреймворк </w:t>
      </w:r>
      <w:r>
        <w:t>Flask</w:t>
      </w:r>
      <w:r w:rsidRPr="00B177A1">
        <w:rPr>
          <w:lang w:val="ru-RU"/>
        </w:rPr>
        <w:t xml:space="preserve"> </w:t>
      </w:r>
      <w:r>
        <w:rPr>
          <w:lang w:val="ru-RU"/>
        </w:rPr>
        <w:t xml:space="preserve">предоставляет не только возможности для разработки веб-приложения, но и имеет </w:t>
      </w:r>
      <w:r w:rsidR="00C42BED">
        <w:rPr>
          <w:lang w:val="ru-RU"/>
        </w:rPr>
        <w:t>особенность подключать только необходимые части. Это позволит проектировать все необходимые условия по курсовой работе.</w:t>
      </w:r>
      <w:r w:rsidR="00CB0A8C">
        <w:rPr>
          <w:lang w:val="ru-RU"/>
        </w:rPr>
        <w:t xml:space="preserve"> Также он базируется на языке </w:t>
      </w:r>
      <w:r w:rsidR="00CB0A8C">
        <w:t>Python</w:t>
      </w:r>
      <w:r w:rsidR="00CB0A8C" w:rsidRPr="00CB0A8C">
        <w:rPr>
          <w:lang w:val="ru-RU"/>
        </w:rPr>
        <w:t xml:space="preserve">, </w:t>
      </w:r>
      <w:r w:rsidR="00CB0A8C">
        <w:rPr>
          <w:lang w:val="ru-RU"/>
        </w:rPr>
        <w:t xml:space="preserve">который не нужно </w:t>
      </w:r>
      <w:r w:rsidR="00A9100B">
        <w:rPr>
          <w:lang w:val="ru-RU"/>
        </w:rPr>
        <w:t>изучать с нуля.</w:t>
      </w:r>
    </w:p>
    <w:p w14:paraId="3C3045E5" w14:textId="77777777" w:rsidR="00580581" w:rsidRDefault="00580581" w:rsidP="008653C9">
      <w:pPr>
        <w:rPr>
          <w:lang w:val="ru-RU"/>
        </w:rPr>
      </w:pPr>
      <w:r>
        <w:rPr>
          <w:lang w:val="ru-RU"/>
        </w:rPr>
        <w:t>Варианты используемых серверов:</w:t>
      </w:r>
    </w:p>
    <w:p w14:paraId="22F63ECE" w14:textId="77777777" w:rsidR="00580581" w:rsidRDefault="00580581" w:rsidP="00580581">
      <w:pPr>
        <w:pStyle w:val="a3"/>
        <w:numPr>
          <w:ilvl w:val="0"/>
          <w:numId w:val="15"/>
        </w:numPr>
        <w:ind w:left="426"/>
        <w:rPr>
          <w:lang w:val="ru-RU"/>
        </w:rPr>
      </w:pPr>
      <w:r>
        <w:t>Apache</w:t>
      </w:r>
      <w:r>
        <w:rPr>
          <w:lang w:val="ru-RU"/>
        </w:rPr>
        <w:t xml:space="preserve"> – </w:t>
      </w:r>
      <w:r>
        <w:t>Web</w:t>
      </w:r>
      <w:r w:rsidRPr="00580581">
        <w:rPr>
          <w:lang w:val="ru-RU"/>
        </w:rPr>
        <w:t>-сервер с открытым исходным кодом;</w:t>
      </w:r>
    </w:p>
    <w:p w14:paraId="5BD42BCB" w14:textId="77777777" w:rsidR="00580581" w:rsidRDefault="00580581" w:rsidP="00580581">
      <w:pPr>
        <w:rPr>
          <w:lang w:val="ru-RU"/>
        </w:rPr>
      </w:pPr>
      <w:r>
        <w:rPr>
          <w:lang w:val="ru-RU"/>
        </w:rPr>
        <w:t>Достоинства:</w:t>
      </w:r>
    </w:p>
    <w:p w14:paraId="75A0E51B" w14:textId="77777777" w:rsidR="00580581" w:rsidRPr="00580581" w:rsidRDefault="00580581" w:rsidP="00580581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Н</w:t>
      </w:r>
      <w:proofErr w:type="spellStart"/>
      <w:r>
        <w:t>адежность</w:t>
      </w:r>
      <w:proofErr w:type="spellEnd"/>
      <w:r>
        <w:t>;</w:t>
      </w:r>
    </w:p>
    <w:p w14:paraId="38823F42" w14:textId="77777777" w:rsidR="00580581" w:rsidRPr="00580581" w:rsidRDefault="00580581" w:rsidP="00580581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Б</w:t>
      </w:r>
      <w:proofErr w:type="spellStart"/>
      <w:r>
        <w:t>езопасность</w:t>
      </w:r>
      <w:proofErr w:type="spellEnd"/>
      <w:r>
        <w:t>;</w:t>
      </w:r>
    </w:p>
    <w:p w14:paraId="77C1A9F4" w14:textId="77777777" w:rsidR="00580581" w:rsidRPr="00580581" w:rsidRDefault="00580581" w:rsidP="00580581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Г</w:t>
      </w:r>
      <w:proofErr w:type="spellStart"/>
      <w:r>
        <w:t>ибкость</w:t>
      </w:r>
      <w:proofErr w:type="spellEnd"/>
      <w:r>
        <w:t xml:space="preserve"> </w:t>
      </w:r>
      <w:proofErr w:type="spellStart"/>
      <w:r>
        <w:t>настройки</w:t>
      </w:r>
      <w:proofErr w:type="spellEnd"/>
      <w:r>
        <w:rPr>
          <w:lang w:val="ru-RU"/>
        </w:rPr>
        <w:t>.</w:t>
      </w:r>
    </w:p>
    <w:p w14:paraId="5BA1F3D2" w14:textId="77777777" w:rsidR="00580581" w:rsidRDefault="00580581" w:rsidP="00580581">
      <w:pPr>
        <w:rPr>
          <w:lang w:val="ru-RU"/>
        </w:rPr>
      </w:pPr>
      <w:r>
        <w:rPr>
          <w:lang w:val="ru-RU"/>
        </w:rPr>
        <w:t>Недостатки:</w:t>
      </w:r>
    </w:p>
    <w:p w14:paraId="6F1394A1" w14:textId="77777777" w:rsidR="00580581" w:rsidRDefault="00580581" w:rsidP="00580581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О</w:t>
      </w:r>
      <w:r w:rsidRPr="00580581">
        <w:rPr>
          <w:lang w:val="ru-RU"/>
        </w:rPr>
        <w:t xml:space="preserve">тсутствие удобного графического интерфейса администратора; </w:t>
      </w:r>
    </w:p>
    <w:p w14:paraId="5D39E06B" w14:textId="77777777" w:rsidR="00580581" w:rsidRDefault="00580581" w:rsidP="00580581">
      <w:pPr>
        <w:pStyle w:val="a3"/>
        <w:numPr>
          <w:ilvl w:val="0"/>
          <w:numId w:val="17"/>
        </w:numPr>
        <w:rPr>
          <w:lang w:val="ru-RU"/>
        </w:rPr>
      </w:pPr>
      <w:r w:rsidRPr="00580581">
        <w:rPr>
          <w:lang w:val="ru-RU"/>
        </w:rPr>
        <w:t xml:space="preserve">Настройка </w:t>
      </w:r>
      <w:r>
        <w:t>Apache</w:t>
      </w:r>
      <w:r w:rsidRPr="00580581">
        <w:rPr>
          <w:lang w:val="ru-RU"/>
        </w:rPr>
        <w:t xml:space="preserve"> осуществляется путем редактирования его конфигурационного файла;</w:t>
      </w:r>
    </w:p>
    <w:p w14:paraId="1063537F" w14:textId="77777777" w:rsidR="00580581" w:rsidRPr="00580581" w:rsidRDefault="00580581" w:rsidP="00580581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Отсутствие асинхронности приводит к большим затратам ресурсов системы.</w:t>
      </w:r>
    </w:p>
    <w:p w14:paraId="4D86F4D2" w14:textId="77777777" w:rsidR="00580581" w:rsidRDefault="00580581" w:rsidP="00580581">
      <w:pPr>
        <w:pStyle w:val="a3"/>
        <w:numPr>
          <w:ilvl w:val="0"/>
          <w:numId w:val="15"/>
        </w:numPr>
        <w:ind w:left="426"/>
        <w:rPr>
          <w:lang w:val="ru-RU"/>
        </w:rPr>
      </w:pPr>
      <w:r>
        <w:lastRenderedPageBreak/>
        <w:t>Nginx</w:t>
      </w:r>
      <w:r w:rsidRPr="00580581">
        <w:rPr>
          <w:lang w:val="ru-RU"/>
        </w:rPr>
        <w:t xml:space="preserve"> – свободный веб-сервер. В своё время был написан отечественным программистом Игорем Сысоевым для компании </w:t>
      </w:r>
      <w:proofErr w:type="spellStart"/>
      <w:r w:rsidRPr="00580581">
        <w:rPr>
          <w:lang w:val="ru-RU"/>
        </w:rPr>
        <w:t>Rambler</w:t>
      </w:r>
      <w:proofErr w:type="spellEnd"/>
      <w:r w:rsidRPr="00580581">
        <w:rPr>
          <w:lang w:val="ru-RU"/>
        </w:rPr>
        <w:t>, но поддерживается и развивается до сих пор.</w:t>
      </w:r>
    </w:p>
    <w:p w14:paraId="4D6AF348" w14:textId="77777777" w:rsidR="00580581" w:rsidRDefault="00580581" w:rsidP="00580581">
      <w:pPr>
        <w:rPr>
          <w:lang w:val="ru-RU"/>
        </w:rPr>
      </w:pPr>
      <w:r>
        <w:rPr>
          <w:lang w:val="ru-RU"/>
        </w:rPr>
        <w:t>Достоинства:</w:t>
      </w:r>
    </w:p>
    <w:p w14:paraId="1B03E694" w14:textId="77777777" w:rsidR="00580581" w:rsidRDefault="00580581" w:rsidP="00580581">
      <w:pPr>
        <w:pStyle w:val="a3"/>
        <w:numPr>
          <w:ilvl w:val="0"/>
          <w:numId w:val="18"/>
        </w:numPr>
        <w:rPr>
          <w:lang w:val="ru-RU"/>
        </w:rPr>
      </w:pPr>
      <w:r w:rsidRPr="00580581">
        <w:rPr>
          <w:lang w:val="ru-RU"/>
        </w:rPr>
        <w:t>шифрование, сжатие, поддержка многих сайтов на одном IP-адресе и прочие возможности, доступные в большинстве веб-серверов;</w:t>
      </w:r>
    </w:p>
    <w:p w14:paraId="7FB171EF" w14:textId="77777777" w:rsidR="00580581" w:rsidRPr="00580581" w:rsidRDefault="00580581" w:rsidP="00580581">
      <w:pPr>
        <w:pStyle w:val="a3"/>
        <w:numPr>
          <w:ilvl w:val="0"/>
          <w:numId w:val="18"/>
        </w:numPr>
        <w:rPr>
          <w:lang w:val="ru-RU"/>
        </w:rPr>
      </w:pPr>
      <w:proofErr w:type="spellStart"/>
      <w:r w:rsidRPr="00580581">
        <w:rPr>
          <w:lang w:val="ru-RU"/>
        </w:rPr>
        <w:t>межсистемность</w:t>
      </w:r>
      <w:proofErr w:type="spellEnd"/>
      <w:r w:rsidRPr="00580581">
        <w:rPr>
          <w:lang w:val="ru-RU"/>
        </w:rPr>
        <w:t>, малый размер, простота конфигурации, масштабируемость;</w:t>
      </w:r>
    </w:p>
    <w:p w14:paraId="556CEA8A" w14:textId="77777777" w:rsidR="00580581" w:rsidRPr="00580581" w:rsidRDefault="00580581" w:rsidP="00580581">
      <w:pPr>
        <w:pStyle w:val="a3"/>
        <w:numPr>
          <w:ilvl w:val="0"/>
          <w:numId w:val="18"/>
        </w:numPr>
        <w:rPr>
          <w:lang w:val="ru-RU"/>
        </w:rPr>
      </w:pPr>
      <w:r w:rsidRPr="00580581">
        <w:rPr>
          <w:lang w:val="ru-RU"/>
        </w:rPr>
        <w:t>использование преимущества от асинхронной системы ввода-вывода, что на практике означает экономию ресурсов системы и выгодно сказывается в случае больших нагрузок;</w:t>
      </w:r>
    </w:p>
    <w:p w14:paraId="4E6E8EC4" w14:textId="77777777" w:rsidR="00580581" w:rsidRDefault="00580581" w:rsidP="00580581">
      <w:pPr>
        <w:rPr>
          <w:lang w:val="ru-RU"/>
        </w:rPr>
      </w:pPr>
      <w:r>
        <w:rPr>
          <w:lang w:val="ru-RU"/>
        </w:rPr>
        <w:t>Недостатки:</w:t>
      </w:r>
    </w:p>
    <w:p w14:paraId="0267DEDB" w14:textId="77777777" w:rsidR="00580581" w:rsidRDefault="00580581" w:rsidP="00580581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>Н</w:t>
      </w:r>
      <w:r w:rsidRPr="00580581">
        <w:rPr>
          <w:lang w:val="ru-RU"/>
        </w:rPr>
        <w:t xml:space="preserve">ет встроенной поддержки технологии </w:t>
      </w:r>
      <w:proofErr w:type="spellStart"/>
      <w:r w:rsidRPr="00580581">
        <w:rPr>
          <w:lang w:val="ru-RU"/>
        </w:rPr>
        <w:t>Web</w:t>
      </w:r>
      <w:proofErr w:type="spellEnd"/>
      <w:r w:rsidRPr="00580581">
        <w:rPr>
          <w:lang w:val="ru-RU"/>
        </w:rPr>
        <w:t xml:space="preserve">-сокет, хотя при желании </w:t>
      </w:r>
      <w:proofErr w:type="spellStart"/>
      <w:r w:rsidRPr="00580581">
        <w:rPr>
          <w:lang w:val="ru-RU"/>
        </w:rPr>
        <w:t>Web</w:t>
      </w:r>
      <w:proofErr w:type="spellEnd"/>
      <w:r w:rsidRPr="00580581">
        <w:rPr>
          <w:lang w:val="ru-RU"/>
        </w:rPr>
        <w:t>-сокет можно использовать;</w:t>
      </w:r>
    </w:p>
    <w:p w14:paraId="65DD2F61" w14:textId="77777777" w:rsidR="00580581" w:rsidRDefault="00580581" w:rsidP="00580581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Появился позднее </w:t>
      </w:r>
      <w:r>
        <w:t>Apache.</w:t>
      </w:r>
    </w:p>
    <w:p w14:paraId="716F8271" w14:textId="77777777" w:rsidR="00580581" w:rsidRPr="00736FFC" w:rsidRDefault="00736FFC" w:rsidP="00580581">
      <w:pPr>
        <w:rPr>
          <w:lang w:val="ru-RU"/>
        </w:rPr>
      </w:pPr>
      <w:r>
        <w:rPr>
          <w:lang w:val="ru-RU"/>
        </w:rPr>
        <w:t xml:space="preserve">Веб-сервер </w:t>
      </w:r>
      <w:proofErr w:type="spellStart"/>
      <w:r>
        <w:t>nginx</w:t>
      </w:r>
      <w:proofErr w:type="spellEnd"/>
      <w:r w:rsidRPr="00736FFC">
        <w:rPr>
          <w:lang w:val="ru-RU"/>
        </w:rPr>
        <w:t xml:space="preserve"> </w:t>
      </w:r>
      <w:r>
        <w:rPr>
          <w:lang w:val="ru-RU"/>
        </w:rPr>
        <w:t>получает всё большую популярность. Также особенность асинхронной работы с потоками позволяет балансировать нагрузку, и вся СОИУ будет работать значительно стабильнее, так что выбираем его.</w:t>
      </w:r>
    </w:p>
    <w:p w14:paraId="5DEC109A" w14:textId="77777777" w:rsidR="00066636" w:rsidRDefault="00066636" w:rsidP="00580581">
      <w:pPr>
        <w:rPr>
          <w:lang w:val="ru-RU"/>
        </w:rPr>
      </w:pPr>
      <w:r w:rsidRPr="00580581">
        <w:rPr>
          <w:lang w:val="ru-RU"/>
        </w:rPr>
        <w:t xml:space="preserve">Для взаимодействия между сервером и программой воспользуемся стандартом </w:t>
      </w:r>
      <w:r>
        <w:t>WSGI</w:t>
      </w:r>
      <w:r w:rsidRPr="00580581">
        <w:rPr>
          <w:lang w:val="ru-RU"/>
        </w:rPr>
        <w:t xml:space="preserve">. WSGI предоставляет простой и универсальный интерфейс между большинством веб-серверов и веб-приложениями или фреймворками. </w:t>
      </w:r>
      <w:r w:rsidRPr="00580581">
        <w:rPr>
          <w:lang w:val="ru-RU"/>
        </w:rPr>
        <w:lastRenderedPageBreak/>
        <w:t xml:space="preserve">Альтернатив при использовании </w:t>
      </w:r>
      <w:proofErr w:type="spellStart"/>
      <w:r w:rsidRPr="00580581">
        <w:rPr>
          <w:lang w:val="ru-RU"/>
        </w:rPr>
        <w:t>микрофреймворка</w:t>
      </w:r>
      <w:proofErr w:type="spellEnd"/>
      <w:r w:rsidRPr="00580581">
        <w:rPr>
          <w:lang w:val="ru-RU"/>
        </w:rPr>
        <w:t xml:space="preserve"> </w:t>
      </w:r>
      <w:r>
        <w:t>Flask</w:t>
      </w:r>
      <w:r w:rsidR="00580581" w:rsidRPr="00580581">
        <w:rPr>
          <w:lang w:val="ru-RU"/>
        </w:rPr>
        <w:t xml:space="preserve"> и </w:t>
      </w:r>
      <w:r w:rsidR="00580581">
        <w:t>HTTP</w:t>
      </w:r>
      <w:r w:rsidR="00580581" w:rsidRPr="00580581">
        <w:rPr>
          <w:lang w:val="ru-RU"/>
        </w:rPr>
        <w:t xml:space="preserve">-сервера </w:t>
      </w:r>
      <w:proofErr w:type="spellStart"/>
      <w:r w:rsidR="00580581">
        <w:t>nginx</w:t>
      </w:r>
      <w:proofErr w:type="spellEnd"/>
      <w:r w:rsidRPr="00580581">
        <w:rPr>
          <w:lang w:val="ru-RU"/>
        </w:rPr>
        <w:t xml:space="preserve"> нет.</w:t>
      </w:r>
    </w:p>
    <w:p w14:paraId="4445BEFC" w14:textId="77777777" w:rsidR="00736FFC" w:rsidRPr="00C4193C" w:rsidRDefault="00736FFC" w:rsidP="00580581">
      <w:pPr>
        <w:rPr>
          <w:lang w:val="ru-RU"/>
        </w:rPr>
      </w:pPr>
      <w:r>
        <w:rPr>
          <w:lang w:val="ru-RU"/>
        </w:rPr>
        <w:t xml:space="preserve">В качестве СУБД возможно использовать </w:t>
      </w:r>
      <w:r>
        <w:t>PostgreSQL</w:t>
      </w:r>
      <w:r w:rsidRPr="00736FFC">
        <w:rPr>
          <w:lang w:val="ru-RU"/>
        </w:rPr>
        <w:t xml:space="preserve">, </w:t>
      </w:r>
      <w:r>
        <w:t>MySQL</w:t>
      </w:r>
      <w:r w:rsidRPr="00736FF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SQLite</w:t>
      </w:r>
      <w:r w:rsidRPr="00736FFC">
        <w:rPr>
          <w:lang w:val="ru-RU"/>
        </w:rPr>
        <w:t xml:space="preserve">. </w:t>
      </w:r>
      <w:r>
        <w:rPr>
          <w:lang w:val="ru-RU"/>
        </w:rPr>
        <w:t xml:space="preserve">Так как система рассчитана на краудсорсинг, то и СУБД должна работать с большим числом данных, из-за чего </w:t>
      </w:r>
      <w:r>
        <w:t>SQLite</w:t>
      </w:r>
      <w:r w:rsidRPr="00736FFC">
        <w:rPr>
          <w:lang w:val="ru-RU"/>
        </w:rPr>
        <w:t xml:space="preserve"> </w:t>
      </w:r>
      <w:r>
        <w:rPr>
          <w:lang w:val="ru-RU"/>
        </w:rPr>
        <w:t xml:space="preserve">не подходит (он предназначен для легковесных баз данных с малым потоком запросов). Из оставшихся двух </w:t>
      </w:r>
      <w:r>
        <w:t>PostgreSQL</w:t>
      </w:r>
      <w:r w:rsidRPr="00736FFC">
        <w:rPr>
          <w:lang w:val="ru-RU"/>
        </w:rPr>
        <w:t xml:space="preserve"> </w:t>
      </w:r>
      <w:r>
        <w:rPr>
          <w:lang w:val="ru-RU"/>
        </w:rPr>
        <w:t>является более современной СУБД с поддержкой разных типов данных, так что в качестве СУБД выбираем её.</w:t>
      </w:r>
    </w:p>
    <w:p w14:paraId="42BC979F" w14:textId="77777777" w:rsidR="008653C9" w:rsidRDefault="008653C9" w:rsidP="008653C9">
      <w:pPr>
        <w:rPr>
          <w:lang w:val="ru-RU"/>
        </w:rPr>
      </w:pPr>
      <w:r>
        <w:rPr>
          <w:lang w:val="ru-RU"/>
        </w:rPr>
        <w:t>Диаграмма подсистем:</w:t>
      </w:r>
    </w:p>
    <w:p w14:paraId="581192F1" w14:textId="710ECC1C" w:rsidR="008653C9" w:rsidRDefault="00A96B8D" w:rsidP="00736FFC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FB94B27" wp14:editId="3421BE35">
            <wp:extent cx="5943600" cy="35191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FBC5" w14:textId="77777777" w:rsidR="00D356F3" w:rsidRDefault="00D356F3" w:rsidP="008653C9">
      <w:pPr>
        <w:rPr>
          <w:lang w:val="ru-RU"/>
        </w:rPr>
      </w:pPr>
      <w:r>
        <w:rPr>
          <w:lang w:val="ru-RU"/>
        </w:rPr>
        <w:t>Диаграмма развёртывания:</w:t>
      </w:r>
    </w:p>
    <w:p w14:paraId="4C4D94B3" w14:textId="77777777" w:rsidR="00D356F3" w:rsidRPr="00E17E0A" w:rsidRDefault="00736FFC" w:rsidP="00D356F3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07A1B7A" wp14:editId="077CEDA4">
            <wp:extent cx="3400425" cy="6124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7297" w14:textId="77777777" w:rsidR="00473097" w:rsidRDefault="0063140F" w:rsidP="00473097">
      <w:pPr>
        <w:pStyle w:val="2"/>
        <w:rPr>
          <w:lang w:val="ru-RU"/>
        </w:rPr>
      </w:pPr>
      <w:r>
        <w:rPr>
          <w:lang w:val="ru-RU"/>
        </w:rPr>
        <w:t>Перечень критических рисков</w:t>
      </w:r>
      <w:r w:rsidR="00E17E0A" w:rsidRPr="00E17E0A">
        <w:rPr>
          <w:lang w:val="ru-RU"/>
        </w:rPr>
        <w:t xml:space="preserve"> </w:t>
      </w:r>
    </w:p>
    <w:p w14:paraId="778EE358" w14:textId="77777777" w:rsidR="008C5C69" w:rsidRDefault="008C5C69" w:rsidP="008C5C69">
      <w:pPr>
        <w:rPr>
          <w:lang w:val="ru-RU"/>
        </w:rPr>
      </w:pPr>
      <w:r>
        <w:rPr>
          <w:lang w:val="ru-RU"/>
        </w:rPr>
        <w:t>Проектные риски:</w:t>
      </w:r>
    </w:p>
    <w:p w14:paraId="3FB494AA" w14:textId="77777777" w:rsidR="008C5C69" w:rsidRPr="008C5C69" w:rsidRDefault="008C5C69" w:rsidP="008C5C69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>Слишком сложный проект, который не будет укладываться во временные рамки. Возможные пути исправления – упрощение спецификации</w:t>
      </w:r>
      <w:r>
        <w:t>;</w:t>
      </w:r>
    </w:p>
    <w:p w14:paraId="0DB8149A" w14:textId="77777777" w:rsidR="008C5C69" w:rsidRPr="008C5C69" w:rsidRDefault="008C5C69" w:rsidP="008C5C69">
      <w:pPr>
        <w:rPr>
          <w:lang w:val="ru-RU"/>
        </w:rPr>
      </w:pPr>
      <w:r>
        <w:rPr>
          <w:lang w:val="ru-RU"/>
        </w:rPr>
        <w:lastRenderedPageBreak/>
        <w:t>Технические риски:</w:t>
      </w:r>
    </w:p>
    <w:p w14:paraId="69FB1F6D" w14:textId="77777777" w:rsidR="00736FFC" w:rsidRPr="00736FFC" w:rsidRDefault="00736FFC" w:rsidP="00736FFC">
      <w:pPr>
        <w:pStyle w:val="a3"/>
        <w:numPr>
          <w:ilvl w:val="0"/>
          <w:numId w:val="20"/>
        </w:numPr>
        <w:rPr>
          <w:lang w:val="ru-RU"/>
        </w:rPr>
      </w:pPr>
      <w:proofErr w:type="spellStart"/>
      <w:r>
        <w:rPr>
          <w:lang w:val="ru-RU"/>
        </w:rPr>
        <w:t>Микрофреймворк</w:t>
      </w:r>
      <w:proofErr w:type="spellEnd"/>
      <w:r>
        <w:rPr>
          <w:lang w:val="ru-RU"/>
        </w:rPr>
        <w:t xml:space="preserve"> </w:t>
      </w:r>
      <w:r>
        <w:t>Flask</w:t>
      </w:r>
      <w:r w:rsidRPr="00736FFC">
        <w:rPr>
          <w:lang w:val="ru-RU"/>
        </w:rPr>
        <w:t xml:space="preserve"> </w:t>
      </w:r>
      <w:r>
        <w:rPr>
          <w:lang w:val="ru-RU"/>
        </w:rPr>
        <w:t xml:space="preserve">будет плохо работать с </w:t>
      </w:r>
      <w:r>
        <w:t>PostgreSQL</w:t>
      </w:r>
      <w:r w:rsidRPr="00736FFC">
        <w:rPr>
          <w:lang w:val="ru-RU"/>
        </w:rPr>
        <w:t xml:space="preserve">. </w:t>
      </w:r>
      <w:r>
        <w:rPr>
          <w:lang w:val="ru-RU"/>
        </w:rPr>
        <w:t xml:space="preserve">Для разрешения данного риска достаточно иметь возможность подключить другую СУБД, альтернативой будет </w:t>
      </w:r>
      <w:r>
        <w:t>MySQL;</w:t>
      </w:r>
    </w:p>
    <w:p w14:paraId="61F17D60" w14:textId="77777777" w:rsidR="00736FFC" w:rsidRPr="00736FFC" w:rsidRDefault="00736FFC" w:rsidP="00736FFC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Нарушение логической структуры предметной области (к примеру, разработчик и тестировщик будет являться одним и тем же лицом). Это можно обойти, если использовать чёткое разделение при регистрации.</w:t>
      </w:r>
    </w:p>
    <w:p w14:paraId="0863B17B" w14:textId="77777777" w:rsidR="0063140F" w:rsidRDefault="0063140F" w:rsidP="0063140F">
      <w:pPr>
        <w:pStyle w:val="2"/>
        <w:rPr>
          <w:lang w:val="ru-RU"/>
        </w:rPr>
      </w:pPr>
      <w:r>
        <w:rPr>
          <w:lang w:val="ru-RU"/>
        </w:rPr>
        <w:t>Перечень экранных форм и их сложность</w:t>
      </w:r>
    </w:p>
    <w:p w14:paraId="739C7AD8" w14:textId="77777777" w:rsidR="0063140F" w:rsidRDefault="0063140F" w:rsidP="0063140F">
      <w:pPr>
        <w:rPr>
          <w:lang w:val="ru-RU"/>
        </w:rPr>
      </w:pPr>
      <w:r>
        <w:rPr>
          <w:lang w:val="ru-RU"/>
        </w:rPr>
        <w:t>Перечень форм, которые предполагаются в системе:</w:t>
      </w:r>
    </w:p>
    <w:p w14:paraId="5521B564" w14:textId="77777777" w:rsidR="0063140F" w:rsidRDefault="0063140F" w:rsidP="0063140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Форма перехода в определенные части системы – «Посты», «Устройства и Тесты», «</w:t>
      </w:r>
      <w:r w:rsidR="002448B8">
        <w:rPr>
          <w:lang w:val="ru-RU"/>
        </w:rPr>
        <w:t>Профиль пользователя».</w:t>
      </w:r>
    </w:p>
    <w:p w14:paraId="0938A02A" w14:textId="77777777" w:rsidR="00E9786F" w:rsidRPr="00E9786F" w:rsidRDefault="00E9786F" w:rsidP="0063140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Форма регистрации</w:t>
      </w:r>
      <w:r>
        <w:t>;</w:t>
      </w:r>
    </w:p>
    <w:p w14:paraId="5C650EC6" w14:textId="77777777" w:rsidR="00E9786F" w:rsidRDefault="00E9786F" w:rsidP="0063140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Форма авторизации</w:t>
      </w:r>
      <w:r>
        <w:t>;</w:t>
      </w:r>
    </w:p>
    <w:p w14:paraId="2BF49F84" w14:textId="77777777" w:rsidR="002448B8" w:rsidRPr="002448B8" w:rsidRDefault="002448B8" w:rsidP="002448B8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Форма редактирования профиля</w:t>
      </w:r>
      <w:r>
        <w:t>;</w:t>
      </w:r>
    </w:p>
    <w:p w14:paraId="62985FC5" w14:textId="77777777" w:rsidR="002448B8" w:rsidRPr="002448B8" w:rsidRDefault="002448B8" w:rsidP="0063140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Форма выбора поста</w:t>
      </w:r>
      <w:r>
        <w:t>;</w:t>
      </w:r>
    </w:p>
    <w:p w14:paraId="0A9EFA16" w14:textId="77777777" w:rsidR="002448B8" w:rsidRPr="002448B8" w:rsidRDefault="002448B8" w:rsidP="0063140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Форма просмотра поста</w:t>
      </w:r>
      <w:r>
        <w:t>;</w:t>
      </w:r>
    </w:p>
    <w:p w14:paraId="0FECD897" w14:textId="77777777" w:rsidR="002448B8" w:rsidRPr="002448B8" w:rsidRDefault="002448B8" w:rsidP="0063140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Форма создания поста</w:t>
      </w:r>
      <w:r>
        <w:t>;</w:t>
      </w:r>
    </w:p>
    <w:p w14:paraId="0C3DCDFC" w14:textId="77777777" w:rsidR="002448B8" w:rsidRPr="002448B8" w:rsidRDefault="002448B8" w:rsidP="0063140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Форма редактирования поста</w:t>
      </w:r>
      <w:r>
        <w:t>;</w:t>
      </w:r>
    </w:p>
    <w:p w14:paraId="3A13E7B5" w14:textId="77777777" w:rsidR="002448B8" w:rsidRPr="002448B8" w:rsidRDefault="002448B8" w:rsidP="002448B8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Форма создания или изменения устройства</w:t>
      </w:r>
      <w:r w:rsidR="00C5085F">
        <w:rPr>
          <w:lang w:val="ru-RU"/>
        </w:rPr>
        <w:t xml:space="preserve"> и тестов</w:t>
      </w:r>
      <w:r w:rsidRPr="002448B8">
        <w:rPr>
          <w:lang w:val="ru-RU"/>
        </w:rPr>
        <w:t>;</w:t>
      </w:r>
    </w:p>
    <w:p w14:paraId="28ACD635" w14:textId="77777777" w:rsidR="002448B8" w:rsidRDefault="002448B8" w:rsidP="0063140F">
      <w:pPr>
        <w:pStyle w:val="a3"/>
        <w:numPr>
          <w:ilvl w:val="0"/>
          <w:numId w:val="4"/>
        </w:numPr>
        <w:rPr>
          <w:lang w:val="ru-RU"/>
        </w:rPr>
      </w:pPr>
      <w:r w:rsidRPr="002448B8">
        <w:rPr>
          <w:lang w:val="ru-RU"/>
        </w:rPr>
        <w:t>Форма выбора или удаления устройств</w:t>
      </w:r>
      <w:r w:rsidR="00C5085F">
        <w:rPr>
          <w:lang w:val="ru-RU"/>
        </w:rPr>
        <w:t xml:space="preserve"> и тестов</w:t>
      </w:r>
      <w:r w:rsidRPr="002448B8">
        <w:rPr>
          <w:lang w:val="ru-RU"/>
        </w:rPr>
        <w:t xml:space="preserve"> польз</w:t>
      </w:r>
      <w:r>
        <w:rPr>
          <w:lang w:val="ru-RU"/>
        </w:rPr>
        <w:t>ователя</w:t>
      </w:r>
      <w:r w:rsidRPr="002448B8">
        <w:rPr>
          <w:lang w:val="ru-RU"/>
        </w:rPr>
        <w:t>;</w:t>
      </w:r>
    </w:p>
    <w:p w14:paraId="09A285BA" w14:textId="77777777" w:rsidR="002448B8" w:rsidRPr="00007D86" w:rsidRDefault="00007D86" w:rsidP="0063140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Форма написания отчёта</w:t>
      </w:r>
      <w:r>
        <w:t>;</w:t>
      </w:r>
    </w:p>
    <w:p w14:paraId="3AF0D536" w14:textId="77777777" w:rsidR="00007D86" w:rsidRDefault="00007D86" w:rsidP="0063140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Форма выбора отчётов по тестированию</w:t>
      </w:r>
      <w:r w:rsidRPr="00007D86">
        <w:rPr>
          <w:lang w:val="ru-RU"/>
        </w:rPr>
        <w:t>;</w:t>
      </w:r>
    </w:p>
    <w:p w14:paraId="44304BA3" w14:textId="77777777" w:rsidR="00007D86" w:rsidRDefault="00007D86" w:rsidP="0063140F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Форма оценки отчётов</w:t>
      </w:r>
      <w:r w:rsidR="003B6793">
        <w:rPr>
          <w:lang w:val="ru-RU"/>
        </w:rPr>
        <w:t>.</w:t>
      </w:r>
    </w:p>
    <w:p w14:paraId="0BD28FF3" w14:textId="77777777" w:rsidR="00EF3DDE" w:rsidRDefault="00C776B1" w:rsidP="00C776B1">
      <w:pPr>
        <w:rPr>
          <w:lang w:val="ru-RU"/>
        </w:rPr>
      </w:pPr>
      <w:r>
        <w:rPr>
          <w:lang w:val="ru-RU"/>
        </w:rPr>
        <w:t>Перечень отчётов, которые</w:t>
      </w:r>
      <w:r w:rsidR="00EF3DDE">
        <w:rPr>
          <w:lang w:val="ru-RU"/>
        </w:rPr>
        <w:t xml:space="preserve"> предполагаются в системе:</w:t>
      </w:r>
    </w:p>
    <w:p w14:paraId="27E907B0" w14:textId="77777777" w:rsidR="00EF3DDE" w:rsidRDefault="00EF3DDE" w:rsidP="00EF3DDE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lastRenderedPageBreak/>
        <w:t>Отчёт о разработчиках и их устройствах</w:t>
      </w:r>
      <w:r w:rsidRPr="00EF3DDE">
        <w:rPr>
          <w:lang w:val="ru-RU"/>
        </w:rPr>
        <w:t>;</w:t>
      </w:r>
    </w:p>
    <w:p w14:paraId="31D8BD6F" w14:textId="77777777" w:rsidR="00EF3DDE" w:rsidRPr="00EF3DDE" w:rsidRDefault="00EF3DDE" w:rsidP="00EF3DDE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Отчёт о достижениях тестировщика</w:t>
      </w:r>
      <w:r>
        <w:t>;</w:t>
      </w:r>
    </w:p>
    <w:p w14:paraId="62E824A3" w14:textId="77777777" w:rsidR="00EF3DDE" w:rsidRPr="00EF3DDE" w:rsidRDefault="00EF3DDE" w:rsidP="00EF3DDE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Отчёт о достижениях разработчика</w:t>
      </w:r>
      <w:r>
        <w:t>;</w:t>
      </w:r>
    </w:p>
    <w:p w14:paraId="7ED26ED5" w14:textId="77777777" w:rsidR="00EF3DDE" w:rsidRDefault="00EF3DDE" w:rsidP="00EF3DDE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Отчёт об отчётах по тестам</w:t>
      </w:r>
      <w:r w:rsidRPr="00EF3DDE">
        <w:rPr>
          <w:lang w:val="ru-RU"/>
        </w:rPr>
        <w:t>;</w:t>
      </w:r>
    </w:p>
    <w:p w14:paraId="69F2D79D" w14:textId="77777777" w:rsidR="00EF3DDE" w:rsidRDefault="00EF3DDE" w:rsidP="00EF3DDE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Отчёт о тестах устройств и их успеваемости</w:t>
      </w:r>
      <w:r w:rsidRPr="00EF3DDE">
        <w:rPr>
          <w:lang w:val="ru-RU"/>
        </w:rPr>
        <w:t>.</w:t>
      </w:r>
    </w:p>
    <w:p w14:paraId="24469427" w14:textId="77777777" w:rsidR="00C5085F" w:rsidRPr="00C5085F" w:rsidRDefault="00C5085F" w:rsidP="00EF3DDE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Списки тестов</w:t>
      </w:r>
      <w:r>
        <w:t>;</w:t>
      </w:r>
    </w:p>
    <w:p w14:paraId="42AE6825" w14:textId="77777777" w:rsidR="00C5085F" w:rsidRDefault="00C5085F" w:rsidP="00EF3DDE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Списки отчётов по тестам.</w:t>
      </w:r>
    </w:p>
    <w:p w14:paraId="37DE3453" w14:textId="77777777" w:rsidR="00D93A26" w:rsidRPr="00D93A26" w:rsidRDefault="00D93A26" w:rsidP="00D93A26">
      <w:pPr>
        <w:rPr>
          <w:lang w:val="ru-RU"/>
        </w:rPr>
      </w:pPr>
      <w:r>
        <w:rPr>
          <w:lang w:val="ru-RU"/>
        </w:rPr>
        <w:t>Иным компонентом будет являться только файл настройки сервера для веб-сайта.</w:t>
      </w:r>
    </w:p>
    <w:p w14:paraId="628A28AB" w14:textId="77777777" w:rsidR="00EF3DDE" w:rsidRPr="00EF3DDE" w:rsidRDefault="00EF3DDE" w:rsidP="00C91C30">
      <w:pPr>
        <w:pStyle w:val="3"/>
        <w:rPr>
          <w:lang w:val="ru-RU"/>
        </w:rPr>
      </w:pPr>
      <w:r w:rsidRPr="00EF3DDE">
        <w:rPr>
          <w:lang w:val="ru-RU"/>
        </w:rPr>
        <w:t>Расчёт объектного указателя</w:t>
      </w:r>
    </w:p>
    <w:p w14:paraId="69472420" w14:textId="77777777" w:rsidR="00EF3DDE" w:rsidRPr="00EF3DDE" w:rsidRDefault="00EF3DDE" w:rsidP="00EF3DDE">
      <w:pPr>
        <w:rPr>
          <w:lang w:val="ru-RU"/>
        </w:rPr>
      </w:pPr>
      <w:r w:rsidRPr="00EF3DDE">
        <w:rPr>
          <w:lang w:val="ru-RU"/>
        </w:rPr>
        <w:t>Оценка сложности форм представлены в таблице 1.</w:t>
      </w:r>
    </w:p>
    <w:p w14:paraId="6941D110" w14:textId="5EF4619C" w:rsidR="00EF3DDE" w:rsidRDefault="00EF3DDE" w:rsidP="00EF3DDE">
      <w:pPr>
        <w:pStyle w:val="a7"/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CA618C">
        <w:rPr>
          <w:noProof/>
        </w:rPr>
        <w:t>1</w:t>
      </w:r>
      <w:r>
        <w:rPr>
          <w:noProof/>
        </w:rPr>
        <w:fldChar w:fldCharType="end"/>
      </w:r>
      <w:r>
        <w:t>. Оценка сложности форм.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7"/>
        <w:gridCol w:w="2118"/>
        <w:gridCol w:w="1713"/>
        <w:gridCol w:w="1565"/>
      </w:tblGrid>
      <w:tr w:rsidR="00EF3DDE" w:rsidRPr="00F51B80" w14:paraId="6F1E5FB3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1CFE532B" w14:textId="77777777" w:rsidR="00EF3DDE" w:rsidRPr="00F51B80" w:rsidRDefault="00EF3DDE" w:rsidP="005C32D2">
            <w:pPr>
              <w:pStyle w:val="a5"/>
              <w:rPr>
                <w:b/>
              </w:rPr>
            </w:pPr>
            <w:r w:rsidRPr="00F51B80">
              <w:rPr>
                <w:b/>
              </w:rPr>
              <w:t>Обозначение формы</w:t>
            </w:r>
          </w:p>
        </w:tc>
        <w:tc>
          <w:tcPr>
            <w:tcW w:w="2118" w:type="dxa"/>
            <w:noWrap/>
            <w:hideMark/>
          </w:tcPr>
          <w:p w14:paraId="63C951DD" w14:textId="77777777" w:rsidR="00EF3DDE" w:rsidRPr="00F51B80" w:rsidRDefault="00EF3DDE" w:rsidP="005C32D2">
            <w:pPr>
              <w:pStyle w:val="a5"/>
              <w:rPr>
                <w:b/>
              </w:rPr>
            </w:pPr>
            <w:r w:rsidRPr="00F51B80">
              <w:rPr>
                <w:b/>
              </w:rPr>
              <w:t>Количество представлений</w:t>
            </w:r>
          </w:p>
        </w:tc>
        <w:tc>
          <w:tcPr>
            <w:tcW w:w="1713" w:type="dxa"/>
            <w:noWrap/>
            <w:hideMark/>
          </w:tcPr>
          <w:p w14:paraId="3D5682CC" w14:textId="77777777" w:rsidR="00EF3DDE" w:rsidRPr="00F51B80" w:rsidRDefault="00EF3DDE" w:rsidP="005C32D2">
            <w:pPr>
              <w:pStyle w:val="a5"/>
              <w:rPr>
                <w:b/>
              </w:rPr>
            </w:pPr>
            <w:r w:rsidRPr="00F51B80">
              <w:rPr>
                <w:b/>
              </w:rPr>
              <w:t>Количество таблиц данных</w:t>
            </w:r>
          </w:p>
        </w:tc>
        <w:tc>
          <w:tcPr>
            <w:tcW w:w="1565" w:type="dxa"/>
            <w:noWrap/>
            <w:hideMark/>
          </w:tcPr>
          <w:p w14:paraId="3AE49B16" w14:textId="77777777" w:rsidR="00EF3DDE" w:rsidRPr="00F51B80" w:rsidRDefault="00EF3DDE" w:rsidP="005C32D2">
            <w:pPr>
              <w:pStyle w:val="a5"/>
              <w:rPr>
                <w:b/>
              </w:rPr>
            </w:pPr>
            <w:r w:rsidRPr="00F51B80">
              <w:rPr>
                <w:b/>
              </w:rPr>
              <w:t>Оценка сложности</w:t>
            </w:r>
          </w:p>
        </w:tc>
      </w:tr>
      <w:tr w:rsidR="00A774C0" w:rsidRPr="00F51B80" w14:paraId="45C4206A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7B4A4584" w14:textId="77777777" w:rsidR="00A774C0" w:rsidRPr="00DD507C" w:rsidRDefault="00A774C0" w:rsidP="00A774C0">
            <w:pPr>
              <w:pStyle w:val="a5"/>
            </w:pPr>
            <w:r w:rsidRPr="00DD507C">
              <w:t>Ф1</w:t>
            </w:r>
          </w:p>
        </w:tc>
        <w:tc>
          <w:tcPr>
            <w:tcW w:w="2118" w:type="dxa"/>
            <w:noWrap/>
            <w:hideMark/>
          </w:tcPr>
          <w:p w14:paraId="6B59E3F1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1</w:t>
            </w:r>
          </w:p>
        </w:tc>
        <w:tc>
          <w:tcPr>
            <w:tcW w:w="1713" w:type="dxa"/>
            <w:noWrap/>
            <w:hideMark/>
          </w:tcPr>
          <w:p w14:paraId="728A92A7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0</w:t>
            </w:r>
          </w:p>
        </w:tc>
        <w:tc>
          <w:tcPr>
            <w:tcW w:w="1565" w:type="dxa"/>
            <w:noWrap/>
            <w:hideMark/>
          </w:tcPr>
          <w:p w14:paraId="4929057B" w14:textId="77777777" w:rsidR="00A774C0" w:rsidRPr="00DD507C" w:rsidRDefault="00A774C0" w:rsidP="00A774C0">
            <w:pPr>
              <w:pStyle w:val="a5"/>
            </w:pPr>
            <w:r w:rsidRPr="00DD507C">
              <w:t>Простой</w:t>
            </w:r>
          </w:p>
        </w:tc>
      </w:tr>
      <w:tr w:rsidR="00A774C0" w:rsidRPr="00F51B80" w14:paraId="5A7A0973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101C6F75" w14:textId="77777777" w:rsidR="00A774C0" w:rsidRPr="00DD507C" w:rsidRDefault="00A774C0" w:rsidP="00A774C0">
            <w:pPr>
              <w:pStyle w:val="a5"/>
            </w:pPr>
            <w:r w:rsidRPr="00DD507C">
              <w:t>Ф2</w:t>
            </w:r>
          </w:p>
        </w:tc>
        <w:tc>
          <w:tcPr>
            <w:tcW w:w="2118" w:type="dxa"/>
            <w:noWrap/>
            <w:hideMark/>
          </w:tcPr>
          <w:p w14:paraId="2DEC9307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2</w:t>
            </w:r>
          </w:p>
        </w:tc>
        <w:tc>
          <w:tcPr>
            <w:tcW w:w="1713" w:type="dxa"/>
            <w:noWrap/>
            <w:hideMark/>
          </w:tcPr>
          <w:p w14:paraId="67D13DDF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1</w:t>
            </w:r>
          </w:p>
        </w:tc>
        <w:tc>
          <w:tcPr>
            <w:tcW w:w="1565" w:type="dxa"/>
            <w:noWrap/>
            <w:hideMark/>
          </w:tcPr>
          <w:p w14:paraId="613F750B" w14:textId="77777777" w:rsidR="00A774C0" w:rsidRPr="00DD507C" w:rsidRDefault="00A774C0" w:rsidP="00A774C0">
            <w:pPr>
              <w:pStyle w:val="a5"/>
            </w:pPr>
            <w:r w:rsidRPr="00DD507C">
              <w:t>Простой</w:t>
            </w:r>
          </w:p>
        </w:tc>
      </w:tr>
      <w:tr w:rsidR="00A774C0" w:rsidRPr="00F51B80" w14:paraId="264FF15D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16C9748B" w14:textId="77777777" w:rsidR="00A774C0" w:rsidRPr="00DD507C" w:rsidRDefault="00A774C0" w:rsidP="00A774C0">
            <w:pPr>
              <w:pStyle w:val="a5"/>
            </w:pPr>
            <w:r w:rsidRPr="00DD507C">
              <w:t>Ф3</w:t>
            </w:r>
          </w:p>
        </w:tc>
        <w:tc>
          <w:tcPr>
            <w:tcW w:w="2118" w:type="dxa"/>
            <w:noWrap/>
            <w:hideMark/>
          </w:tcPr>
          <w:p w14:paraId="4988C453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1</w:t>
            </w:r>
          </w:p>
        </w:tc>
        <w:tc>
          <w:tcPr>
            <w:tcW w:w="1713" w:type="dxa"/>
            <w:noWrap/>
            <w:hideMark/>
          </w:tcPr>
          <w:p w14:paraId="1EE0771A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1</w:t>
            </w:r>
          </w:p>
        </w:tc>
        <w:tc>
          <w:tcPr>
            <w:tcW w:w="1565" w:type="dxa"/>
            <w:noWrap/>
            <w:hideMark/>
          </w:tcPr>
          <w:p w14:paraId="2445D6D8" w14:textId="77777777" w:rsidR="00A774C0" w:rsidRPr="00DD507C" w:rsidRDefault="00A774C0" w:rsidP="00A774C0">
            <w:pPr>
              <w:pStyle w:val="a5"/>
            </w:pPr>
            <w:r w:rsidRPr="00DD507C">
              <w:t>Простой</w:t>
            </w:r>
          </w:p>
        </w:tc>
      </w:tr>
      <w:tr w:rsidR="00A774C0" w:rsidRPr="00F51B80" w14:paraId="5C99C064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63EB4EE8" w14:textId="77777777" w:rsidR="00A774C0" w:rsidRPr="00DD507C" w:rsidRDefault="00A774C0" w:rsidP="00A774C0">
            <w:pPr>
              <w:pStyle w:val="a5"/>
            </w:pPr>
            <w:r w:rsidRPr="00DD507C">
              <w:t>Ф4</w:t>
            </w:r>
          </w:p>
        </w:tc>
        <w:tc>
          <w:tcPr>
            <w:tcW w:w="2118" w:type="dxa"/>
            <w:noWrap/>
            <w:hideMark/>
          </w:tcPr>
          <w:p w14:paraId="553EF71E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2</w:t>
            </w:r>
          </w:p>
        </w:tc>
        <w:tc>
          <w:tcPr>
            <w:tcW w:w="1713" w:type="dxa"/>
            <w:noWrap/>
            <w:hideMark/>
          </w:tcPr>
          <w:p w14:paraId="6B9B15C2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1</w:t>
            </w:r>
          </w:p>
        </w:tc>
        <w:tc>
          <w:tcPr>
            <w:tcW w:w="1565" w:type="dxa"/>
            <w:noWrap/>
            <w:hideMark/>
          </w:tcPr>
          <w:p w14:paraId="379EA7D7" w14:textId="77777777" w:rsidR="00A774C0" w:rsidRPr="00DD507C" w:rsidRDefault="00A774C0" w:rsidP="00A774C0">
            <w:pPr>
              <w:pStyle w:val="a5"/>
            </w:pPr>
            <w:r w:rsidRPr="00DD507C">
              <w:t>Простой</w:t>
            </w:r>
          </w:p>
        </w:tc>
      </w:tr>
      <w:tr w:rsidR="00A774C0" w:rsidRPr="00F51B80" w14:paraId="5F4D9ED0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11769BA4" w14:textId="77777777" w:rsidR="00A774C0" w:rsidRPr="00DD507C" w:rsidRDefault="00A774C0" w:rsidP="00A774C0">
            <w:pPr>
              <w:pStyle w:val="a5"/>
            </w:pPr>
            <w:r w:rsidRPr="00DD507C">
              <w:t>Ф5</w:t>
            </w:r>
          </w:p>
        </w:tc>
        <w:tc>
          <w:tcPr>
            <w:tcW w:w="2118" w:type="dxa"/>
            <w:noWrap/>
            <w:hideMark/>
          </w:tcPr>
          <w:p w14:paraId="0E3D97DB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1</w:t>
            </w:r>
          </w:p>
        </w:tc>
        <w:tc>
          <w:tcPr>
            <w:tcW w:w="1713" w:type="dxa"/>
            <w:noWrap/>
            <w:hideMark/>
          </w:tcPr>
          <w:p w14:paraId="6BF765A7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2</w:t>
            </w:r>
          </w:p>
        </w:tc>
        <w:tc>
          <w:tcPr>
            <w:tcW w:w="1565" w:type="dxa"/>
            <w:noWrap/>
            <w:hideMark/>
          </w:tcPr>
          <w:p w14:paraId="0D03A13F" w14:textId="77777777" w:rsidR="00A774C0" w:rsidRPr="00DD507C" w:rsidRDefault="00A774C0" w:rsidP="00A774C0">
            <w:pPr>
              <w:pStyle w:val="a5"/>
            </w:pPr>
            <w:r w:rsidRPr="00DD507C">
              <w:t>Простой</w:t>
            </w:r>
          </w:p>
        </w:tc>
      </w:tr>
      <w:tr w:rsidR="00A774C0" w:rsidRPr="00F51B80" w14:paraId="475BC148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3FD282DB" w14:textId="77777777" w:rsidR="00A774C0" w:rsidRPr="00DD507C" w:rsidRDefault="00A774C0" w:rsidP="00A774C0">
            <w:pPr>
              <w:pStyle w:val="a5"/>
            </w:pPr>
            <w:r w:rsidRPr="00DD507C">
              <w:t>Ф6</w:t>
            </w:r>
          </w:p>
        </w:tc>
        <w:tc>
          <w:tcPr>
            <w:tcW w:w="2118" w:type="dxa"/>
            <w:noWrap/>
            <w:hideMark/>
          </w:tcPr>
          <w:p w14:paraId="09F2D79D" w14:textId="1FFD68FB" w:rsidR="00A774C0" w:rsidRPr="00DD507C" w:rsidRDefault="00A96B8D" w:rsidP="00A774C0">
            <w:pPr>
              <w:pStyle w:val="a5"/>
              <w:jc w:val="center"/>
            </w:pPr>
            <w:r>
              <w:t>1</w:t>
            </w:r>
            <w:bookmarkStart w:id="0" w:name="_GoBack"/>
            <w:bookmarkEnd w:id="0"/>
          </w:p>
        </w:tc>
        <w:tc>
          <w:tcPr>
            <w:tcW w:w="1713" w:type="dxa"/>
            <w:noWrap/>
            <w:hideMark/>
          </w:tcPr>
          <w:p w14:paraId="44466386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2</w:t>
            </w:r>
          </w:p>
        </w:tc>
        <w:tc>
          <w:tcPr>
            <w:tcW w:w="1565" w:type="dxa"/>
            <w:noWrap/>
            <w:hideMark/>
          </w:tcPr>
          <w:p w14:paraId="5B64DC14" w14:textId="77777777" w:rsidR="00A774C0" w:rsidRPr="00DD507C" w:rsidRDefault="00A774C0" w:rsidP="00A774C0">
            <w:pPr>
              <w:pStyle w:val="a5"/>
            </w:pPr>
            <w:r w:rsidRPr="00DD507C">
              <w:t>Простой</w:t>
            </w:r>
          </w:p>
        </w:tc>
      </w:tr>
      <w:tr w:rsidR="00A774C0" w:rsidRPr="00F51B80" w14:paraId="390BEEC6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2612D514" w14:textId="77777777" w:rsidR="00A774C0" w:rsidRPr="00DD507C" w:rsidRDefault="00A774C0" w:rsidP="00A774C0">
            <w:pPr>
              <w:pStyle w:val="a5"/>
            </w:pPr>
            <w:r w:rsidRPr="00DD507C">
              <w:t>Ф7</w:t>
            </w:r>
          </w:p>
        </w:tc>
        <w:tc>
          <w:tcPr>
            <w:tcW w:w="2118" w:type="dxa"/>
            <w:noWrap/>
            <w:hideMark/>
          </w:tcPr>
          <w:p w14:paraId="3B8525A6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2</w:t>
            </w:r>
          </w:p>
        </w:tc>
        <w:tc>
          <w:tcPr>
            <w:tcW w:w="1713" w:type="dxa"/>
            <w:noWrap/>
            <w:hideMark/>
          </w:tcPr>
          <w:p w14:paraId="7E0232C8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2</w:t>
            </w:r>
          </w:p>
        </w:tc>
        <w:tc>
          <w:tcPr>
            <w:tcW w:w="1565" w:type="dxa"/>
            <w:noWrap/>
            <w:hideMark/>
          </w:tcPr>
          <w:p w14:paraId="35632EEC" w14:textId="77777777" w:rsidR="00A774C0" w:rsidRPr="00DD507C" w:rsidRDefault="00A774C0" w:rsidP="00A774C0">
            <w:pPr>
              <w:pStyle w:val="a5"/>
            </w:pPr>
            <w:r w:rsidRPr="00DD507C">
              <w:t>Простой</w:t>
            </w:r>
          </w:p>
        </w:tc>
      </w:tr>
      <w:tr w:rsidR="00A774C0" w:rsidRPr="00F51B80" w14:paraId="432D0899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19D3F002" w14:textId="77777777" w:rsidR="00A774C0" w:rsidRPr="00DD507C" w:rsidRDefault="00A774C0" w:rsidP="00A774C0">
            <w:pPr>
              <w:pStyle w:val="a5"/>
            </w:pPr>
            <w:r w:rsidRPr="00DD507C">
              <w:t>Ф8</w:t>
            </w:r>
          </w:p>
        </w:tc>
        <w:tc>
          <w:tcPr>
            <w:tcW w:w="2118" w:type="dxa"/>
            <w:noWrap/>
            <w:hideMark/>
          </w:tcPr>
          <w:p w14:paraId="72AB3A8A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2</w:t>
            </w:r>
          </w:p>
        </w:tc>
        <w:tc>
          <w:tcPr>
            <w:tcW w:w="1713" w:type="dxa"/>
            <w:noWrap/>
            <w:hideMark/>
          </w:tcPr>
          <w:p w14:paraId="2DF1BAB8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2</w:t>
            </w:r>
          </w:p>
        </w:tc>
        <w:tc>
          <w:tcPr>
            <w:tcW w:w="1565" w:type="dxa"/>
            <w:noWrap/>
            <w:hideMark/>
          </w:tcPr>
          <w:p w14:paraId="2D94DE9D" w14:textId="77777777" w:rsidR="00A774C0" w:rsidRPr="00DD507C" w:rsidRDefault="00A774C0" w:rsidP="00A774C0">
            <w:pPr>
              <w:pStyle w:val="a5"/>
            </w:pPr>
            <w:r w:rsidRPr="00DD507C">
              <w:t>Простой</w:t>
            </w:r>
          </w:p>
        </w:tc>
      </w:tr>
      <w:tr w:rsidR="00A774C0" w:rsidRPr="00F51B80" w14:paraId="2C87D53B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31AFAE13" w14:textId="77777777" w:rsidR="00A774C0" w:rsidRPr="00DD507C" w:rsidRDefault="00A774C0" w:rsidP="00A774C0">
            <w:pPr>
              <w:pStyle w:val="a5"/>
            </w:pPr>
            <w:r w:rsidRPr="00DD507C">
              <w:t>Ф9</w:t>
            </w:r>
          </w:p>
        </w:tc>
        <w:tc>
          <w:tcPr>
            <w:tcW w:w="2118" w:type="dxa"/>
            <w:noWrap/>
            <w:hideMark/>
          </w:tcPr>
          <w:p w14:paraId="3BB5D63C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4</w:t>
            </w:r>
          </w:p>
        </w:tc>
        <w:tc>
          <w:tcPr>
            <w:tcW w:w="1713" w:type="dxa"/>
            <w:noWrap/>
            <w:hideMark/>
          </w:tcPr>
          <w:p w14:paraId="49E892A3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3</w:t>
            </w:r>
          </w:p>
        </w:tc>
        <w:tc>
          <w:tcPr>
            <w:tcW w:w="1565" w:type="dxa"/>
            <w:noWrap/>
            <w:hideMark/>
          </w:tcPr>
          <w:p w14:paraId="7A4E650E" w14:textId="77777777" w:rsidR="00A774C0" w:rsidRPr="00DD507C" w:rsidRDefault="00A774C0" w:rsidP="00A774C0">
            <w:pPr>
              <w:pStyle w:val="a5"/>
            </w:pPr>
            <w:r w:rsidRPr="00DD507C">
              <w:t>Простой</w:t>
            </w:r>
          </w:p>
        </w:tc>
      </w:tr>
      <w:tr w:rsidR="00A774C0" w:rsidRPr="00F51B80" w14:paraId="68DF9338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720BF7BF" w14:textId="77777777" w:rsidR="00A774C0" w:rsidRPr="00DD507C" w:rsidRDefault="00A774C0" w:rsidP="00A774C0">
            <w:pPr>
              <w:pStyle w:val="a5"/>
            </w:pPr>
            <w:r w:rsidRPr="00DD507C">
              <w:t>Ф10</w:t>
            </w:r>
          </w:p>
        </w:tc>
        <w:tc>
          <w:tcPr>
            <w:tcW w:w="2118" w:type="dxa"/>
            <w:noWrap/>
            <w:hideMark/>
          </w:tcPr>
          <w:p w14:paraId="502C46E2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4</w:t>
            </w:r>
          </w:p>
        </w:tc>
        <w:tc>
          <w:tcPr>
            <w:tcW w:w="1713" w:type="dxa"/>
            <w:noWrap/>
            <w:hideMark/>
          </w:tcPr>
          <w:p w14:paraId="4DA8268A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3</w:t>
            </w:r>
          </w:p>
        </w:tc>
        <w:tc>
          <w:tcPr>
            <w:tcW w:w="1565" w:type="dxa"/>
            <w:noWrap/>
            <w:hideMark/>
          </w:tcPr>
          <w:p w14:paraId="46DB5F30" w14:textId="77777777" w:rsidR="00A774C0" w:rsidRPr="00DD507C" w:rsidRDefault="00A774C0" w:rsidP="00A774C0">
            <w:pPr>
              <w:pStyle w:val="a5"/>
            </w:pPr>
            <w:r w:rsidRPr="00DD507C">
              <w:t>Простой</w:t>
            </w:r>
          </w:p>
        </w:tc>
      </w:tr>
      <w:tr w:rsidR="00A774C0" w:rsidRPr="00F51B80" w14:paraId="066E10A4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641FC2ED" w14:textId="77777777" w:rsidR="00A774C0" w:rsidRPr="00DD507C" w:rsidRDefault="00A774C0" w:rsidP="00A774C0">
            <w:pPr>
              <w:pStyle w:val="a5"/>
            </w:pPr>
            <w:r w:rsidRPr="00DD507C">
              <w:t>Ф11</w:t>
            </w:r>
          </w:p>
        </w:tc>
        <w:tc>
          <w:tcPr>
            <w:tcW w:w="2118" w:type="dxa"/>
            <w:noWrap/>
            <w:hideMark/>
          </w:tcPr>
          <w:p w14:paraId="3185FA68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1</w:t>
            </w:r>
          </w:p>
        </w:tc>
        <w:tc>
          <w:tcPr>
            <w:tcW w:w="1713" w:type="dxa"/>
            <w:noWrap/>
            <w:hideMark/>
          </w:tcPr>
          <w:p w14:paraId="7BE4285E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3</w:t>
            </w:r>
          </w:p>
        </w:tc>
        <w:tc>
          <w:tcPr>
            <w:tcW w:w="1565" w:type="dxa"/>
            <w:noWrap/>
            <w:hideMark/>
          </w:tcPr>
          <w:p w14:paraId="7AED8E03" w14:textId="77777777" w:rsidR="00A774C0" w:rsidRPr="00DD507C" w:rsidRDefault="00A774C0" w:rsidP="00A774C0">
            <w:pPr>
              <w:pStyle w:val="a5"/>
            </w:pPr>
            <w:r w:rsidRPr="00DD507C">
              <w:t>Простой</w:t>
            </w:r>
          </w:p>
        </w:tc>
      </w:tr>
      <w:tr w:rsidR="00A774C0" w:rsidRPr="00F51B80" w14:paraId="39CE17A4" w14:textId="77777777" w:rsidTr="005C32D2">
        <w:trPr>
          <w:trHeight w:val="300"/>
        </w:trPr>
        <w:tc>
          <w:tcPr>
            <w:tcW w:w="1857" w:type="dxa"/>
            <w:noWrap/>
          </w:tcPr>
          <w:p w14:paraId="47810752" w14:textId="77777777" w:rsidR="00A774C0" w:rsidRPr="00DD507C" w:rsidRDefault="00A774C0" w:rsidP="00A774C0">
            <w:pPr>
              <w:pStyle w:val="a5"/>
            </w:pPr>
            <w:r w:rsidRPr="00DD507C">
              <w:t>Ф12</w:t>
            </w:r>
          </w:p>
        </w:tc>
        <w:tc>
          <w:tcPr>
            <w:tcW w:w="2118" w:type="dxa"/>
            <w:noWrap/>
          </w:tcPr>
          <w:p w14:paraId="3C02A0EB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2</w:t>
            </w:r>
          </w:p>
        </w:tc>
        <w:tc>
          <w:tcPr>
            <w:tcW w:w="1713" w:type="dxa"/>
            <w:noWrap/>
          </w:tcPr>
          <w:p w14:paraId="4BE41FD4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3</w:t>
            </w:r>
          </w:p>
        </w:tc>
        <w:tc>
          <w:tcPr>
            <w:tcW w:w="1565" w:type="dxa"/>
            <w:noWrap/>
          </w:tcPr>
          <w:p w14:paraId="09A5D44C" w14:textId="77777777" w:rsidR="00A774C0" w:rsidRPr="00DD507C" w:rsidRDefault="00A774C0" w:rsidP="00A774C0">
            <w:pPr>
              <w:pStyle w:val="a5"/>
            </w:pPr>
            <w:r w:rsidRPr="00DD507C">
              <w:t>Простой</w:t>
            </w:r>
          </w:p>
        </w:tc>
      </w:tr>
      <w:tr w:rsidR="00A774C0" w:rsidRPr="00F51B80" w14:paraId="39A32AAD" w14:textId="77777777" w:rsidTr="005C32D2">
        <w:trPr>
          <w:trHeight w:val="300"/>
        </w:trPr>
        <w:tc>
          <w:tcPr>
            <w:tcW w:w="1857" w:type="dxa"/>
            <w:noWrap/>
          </w:tcPr>
          <w:p w14:paraId="326DB29D" w14:textId="77777777" w:rsidR="00A774C0" w:rsidRPr="00DD507C" w:rsidRDefault="00A774C0" w:rsidP="00A774C0">
            <w:pPr>
              <w:pStyle w:val="a5"/>
            </w:pPr>
            <w:r w:rsidRPr="00DD507C">
              <w:t>Ф13</w:t>
            </w:r>
          </w:p>
        </w:tc>
        <w:tc>
          <w:tcPr>
            <w:tcW w:w="2118" w:type="dxa"/>
            <w:noWrap/>
          </w:tcPr>
          <w:p w14:paraId="356A082D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2</w:t>
            </w:r>
          </w:p>
        </w:tc>
        <w:tc>
          <w:tcPr>
            <w:tcW w:w="1713" w:type="dxa"/>
            <w:noWrap/>
          </w:tcPr>
          <w:p w14:paraId="3FC889B4" w14:textId="77777777" w:rsidR="00A774C0" w:rsidRPr="00DD507C" w:rsidRDefault="00A774C0" w:rsidP="00A774C0">
            <w:pPr>
              <w:pStyle w:val="a5"/>
              <w:jc w:val="center"/>
            </w:pPr>
            <w:r w:rsidRPr="00DD507C">
              <w:t>4</w:t>
            </w:r>
          </w:p>
        </w:tc>
        <w:tc>
          <w:tcPr>
            <w:tcW w:w="1565" w:type="dxa"/>
            <w:noWrap/>
          </w:tcPr>
          <w:p w14:paraId="0B5792B0" w14:textId="77777777" w:rsidR="00A774C0" w:rsidRPr="00DD507C" w:rsidRDefault="00A774C0" w:rsidP="00A774C0">
            <w:pPr>
              <w:pStyle w:val="a5"/>
            </w:pPr>
            <w:r w:rsidRPr="00DD507C">
              <w:t>Простой</w:t>
            </w:r>
          </w:p>
        </w:tc>
      </w:tr>
    </w:tbl>
    <w:p w14:paraId="43A9064A" w14:textId="77777777" w:rsidR="00A774C0" w:rsidRDefault="00EF3DDE" w:rsidP="00D356F3">
      <w:pPr>
        <w:rPr>
          <w:lang w:val="ru-RU"/>
        </w:rPr>
      </w:pPr>
      <w:r w:rsidRPr="00EF3DDE">
        <w:rPr>
          <w:lang w:val="ru-RU"/>
        </w:rPr>
        <w:t>Оценка сложности отчётов представлены в таблице 2.</w:t>
      </w:r>
    </w:p>
    <w:p w14:paraId="46631DBF" w14:textId="77777777" w:rsidR="00C4193C" w:rsidRPr="00AA30F6" w:rsidRDefault="00C4193C" w:rsidP="00EF3DDE">
      <w:pPr>
        <w:pStyle w:val="a7"/>
      </w:pPr>
    </w:p>
    <w:p w14:paraId="6379128F" w14:textId="77777777" w:rsidR="00C4193C" w:rsidRDefault="00C4193C" w:rsidP="00EF3DDE">
      <w:pPr>
        <w:pStyle w:val="a7"/>
      </w:pPr>
    </w:p>
    <w:p w14:paraId="36C9E08D" w14:textId="7BEA893D" w:rsidR="00EF3DDE" w:rsidRDefault="00EF3DDE" w:rsidP="00EF3DDE">
      <w:pPr>
        <w:pStyle w:val="a7"/>
      </w:pPr>
      <w:r>
        <w:lastRenderedPageBreak/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CA618C">
        <w:rPr>
          <w:noProof/>
        </w:rPr>
        <w:t>2</w:t>
      </w:r>
      <w:r>
        <w:rPr>
          <w:noProof/>
        </w:rPr>
        <w:fldChar w:fldCharType="end"/>
      </w:r>
      <w:r>
        <w:t>. Оценка сложности отчётов.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7"/>
        <w:gridCol w:w="2118"/>
        <w:gridCol w:w="1713"/>
        <w:gridCol w:w="1565"/>
      </w:tblGrid>
      <w:tr w:rsidR="00EF3DDE" w:rsidRPr="00F51B80" w14:paraId="40CDD583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79B84A93" w14:textId="77777777" w:rsidR="00EF3DDE" w:rsidRPr="00F51B80" w:rsidRDefault="00EF3DDE" w:rsidP="005C32D2">
            <w:pPr>
              <w:pStyle w:val="a5"/>
              <w:rPr>
                <w:b/>
              </w:rPr>
            </w:pPr>
            <w:r w:rsidRPr="00F51B80">
              <w:rPr>
                <w:b/>
              </w:rPr>
              <w:t>Обозначение отчёта</w:t>
            </w:r>
          </w:p>
        </w:tc>
        <w:tc>
          <w:tcPr>
            <w:tcW w:w="2118" w:type="dxa"/>
            <w:noWrap/>
            <w:hideMark/>
          </w:tcPr>
          <w:p w14:paraId="2E11E2F0" w14:textId="77777777" w:rsidR="00EF3DDE" w:rsidRPr="00F51B80" w:rsidRDefault="00EF3DDE" w:rsidP="005C32D2">
            <w:pPr>
              <w:pStyle w:val="a5"/>
              <w:rPr>
                <w:b/>
              </w:rPr>
            </w:pPr>
            <w:r w:rsidRPr="00F51B80">
              <w:rPr>
                <w:b/>
              </w:rPr>
              <w:t>Количество представлений</w:t>
            </w:r>
          </w:p>
        </w:tc>
        <w:tc>
          <w:tcPr>
            <w:tcW w:w="1713" w:type="dxa"/>
            <w:noWrap/>
            <w:hideMark/>
          </w:tcPr>
          <w:p w14:paraId="7F3BDCA3" w14:textId="77777777" w:rsidR="00EF3DDE" w:rsidRPr="00F51B80" w:rsidRDefault="00EF3DDE" w:rsidP="005C32D2">
            <w:pPr>
              <w:pStyle w:val="a5"/>
              <w:rPr>
                <w:b/>
              </w:rPr>
            </w:pPr>
            <w:r w:rsidRPr="00F51B80">
              <w:rPr>
                <w:b/>
              </w:rPr>
              <w:t>Количество таблиц данных</w:t>
            </w:r>
          </w:p>
        </w:tc>
        <w:tc>
          <w:tcPr>
            <w:tcW w:w="1565" w:type="dxa"/>
            <w:noWrap/>
            <w:hideMark/>
          </w:tcPr>
          <w:p w14:paraId="368C560C" w14:textId="77777777" w:rsidR="00EF3DDE" w:rsidRPr="00F51B80" w:rsidRDefault="00EF3DDE" w:rsidP="005C32D2">
            <w:pPr>
              <w:pStyle w:val="a5"/>
              <w:rPr>
                <w:b/>
              </w:rPr>
            </w:pPr>
            <w:r w:rsidRPr="00F51B80">
              <w:rPr>
                <w:b/>
              </w:rPr>
              <w:t>Оценка сложности</w:t>
            </w:r>
          </w:p>
        </w:tc>
      </w:tr>
      <w:tr w:rsidR="00A774C0" w:rsidRPr="00F51B80" w14:paraId="2EEC728F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3384E38C" w14:textId="77777777" w:rsidR="00A774C0" w:rsidRPr="00F51B80" w:rsidRDefault="00A774C0" w:rsidP="00A774C0">
            <w:pPr>
              <w:pStyle w:val="a5"/>
            </w:pPr>
            <w:r w:rsidRPr="00F51B80">
              <w:t>О1</w:t>
            </w:r>
          </w:p>
        </w:tc>
        <w:tc>
          <w:tcPr>
            <w:tcW w:w="2118" w:type="dxa"/>
            <w:noWrap/>
            <w:vAlign w:val="bottom"/>
            <w:hideMark/>
          </w:tcPr>
          <w:p w14:paraId="0C1A4D5A" w14:textId="77777777" w:rsidR="00A774C0" w:rsidRDefault="00A774C0" w:rsidP="00A774C0">
            <w:pPr>
              <w:pStyle w:val="a5"/>
              <w:jc w:val="center"/>
            </w:pPr>
            <w:r>
              <w:t>2</w:t>
            </w:r>
          </w:p>
        </w:tc>
        <w:tc>
          <w:tcPr>
            <w:tcW w:w="1713" w:type="dxa"/>
            <w:noWrap/>
            <w:vAlign w:val="bottom"/>
            <w:hideMark/>
          </w:tcPr>
          <w:p w14:paraId="681620DA" w14:textId="77777777" w:rsidR="00A774C0" w:rsidRDefault="00A774C0" w:rsidP="00A774C0">
            <w:pPr>
              <w:pStyle w:val="a5"/>
              <w:jc w:val="center"/>
            </w:pPr>
            <w:r>
              <w:t>3</w:t>
            </w:r>
          </w:p>
        </w:tc>
        <w:tc>
          <w:tcPr>
            <w:tcW w:w="1565" w:type="dxa"/>
            <w:noWrap/>
            <w:vAlign w:val="bottom"/>
            <w:hideMark/>
          </w:tcPr>
          <w:p w14:paraId="33F73D03" w14:textId="77777777" w:rsidR="00A774C0" w:rsidRDefault="00A774C0" w:rsidP="00A774C0">
            <w:pPr>
              <w:pStyle w:val="a5"/>
            </w:pPr>
            <w:r>
              <w:t>Простой</w:t>
            </w:r>
          </w:p>
        </w:tc>
      </w:tr>
      <w:tr w:rsidR="00A774C0" w:rsidRPr="00F51B80" w14:paraId="50AA3304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3FF3A2F4" w14:textId="77777777" w:rsidR="00A774C0" w:rsidRPr="00F51B80" w:rsidRDefault="00A774C0" w:rsidP="00A774C0">
            <w:pPr>
              <w:pStyle w:val="a5"/>
            </w:pPr>
            <w:r w:rsidRPr="00F51B80">
              <w:t>О2</w:t>
            </w:r>
          </w:p>
        </w:tc>
        <w:tc>
          <w:tcPr>
            <w:tcW w:w="2118" w:type="dxa"/>
            <w:noWrap/>
            <w:vAlign w:val="bottom"/>
            <w:hideMark/>
          </w:tcPr>
          <w:p w14:paraId="00BF3DAA" w14:textId="77777777" w:rsidR="00A774C0" w:rsidRDefault="00A774C0" w:rsidP="00A774C0">
            <w:pPr>
              <w:pStyle w:val="a5"/>
              <w:jc w:val="center"/>
            </w:pPr>
            <w:r>
              <w:t>5</w:t>
            </w:r>
          </w:p>
        </w:tc>
        <w:tc>
          <w:tcPr>
            <w:tcW w:w="1713" w:type="dxa"/>
            <w:noWrap/>
            <w:vAlign w:val="bottom"/>
            <w:hideMark/>
          </w:tcPr>
          <w:p w14:paraId="43AD6020" w14:textId="77777777" w:rsidR="00A774C0" w:rsidRDefault="00A774C0" w:rsidP="00A774C0">
            <w:pPr>
              <w:pStyle w:val="a5"/>
              <w:jc w:val="center"/>
            </w:pPr>
            <w:r>
              <w:t>8</w:t>
            </w:r>
          </w:p>
        </w:tc>
        <w:tc>
          <w:tcPr>
            <w:tcW w:w="1565" w:type="dxa"/>
            <w:noWrap/>
            <w:vAlign w:val="bottom"/>
            <w:hideMark/>
          </w:tcPr>
          <w:p w14:paraId="6D4D7C65" w14:textId="77777777" w:rsidR="00A774C0" w:rsidRDefault="00A774C0" w:rsidP="00A774C0">
            <w:pPr>
              <w:pStyle w:val="a5"/>
            </w:pPr>
            <w:r>
              <w:t>Сложный</w:t>
            </w:r>
          </w:p>
        </w:tc>
      </w:tr>
      <w:tr w:rsidR="00A774C0" w:rsidRPr="00F51B80" w14:paraId="253C7979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2C73F1E7" w14:textId="77777777" w:rsidR="00A774C0" w:rsidRPr="00F51B80" w:rsidRDefault="00A774C0" w:rsidP="00A774C0">
            <w:pPr>
              <w:pStyle w:val="a5"/>
            </w:pPr>
            <w:r w:rsidRPr="00F51B80">
              <w:t>О3</w:t>
            </w:r>
          </w:p>
        </w:tc>
        <w:tc>
          <w:tcPr>
            <w:tcW w:w="2118" w:type="dxa"/>
            <w:noWrap/>
            <w:vAlign w:val="bottom"/>
            <w:hideMark/>
          </w:tcPr>
          <w:p w14:paraId="7713EF66" w14:textId="77777777" w:rsidR="00A774C0" w:rsidRDefault="00A774C0" w:rsidP="00A774C0">
            <w:pPr>
              <w:pStyle w:val="a5"/>
              <w:jc w:val="center"/>
            </w:pPr>
            <w:r>
              <w:t>5</w:t>
            </w:r>
          </w:p>
        </w:tc>
        <w:tc>
          <w:tcPr>
            <w:tcW w:w="1713" w:type="dxa"/>
            <w:noWrap/>
            <w:vAlign w:val="bottom"/>
            <w:hideMark/>
          </w:tcPr>
          <w:p w14:paraId="52D41D01" w14:textId="77777777" w:rsidR="00A774C0" w:rsidRDefault="00A774C0" w:rsidP="00A774C0">
            <w:pPr>
              <w:pStyle w:val="a5"/>
              <w:jc w:val="center"/>
            </w:pPr>
            <w:r>
              <w:t>8</w:t>
            </w:r>
          </w:p>
        </w:tc>
        <w:tc>
          <w:tcPr>
            <w:tcW w:w="1565" w:type="dxa"/>
            <w:noWrap/>
            <w:vAlign w:val="bottom"/>
            <w:hideMark/>
          </w:tcPr>
          <w:p w14:paraId="2E69A06E" w14:textId="77777777" w:rsidR="00A774C0" w:rsidRDefault="00A774C0" w:rsidP="00A774C0">
            <w:pPr>
              <w:pStyle w:val="a5"/>
            </w:pPr>
            <w:r>
              <w:t>Сложный</w:t>
            </w:r>
          </w:p>
        </w:tc>
      </w:tr>
      <w:tr w:rsidR="00A774C0" w:rsidRPr="00F51B80" w14:paraId="36C05E35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1C0CE4CF" w14:textId="77777777" w:rsidR="00A774C0" w:rsidRPr="00F51B80" w:rsidRDefault="00A774C0" w:rsidP="00A774C0">
            <w:pPr>
              <w:pStyle w:val="a5"/>
            </w:pPr>
            <w:r w:rsidRPr="00F51B80">
              <w:t>О4</w:t>
            </w:r>
          </w:p>
        </w:tc>
        <w:tc>
          <w:tcPr>
            <w:tcW w:w="2118" w:type="dxa"/>
            <w:noWrap/>
            <w:vAlign w:val="bottom"/>
            <w:hideMark/>
          </w:tcPr>
          <w:p w14:paraId="35B2A879" w14:textId="77777777" w:rsidR="00A774C0" w:rsidRDefault="00A774C0" w:rsidP="00A774C0">
            <w:pPr>
              <w:pStyle w:val="a5"/>
              <w:jc w:val="center"/>
            </w:pPr>
            <w:r>
              <w:t>1</w:t>
            </w:r>
          </w:p>
        </w:tc>
        <w:tc>
          <w:tcPr>
            <w:tcW w:w="1713" w:type="dxa"/>
            <w:noWrap/>
            <w:vAlign w:val="bottom"/>
            <w:hideMark/>
          </w:tcPr>
          <w:p w14:paraId="21F60A8B" w14:textId="77777777" w:rsidR="00A774C0" w:rsidRDefault="00A774C0" w:rsidP="00A774C0">
            <w:pPr>
              <w:pStyle w:val="a5"/>
              <w:jc w:val="center"/>
            </w:pPr>
            <w:r>
              <w:t>4</w:t>
            </w:r>
          </w:p>
        </w:tc>
        <w:tc>
          <w:tcPr>
            <w:tcW w:w="1565" w:type="dxa"/>
            <w:noWrap/>
            <w:vAlign w:val="bottom"/>
            <w:hideMark/>
          </w:tcPr>
          <w:p w14:paraId="76FF2F24" w14:textId="77777777" w:rsidR="00A774C0" w:rsidRDefault="00A774C0" w:rsidP="00A774C0">
            <w:pPr>
              <w:pStyle w:val="a5"/>
            </w:pPr>
            <w:r>
              <w:t>Простой</w:t>
            </w:r>
          </w:p>
        </w:tc>
      </w:tr>
      <w:tr w:rsidR="00A774C0" w:rsidRPr="00F51B80" w14:paraId="0A6E1398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0CEAE0E9" w14:textId="77777777" w:rsidR="00A774C0" w:rsidRPr="00F51B80" w:rsidRDefault="00A774C0" w:rsidP="00A774C0">
            <w:pPr>
              <w:pStyle w:val="a5"/>
            </w:pPr>
            <w:r w:rsidRPr="00F51B80">
              <w:t>О5</w:t>
            </w:r>
          </w:p>
        </w:tc>
        <w:tc>
          <w:tcPr>
            <w:tcW w:w="2118" w:type="dxa"/>
            <w:noWrap/>
            <w:vAlign w:val="bottom"/>
            <w:hideMark/>
          </w:tcPr>
          <w:p w14:paraId="29C31354" w14:textId="77777777" w:rsidR="00A774C0" w:rsidRDefault="00A774C0" w:rsidP="00A774C0">
            <w:pPr>
              <w:pStyle w:val="a5"/>
              <w:jc w:val="center"/>
            </w:pPr>
            <w:r>
              <w:t>2</w:t>
            </w:r>
          </w:p>
        </w:tc>
        <w:tc>
          <w:tcPr>
            <w:tcW w:w="1713" w:type="dxa"/>
            <w:noWrap/>
            <w:vAlign w:val="bottom"/>
            <w:hideMark/>
          </w:tcPr>
          <w:p w14:paraId="3BC93856" w14:textId="77777777" w:rsidR="00A774C0" w:rsidRDefault="00A774C0" w:rsidP="00A774C0">
            <w:pPr>
              <w:pStyle w:val="a5"/>
              <w:jc w:val="center"/>
            </w:pPr>
            <w:r>
              <w:t>3</w:t>
            </w:r>
          </w:p>
        </w:tc>
        <w:tc>
          <w:tcPr>
            <w:tcW w:w="1565" w:type="dxa"/>
            <w:noWrap/>
            <w:vAlign w:val="bottom"/>
            <w:hideMark/>
          </w:tcPr>
          <w:p w14:paraId="31830546" w14:textId="77777777" w:rsidR="00A774C0" w:rsidRDefault="00A774C0" w:rsidP="00A774C0">
            <w:pPr>
              <w:pStyle w:val="a5"/>
            </w:pPr>
            <w:r>
              <w:t>Простой</w:t>
            </w:r>
          </w:p>
        </w:tc>
      </w:tr>
      <w:tr w:rsidR="00A774C0" w:rsidRPr="00F51B80" w14:paraId="408FC6C8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3BF2546F" w14:textId="77777777" w:rsidR="00A774C0" w:rsidRPr="00F51B80" w:rsidRDefault="00A774C0" w:rsidP="00A774C0">
            <w:pPr>
              <w:pStyle w:val="a5"/>
            </w:pPr>
            <w:r w:rsidRPr="00F51B80">
              <w:t>О6</w:t>
            </w:r>
          </w:p>
        </w:tc>
        <w:tc>
          <w:tcPr>
            <w:tcW w:w="2118" w:type="dxa"/>
            <w:noWrap/>
            <w:vAlign w:val="bottom"/>
            <w:hideMark/>
          </w:tcPr>
          <w:p w14:paraId="5A9DF23A" w14:textId="77777777" w:rsidR="00A774C0" w:rsidRDefault="00A774C0" w:rsidP="00A774C0">
            <w:pPr>
              <w:pStyle w:val="a5"/>
              <w:jc w:val="center"/>
            </w:pPr>
            <w:r>
              <w:t>1</w:t>
            </w:r>
          </w:p>
        </w:tc>
        <w:tc>
          <w:tcPr>
            <w:tcW w:w="1713" w:type="dxa"/>
            <w:noWrap/>
            <w:vAlign w:val="bottom"/>
            <w:hideMark/>
          </w:tcPr>
          <w:p w14:paraId="786274FB" w14:textId="77777777" w:rsidR="00A774C0" w:rsidRDefault="00A774C0" w:rsidP="00A774C0">
            <w:pPr>
              <w:pStyle w:val="a5"/>
              <w:jc w:val="center"/>
            </w:pPr>
            <w:r>
              <w:t>3</w:t>
            </w:r>
          </w:p>
        </w:tc>
        <w:tc>
          <w:tcPr>
            <w:tcW w:w="1565" w:type="dxa"/>
            <w:noWrap/>
            <w:vAlign w:val="bottom"/>
            <w:hideMark/>
          </w:tcPr>
          <w:p w14:paraId="742EC02F" w14:textId="77777777" w:rsidR="00A774C0" w:rsidRDefault="00A774C0" w:rsidP="00A774C0">
            <w:pPr>
              <w:pStyle w:val="a5"/>
            </w:pPr>
            <w:r>
              <w:t>Простой</w:t>
            </w:r>
          </w:p>
        </w:tc>
      </w:tr>
      <w:tr w:rsidR="00A774C0" w:rsidRPr="00F51B80" w14:paraId="7BAE72B7" w14:textId="77777777" w:rsidTr="005C32D2">
        <w:trPr>
          <w:trHeight w:val="300"/>
        </w:trPr>
        <w:tc>
          <w:tcPr>
            <w:tcW w:w="1857" w:type="dxa"/>
            <w:noWrap/>
            <w:hideMark/>
          </w:tcPr>
          <w:p w14:paraId="66C9BC4C" w14:textId="77777777" w:rsidR="00A774C0" w:rsidRPr="00F51B80" w:rsidRDefault="00A774C0" w:rsidP="00A774C0">
            <w:pPr>
              <w:pStyle w:val="a5"/>
            </w:pPr>
            <w:r w:rsidRPr="00F51B80">
              <w:t>О7</w:t>
            </w:r>
          </w:p>
        </w:tc>
        <w:tc>
          <w:tcPr>
            <w:tcW w:w="2118" w:type="dxa"/>
            <w:noWrap/>
            <w:vAlign w:val="bottom"/>
            <w:hideMark/>
          </w:tcPr>
          <w:p w14:paraId="6449A10D" w14:textId="77777777" w:rsidR="00A774C0" w:rsidRDefault="00A774C0" w:rsidP="00A774C0">
            <w:pPr>
              <w:pStyle w:val="a5"/>
              <w:jc w:val="center"/>
            </w:pPr>
            <w:r>
              <w:t>1</w:t>
            </w:r>
          </w:p>
        </w:tc>
        <w:tc>
          <w:tcPr>
            <w:tcW w:w="1713" w:type="dxa"/>
            <w:noWrap/>
            <w:vAlign w:val="bottom"/>
            <w:hideMark/>
          </w:tcPr>
          <w:p w14:paraId="77B449B5" w14:textId="77777777" w:rsidR="00A774C0" w:rsidRDefault="00A774C0" w:rsidP="00A774C0">
            <w:pPr>
              <w:pStyle w:val="a5"/>
              <w:jc w:val="center"/>
            </w:pPr>
            <w:r>
              <w:t>4</w:t>
            </w:r>
          </w:p>
        </w:tc>
        <w:tc>
          <w:tcPr>
            <w:tcW w:w="1565" w:type="dxa"/>
            <w:noWrap/>
            <w:vAlign w:val="bottom"/>
            <w:hideMark/>
          </w:tcPr>
          <w:p w14:paraId="5A7CAAB9" w14:textId="77777777" w:rsidR="00A774C0" w:rsidRDefault="00A774C0" w:rsidP="00A774C0">
            <w:pPr>
              <w:pStyle w:val="a5"/>
            </w:pPr>
            <w:r>
              <w:t>Простой</w:t>
            </w:r>
          </w:p>
        </w:tc>
      </w:tr>
    </w:tbl>
    <w:p w14:paraId="6E73CBD1" w14:textId="77777777" w:rsidR="00EF3DDE" w:rsidRPr="00C5085F" w:rsidRDefault="00EF3DDE" w:rsidP="00C91C30">
      <w:pPr>
        <w:pStyle w:val="3"/>
        <w:rPr>
          <w:lang w:val="ru-RU"/>
        </w:rPr>
      </w:pPr>
      <w:r w:rsidRPr="00C5085F">
        <w:rPr>
          <w:lang w:val="ru-RU"/>
        </w:rPr>
        <w:t xml:space="preserve">Оценка размера проекта в </w:t>
      </w:r>
      <w:r>
        <w:t>OP</w:t>
      </w:r>
    </w:p>
    <w:p w14:paraId="6B5EFC25" w14:textId="77777777" w:rsidR="00EF3DDE" w:rsidRPr="00EF3DDE" w:rsidRDefault="00EF3DDE" w:rsidP="00EF3DDE">
      <w:pPr>
        <w:rPr>
          <w:lang w:val="ru-RU"/>
        </w:rPr>
      </w:pPr>
      <w:r w:rsidRPr="00EF3DDE">
        <w:rPr>
          <w:lang w:val="ru-RU"/>
        </w:rPr>
        <w:t xml:space="preserve">Оценка размера представлена в таблице 3. Сначала ведётся итоговая оценка размера проекта по типам объекта, используя сумму объектов, помноженную на их весовые коэффициенты. Затем суммируются данные итоговые оценки для оценки размера проекта в </w:t>
      </w:r>
      <w:r>
        <w:t>OP</w:t>
      </w:r>
      <w:r w:rsidRPr="00EF3DDE">
        <w:rPr>
          <w:lang w:val="ru-RU"/>
        </w:rPr>
        <w:t>.</w:t>
      </w:r>
    </w:p>
    <w:p w14:paraId="35FC14F2" w14:textId="01FFE010" w:rsidR="00EF3DDE" w:rsidRDefault="00EF3DDE" w:rsidP="00EF3DDE">
      <w:pPr>
        <w:pStyle w:val="a7"/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CA618C">
        <w:rPr>
          <w:noProof/>
        </w:rPr>
        <w:t>3</w:t>
      </w:r>
      <w:r>
        <w:rPr>
          <w:noProof/>
        </w:rPr>
        <w:fldChar w:fldCharType="end"/>
      </w:r>
      <w:r>
        <w:t xml:space="preserve">. Оценка размера </w:t>
      </w:r>
      <w:r>
        <w:rPr>
          <w:lang w:val="en-US"/>
        </w:rPr>
        <w:t>OP.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945"/>
        <w:gridCol w:w="945"/>
        <w:gridCol w:w="945"/>
        <w:gridCol w:w="945"/>
        <w:gridCol w:w="945"/>
        <w:gridCol w:w="945"/>
        <w:gridCol w:w="986"/>
      </w:tblGrid>
      <w:tr w:rsidR="00EF3DDE" w:rsidRPr="001D491E" w14:paraId="4880737F" w14:textId="77777777" w:rsidTr="005C32D2">
        <w:trPr>
          <w:trHeight w:val="300"/>
        </w:trPr>
        <w:tc>
          <w:tcPr>
            <w:tcW w:w="1555" w:type="dxa"/>
            <w:vMerge w:val="restart"/>
            <w:noWrap/>
            <w:hideMark/>
          </w:tcPr>
          <w:p w14:paraId="22BC6B59" w14:textId="77777777" w:rsidR="00EF3DDE" w:rsidRPr="001D491E" w:rsidRDefault="00EF3DDE" w:rsidP="005C32D2">
            <w:pPr>
              <w:pStyle w:val="a5"/>
              <w:rPr>
                <w:b/>
              </w:rPr>
            </w:pPr>
            <w:r w:rsidRPr="001D491E">
              <w:rPr>
                <w:b/>
              </w:rPr>
              <w:t>Тип объекта</w:t>
            </w:r>
          </w:p>
        </w:tc>
        <w:tc>
          <w:tcPr>
            <w:tcW w:w="1134" w:type="dxa"/>
            <w:vMerge w:val="restart"/>
            <w:noWrap/>
            <w:hideMark/>
          </w:tcPr>
          <w:p w14:paraId="316EEA3C" w14:textId="77777777" w:rsidR="00EF3DDE" w:rsidRPr="001D491E" w:rsidRDefault="00EF3DDE" w:rsidP="005C32D2">
            <w:pPr>
              <w:pStyle w:val="a5"/>
              <w:rPr>
                <w:b/>
              </w:rPr>
            </w:pPr>
            <w:r w:rsidRPr="001D491E">
              <w:rPr>
                <w:b/>
              </w:rPr>
              <w:t>Количество</w:t>
            </w:r>
          </w:p>
        </w:tc>
        <w:tc>
          <w:tcPr>
            <w:tcW w:w="5670" w:type="dxa"/>
            <w:gridSpan w:val="6"/>
            <w:noWrap/>
            <w:hideMark/>
          </w:tcPr>
          <w:p w14:paraId="071CBC6B" w14:textId="77777777" w:rsidR="00EF3DDE" w:rsidRPr="001D491E" w:rsidRDefault="00EF3DDE" w:rsidP="005C32D2">
            <w:pPr>
              <w:pStyle w:val="a5"/>
              <w:rPr>
                <w:b/>
              </w:rPr>
            </w:pPr>
            <w:r w:rsidRPr="001D491E">
              <w:rPr>
                <w:b/>
              </w:rPr>
              <w:t>Вес</w:t>
            </w:r>
          </w:p>
        </w:tc>
        <w:tc>
          <w:tcPr>
            <w:tcW w:w="986" w:type="dxa"/>
            <w:vMerge w:val="restart"/>
            <w:noWrap/>
            <w:hideMark/>
          </w:tcPr>
          <w:p w14:paraId="74750652" w14:textId="77777777" w:rsidR="00EF3DDE" w:rsidRPr="001D491E" w:rsidRDefault="00EF3DDE" w:rsidP="005C32D2">
            <w:pPr>
              <w:pStyle w:val="a5"/>
              <w:rPr>
                <w:b/>
              </w:rPr>
            </w:pPr>
            <w:r w:rsidRPr="001D491E">
              <w:rPr>
                <w:b/>
              </w:rPr>
              <w:t>Итого</w:t>
            </w:r>
          </w:p>
        </w:tc>
      </w:tr>
      <w:tr w:rsidR="00EF3DDE" w:rsidRPr="001D491E" w14:paraId="766DCE55" w14:textId="77777777" w:rsidTr="005C32D2">
        <w:trPr>
          <w:trHeight w:val="300"/>
        </w:trPr>
        <w:tc>
          <w:tcPr>
            <w:tcW w:w="1555" w:type="dxa"/>
            <w:vMerge/>
            <w:hideMark/>
          </w:tcPr>
          <w:p w14:paraId="02DBA4C9" w14:textId="77777777" w:rsidR="00EF3DDE" w:rsidRPr="001D491E" w:rsidRDefault="00EF3DDE" w:rsidP="005C32D2">
            <w:pPr>
              <w:pStyle w:val="a5"/>
              <w:rPr>
                <w:b/>
              </w:rPr>
            </w:pPr>
          </w:p>
        </w:tc>
        <w:tc>
          <w:tcPr>
            <w:tcW w:w="1134" w:type="dxa"/>
            <w:vMerge/>
            <w:hideMark/>
          </w:tcPr>
          <w:p w14:paraId="3F4D57BC" w14:textId="77777777" w:rsidR="00EF3DDE" w:rsidRPr="001D491E" w:rsidRDefault="00EF3DDE" w:rsidP="005C32D2">
            <w:pPr>
              <w:pStyle w:val="a5"/>
              <w:rPr>
                <w:b/>
              </w:rPr>
            </w:pPr>
          </w:p>
        </w:tc>
        <w:tc>
          <w:tcPr>
            <w:tcW w:w="1890" w:type="dxa"/>
            <w:gridSpan w:val="2"/>
            <w:noWrap/>
            <w:hideMark/>
          </w:tcPr>
          <w:p w14:paraId="152BA14B" w14:textId="77777777" w:rsidR="00EF3DDE" w:rsidRPr="001D491E" w:rsidRDefault="00EF3DDE" w:rsidP="005C32D2">
            <w:pPr>
              <w:pStyle w:val="a5"/>
              <w:rPr>
                <w:b/>
              </w:rPr>
            </w:pPr>
            <w:r w:rsidRPr="001D491E">
              <w:rPr>
                <w:b/>
              </w:rPr>
              <w:t>Простой</w:t>
            </w:r>
          </w:p>
        </w:tc>
        <w:tc>
          <w:tcPr>
            <w:tcW w:w="1890" w:type="dxa"/>
            <w:gridSpan w:val="2"/>
            <w:noWrap/>
            <w:hideMark/>
          </w:tcPr>
          <w:p w14:paraId="45D76422" w14:textId="77777777" w:rsidR="00EF3DDE" w:rsidRPr="001D491E" w:rsidRDefault="00EF3DDE" w:rsidP="005C32D2">
            <w:pPr>
              <w:pStyle w:val="a5"/>
              <w:rPr>
                <w:b/>
              </w:rPr>
            </w:pPr>
            <w:r w:rsidRPr="001D491E">
              <w:rPr>
                <w:b/>
              </w:rPr>
              <w:t>Средний</w:t>
            </w:r>
          </w:p>
        </w:tc>
        <w:tc>
          <w:tcPr>
            <w:tcW w:w="1890" w:type="dxa"/>
            <w:gridSpan w:val="2"/>
            <w:noWrap/>
            <w:hideMark/>
          </w:tcPr>
          <w:p w14:paraId="7329346E" w14:textId="77777777" w:rsidR="00EF3DDE" w:rsidRPr="001D491E" w:rsidRDefault="00EF3DDE" w:rsidP="005C32D2">
            <w:pPr>
              <w:pStyle w:val="a5"/>
              <w:rPr>
                <w:b/>
              </w:rPr>
            </w:pPr>
            <w:r w:rsidRPr="001D491E">
              <w:rPr>
                <w:b/>
              </w:rPr>
              <w:t>Сложный</w:t>
            </w:r>
          </w:p>
        </w:tc>
        <w:tc>
          <w:tcPr>
            <w:tcW w:w="986" w:type="dxa"/>
            <w:vMerge/>
            <w:hideMark/>
          </w:tcPr>
          <w:p w14:paraId="0ECD5620" w14:textId="77777777" w:rsidR="00EF3DDE" w:rsidRPr="001D491E" w:rsidRDefault="00EF3DDE" w:rsidP="005C32D2">
            <w:pPr>
              <w:pStyle w:val="a5"/>
            </w:pPr>
          </w:p>
        </w:tc>
      </w:tr>
      <w:tr w:rsidR="00E00FCB" w:rsidRPr="001D491E" w14:paraId="041615EA" w14:textId="77777777" w:rsidTr="005C32D2">
        <w:trPr>
          <w:trHeight w:val="300"/>
        </w:trPr>
        <w:tc>
          <w:tcPr>
            <w:tcW w:w="1555" w:type="dxa"/>
            <w:noWrap/>
            <w:vAlign w:val="bottom"/>
            <w:hideMark/>
          </w:tcPr>
          <w:p w14:paraId="6D91825F" w14:textId="77777777" w:rsidR="00E00FCB" w:rsidRDefault="00E00FCB" w:rsidP="00E00FCB">
            <w:pPr>
              <w:pStyle w:val="a5"/>
            </w:pPr>
            <w:r>
              <w:t>Форма</w:t>
            </w:r>
          </w:p>
        </w:tc>
        <w:tc>
          <w:tcPr>
            <w:tcW w:w="1134" w:type="dxa"/>
            <w:noWrap/>
            <w:vAlign w:val="bottom"/>
            <w:hideMark/>
          </w:tcPr>
          <w:p w14:paraId="02435B25" w14:textId="77777777" w:rsidR="00E00FCB" w:rsidRDefault="00E00FCB" w:rsidP="00E00FCB">
            <w:pPr>
              <w:pStyle w:val="a5"/>
            </w:pPr>
            <w:r>
              <w:t>13</w:t>
            </w:r>
          </w:p>
        </w:tc>
        <w:tc>
          <w:tcPr>
            <w:tcW w:w="945" w:type="dxa"/>
            <w:noWrap/>
            <w:vAlign w:val="bottom"/>
            <w:hideMark/>
          </w:tcPr>
          <w:p w14:paraId="6D0C4BD1" w14:textId="77777777" w:rsidR="00E00FCB" w:rsidRDefault="00E00FCB" w:rsidP="00E00FCB">
            <w:pPr>
              <w:pStyle w:val="a5"/>
            </w:pPr>
            <w:r>
              <w:t>x1</w:t>
            </w:r>
          </w:p>
        </w:tc>
        <w:tc>
          <w:tcPr>
            <w:tcW w:w="945" w:type="dxa"/>
            <w:noWrap/>
            <w:vAlign w:val="bottom"/>
            <w:hideMark/>
          </w:tcPr>
          <w:p w14:paraId="0BC585AB" w14:textId="77777777" w:rsidR="00E00FCB" w:rsidRDefault="00E00FCB" w:rsidP="00E00FCB">
            <w:pPr>
              <w:pStyle w:val="a5"/>
            </w:pPr>
            <w:r>
              <w:t>13</w:t>
            </w:r>
          </w:p>
        </w:tc>
        <w:tc>
          <w:tcPr>
            <w:tcW w:w="945" w:type="dxa"/>
            <w:noWrap/>
            <w:vAlign w:val="bottom"/>
            <w:hideMark/>
          </w:tcPr>
          <w:p w14:paraId="33A5BB87" w14:textId="77777777" w:rsidR="00E00FCB" w:rsidRDefault="00E00FCB" w:rsidP="00E00FCB">
            <w:pPr>
              <w:pStyle w:val="a5"/>
            </w:pPr>
            <w:r>
              <w:t>x2</w:t>
            </w:r>
          </w:p>
        </w:tc>
        <w:tc>
          <w:tcPr>
            <w:tcW w:w="945" w:type="dxa"/>
            <w:noWrap/>
            <w:vAlign w:val="bottom"/>
            <w:hideMark/>
          </w:tcPr>
          <w:p w14:paraId="7817EBAD" w14:textId="77777777" w:rsidR="00E00FCB" w:rsidRDefault="00E00FCB" w:rsidP="00E00FCB">
            <w:pPr>
              <w:pStyle w:val="a5"/>
            </w:pPr>
            <w:r>
              <w:t>0</w:t>
            </w:r>
          </w:p>
        </w:tc>
        <w:tc>
          <w:tcPr>
            <w:tcW w:w="945" w:type="dxa"/>
            <w:noWrap/>
            <w:vAlign w:val="bottom"/>
            <w:hideMark/>
          </w:tcPr>
          <w:p w14:paraId="48B9508C" w14:textId="77777777" w:rsidR="00E00FCB" w:rsidRDefault="00E00FCB" w:rsidP="00E00FCB">
            <w:pPr>
              <w:pStyle w:val="a5"/>
            </w:pPr>
            <w:r>
              <w:t>x3</w:t>
            </w:r>
          </w:p>
        </w:tc>
        <w:tc>
          <w:tcPr>
            <w:tcW w:w="945" w:type="dxa"/>
            <w:noWrap/>
            <w:vAlign w:val="bottom"/>
            <w:hideMark/>
          </w:tcPr>
          <w:p w14:paraId="0853D8B7" w14:textId="77777777" w:rsidR="00E00FCB" w:rsidRDefault="00E00FCB" w:rsidP="00E00FCB">
            <w:pPr>
              <w:pStyle w:val="a5"/>
            </w:pPr>
            <w:r>
              <w:t>0</w:t>
            </w:r>
          </w:p>
        </w:tc>
        <w:tc>
          <w:tcPr>
            <w:tcW w:w="986" w:type="dxa"/>
            <w:noWrap/>
            <w:vAlign w:val="bottom"/>
            <w:hideMark/>
          </w:tcPr>
          <w:p w14:paraId="13AD8D65" w14:textId="77777777" w:rsidR="00E00FCB" w:rsidRDefault="00E00FCB" w:rsidP="00E00FCB">
            <w:pPr>
              <w:pStyle w:val="a5"/>
            </w:pPr>
            <w:r>
              <w:t>13</w:t>
            </w:r>
          </w:p>
        </w:tc>
      </w:tr>
      <w:tr w:rsidR="00E00FCB" w:rsidRPr="001D491E" w14:paraId="00AA9F08" w14:textId="77777777" w:rsidTr="005C32D2">
        <w:trPr>
          <w:trHeight w:val="300"/>
        </w:trPr>
        <w:tc>
          <w:tcPr>
            <w:tcW w:w="1555" w:type="dxa"/>
            <w:noWrap/>
            <w:vAlign w:val="bottom"/>
            <w:hideMark/>
          </w:tcPr>
          <w:p w14:paraId="5E536AA7" w14:textId="77777777" w:rsidR="00E00FCB" w:rsidRDefault="00E00FCB" w:rsidP="00E00FCB">
            <w:pPr>
              <w:pStyle w:val="a5"/>
            </w:pPr>
            <w:r>
              <w:t>Отчёт</w:t>
            </w:r>
          </w:p>
        </w:tc>
        <w:tc>
          <w:tcPr>
            <w:tcW w:w="1134" w:type="dxa"/>
            <w:noWrap/>
            <w:vAlign w:val="bottom"/>
            <w:hideMark/>
          </w:tcPr>
          <w:p w14:paraId="412F6ECC" w14:textId="77777777" w:rsidR="00E00FCB" w:rsidRDefault="00E00FCB" w:rsidP="00E00FCB">
            <w:pPr>
              <w:pStyle w:val="a5"/>
            </w:pPr>
            <w:r>
              <w:t>7</w:t>
            </w:r>
          </w:p>
        </w:tc>
        <w:tc>
          <w:tcPr>
            <w:tcW w:w="945" w:type="dxa"/>
            <w:noWrap/>
            <w:vAlign w:val="bottom"/>
            <w:hideMark/>
          </w:tcPr>
          <w:p w14:paraId="53BA51B0" w14:textId="77777777" w:rsidR="00E00FCB" w:rsidRDefault="00E00FCB" w:rsidP="00E00FCB">
            <w:pPr>
              <w:pStyle w:val="a5"/>
            </w:pPr>
            <w:r>
              <w:t>x2</w:t>
            </w:r>
          </w:p>
        </w:tc>
        <w:tc>
          <w:tcPr>
            <w:tcW w:w="945" w:type="dxa"/>
            <w:noWrap/>
            <w:vAlign w:val="bottom"/>
            <w:hideMark/>
          </w:tcPr>
          <w:p w14:paraId="2DDCB504" w14:textId="77777777" w:rsidR="00E00FCB" w:rsidRDefault="00E00FCB" w:rsidP="00E00FCB">
            <w:pPr>
              <w:pStyle w:val="a5"/>
            </w:pPr>
            <w:r>
              <w:t>5</w:t>
            </w:r>
          </w:p>
        </w:tc>
        <w:tc>
          <w:tcPr>
            <w:tcW w:w="945" w:type="dxa"/>
            <w:noWrap/>
            <w:vAlign w:val="bottom"/>
            <w:hideMark/>
          </w:tcPr>
          <w:p w14:paraId="07191966" w14:textId="77777777" w:rsidR="00E00FCB" w:rsidRDefault="00E00FCB" w:rsidP="00E00FCB">
            <w:pPr>
              <w:pStyle w:val="a5"/>
            </w:pPr>
            <w:r>
              <w:t>x5</w:t>
            </w:r>
          </w:p>
        </w:tc>
        <w:tc>
          <w:tcPr>
            <w:tcW w:w="945" w:type="dxa"/>
            <w:noWrap/>
            <w:vAlign w:val="bottom"/>
            <w:hideMark/>
          </w:tcPr>
          <w:p w14:paraId="68F00158" w14:textId="77777777" w:rsidR="00E00FCB" w:rsidRDefault="00E00FCB" w:rsidP="00E00FCB">
            <w:pPr>
              <w:pStyle w:val="a5"/>
            </w:pPr>
            <w:r>
              <w:t>0</w:t>
            </w:r>
          </w:p>
        </w:tc>
        <w:tc>
          <w:tcPr>
            <w:tcW w:w="945" w:type="dxa"/>
            <w:noWrap/>
            <w:vAlign w:val="bottom"/>
            <w:hideMark/>
          </w:tcPr>
          <w:p w14:paraId="5A707C03" w14:textId="77777777" w:rsidR="00E00FCB" w:rsidRDefault="00E00FCB" w:rsidP="00E00FCB">
            <w:pPr>
              <w:pStyle w:val="a5"/>
            </w:pPr>
            <w:r>
              <w:t>x8</w:t>
            </w:r>
          </w:p>
        </w:tc>
        <w:tc>
          <w:tcPr>
            <w:tcW w:w="945" w:type="dxa"/>
            <w:noWrap/>
            <w:vAlign w:val="bottom"/>
            <w:hideMark/>
          </w:tcPr>
          <w:p w14:paraId="28526046" w14:textId="77777777" w:rsidR="00E00FCB" w:rsidRDefault="00E00FCB" w:rsidP="00E00FCB">
            <w:pPr>
              <w:pStyle w:val="a5"/>
            </w:pPr>
            <w:r>
              <w:t>2</w:t>
            </w:r>
          </w:p>
        </w:tc>
        <w:tc>
          <w:tcPr>
            <w:tcW w:w="986" w:type="dxa"/>
            <w:noWrap/>
            <w:vAlign w:val="bottom"/>
            <w:hideMark/>
          </w:tcPr>
          <w:p w14:paraId="7B442775" w14:textId="77777777" w:rsidR="00E00FCB" w:rsidRDefault="00E00FCB" w:rsidP="00E00FCB">
            <w:pPr>
              <w:pStyle w:val="a5"/>
            </w:pPr>
            <w:r>
              <w:t>26</w:t>
            </w:r>
          </w:p>
        </w:tc>
      </w:tr>
      <w:tr w:rsidR="00E00FCB" w:rsidRPr="001D491E" w14:paraId="160026E3" w14:textId="77777777" w:rsidTr="005C32D2">
        <w:trPr>
          <w:trHeight w:val="300"/>
        </w:trPr>
        <w:tc>
          <w:tcPr>
            <w:tcW w:w="1555" w:type="dxa"/>
            <w:noWrap/>
            <w:vAlign w:val="bottom"/>
            <w:hideMark/>
          </w:tcPr>
          <w:p w14:paraId="2CA39C32" w14:textId="77777777" w:rsidR="00E00FCB" w:rsidRDefault="00E00FCB" w:rsidP="00E00FCB">
            <w:pPr>
              <w:pStyle w:val="a5"/>
            </w:pPr>
            <w:r>
              <w:t>Иной компонент</w:t>
            </w:r>
          </w:p>
        </w:tc>
        <w:tc>
          <w:tcPr>
            <w:tcW w:w="1134" w:type="dxa"/>
            <w:noWrap/>
            <w:vAlign w:val="bottom"/>
            <w:hideMark/>
          </w:tcPr>
          <w:p w14:paraId="1BABFD0A" w14:textId="77777777" w:rsidR="00E00FCB" w:rsidRDefault="00D93A26" w:rsidP="00E00FCB">
            <w:pPr>
              <w:pStyle w:val="a5"/>
            </w:pPr>
            <w:r>
              <w:t>1</w:t>
            </w:r>
          </w:p>
        </w:tc>
        <w:tc>
          <w:tcPr>
            <w:tcW w:w="945" w:type="dxa"/>
            <w:noWrap/>
            <w:vAlign w:val="bottom"/>
            <w:hideMark/>
          </w:tcPr>
          <w:p w14:paraId="30172391" w14:textId="77777777" w:rsidR="00E00FCB" w:rsidRDefault="00E00FCB" w:rsidP="00E00FCB">
            <w:pPr>
              <w:pStyle w:val="a5"/>
            </w:pPr>
          </w:p>
        </w:tc>
        <w:tc>
          <w:tcPr>
            <w:tcW w:w="945" w:type="dxa"/>
            <w:noWrap/>
            <w:vAlign w:val="bottom"/>
            <w:hideMark/>
          </w:tcPr>
          <w:p w14:paraId="02BC32FB" w14:textId="77777777" w:rsidR="00E00FCB" w:rsidRDefault="00E00FCB" w:rsidP="00E00FCB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945" w:type="dxa"/>
            <w:noWrap/>
            <w:vAlign w:val="bottom"/>
            <w:hideMark/>
          </w:tcPr>
          <w:p w14:paraId="08FC72FC" w14:textId="77777777" w:rsidR="00E00FCB" w:rsidRDefault="00E00FCB" w:rsidP="00E00FCB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945" w:type="dxa"/>
            <w:noWrap/>
            <w:vAlign w:val="bottom"/>
            <w:hideMark/>
          </w:tcPr>
          <w:p w14:paraId="57D3D453" w14:textId="77777777" w:rsidR="00E00FCB" w:rsidRDefault="00E00FCB" w:rsidP="00E00FCB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945" w:type="dxa"/>
            <w:noWrap/>
            <w:vAlign w:val="bottom"/>
            <w:hideMark/>
          </w:tcPr>
          <w:p w14:paraId="748551C3" w14:textId="77777777" w:rsidR="00E00FCB" w:rsidRDefault="00E00FCB" w:rsidP="00E00FCB">
            <w:pPr>
              <w:pStyle w:val="a5"/>
            </w:pPr>
            <w:r>
              <w:t>x10</w:t>
            </w:r>
          </w:p>
        </w:tc>
        <w:tc>
          <w:tcPr>
            <w:tcW w:w="945" w:type="dxa"/>
            <w:noWrap/>
            <w:vAlign w:val="bottom"/>
            <w:hideMark/>
          </w:tcPr>
          <w:p w14:paraId="399EA871" w14:textId="77777777" w:rsidR="00E00FCB" w:rsidRDefault="00D93A26" w:rsidP="00E00FCB">
            <w:pPr>
              <w:pStyle w:val="a5"/>
            </w:pPr>
            <w:r>
              <w:t>1</w:t>
            </w:r>
          </w:p>
        </w:tc>
        <w:tc>
          <w:tcPr>
            <w:tcW w:w="986" w:type="dxa"/>
            <w:noWrap/>
            <w:vAlign w:val="bottom"/>
            <w:hideMark/>
          </w:tcPr>
          <w:p w14:paraId="16B0C19B" w14:textId="77777777" w:rsidR="00E00FCB" w:rsidRPr="00C91C30" w:rsidRDefault="00C91C30" w:rsidP="00E00FC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F3DDE" w:rsidRPr="001D491E" w14:paraId="710EF590" w14:textId="77777777" w:rsidTr="005C32D2">
        <w:trPr>
          <w:trHeight w:val="300"/>
        </w:trPr>
        <w:tc>
          <w:tcPr>
            <w:tcW w:w="8359" w:type="dxa"/>
            <w:gridSpan w:val="8"/>
            <w:noWrap/>
            <w:hideMark/>
          </w:tcPr>
          <w:p w14:paraId="1EE08232" w14:textId="77777777" w:rsidR="00EF3DDE" w:rsidRPr="001D491E" w:rsidRDefault="00EF3DDE" w:rsidP="005C32D2">
            <w:pPr>
              <w:pStyle w:val="a5"/>
            </w:pPr>
            <w:r w:rsidRPr="001D491E">
              <w:t>Объектные указатели (OP)</w:t>
            </w:r>
          </w:p>
        </w:tc>
        <w:tc>
          <w:tcPr>
            <w:tcW w:w="986" w:type="dxa"/>
            <w:noWrap/>
            <w:hideMark/>
          </w:tcPr>
          <w:p w14:paraId="25EF86B1" w14:textId="77777777" w:rsidR="00EF3DDE" w:rsidRPr="00C91C30" w:rsidRDefault="00C91C30" w:rsidP="005C32D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</w:tbl>
    <w:p w14:paraId="65EF772B" w14:textId="77777777" w:rsidR="00EF3DDE" w:rsidRDefault="00EF3DDE" w:rsidP="00EF3DDE"/>
    <w:p w14:paraId="2EBB8F27" w14:textId="77777777" w:rsidR="00EF3DDE" w:rsidRPr="00EF3DDE" w:rsidRDefault="00EF3DDE" w:rsidP="00EF3DDE">
      <w:pPr>
        <w:rPr>
          <w:lang w:val="ru-RU"/>
        </w:rPr>
      </w:pPr>
      <w:r w:rsidRPr="00EF3DDE">
        <w:rPr>
          <w:lang w:val="ru-RU"/>
        </w:rPr>
        <w:t xml:space="preserve">Расчёт новых объектных указателей </w:t>
      </w:r>
      <w:r>
        <w:t>NOP</w:t>
      </w:r>
      <w:r w:rsidRPr="00EF3DDE">
        <w:rPr>
          <w:lang w:val="ru-RU"/>
        </w:rPr>
        <w:t xml:space="preserve"> производится по следующей формуле:</w:t>
      </w:r>
    </w:p>
    <w:p w14:paraId="6C6F9F89" w14:textId="77777777" w:rsidR="00EF3DDE" w:rsidRPr="00EF3DDE" w:rsidRDefault="00EF3DDE" w:rsidP="00EF3DDE">
      <w:pPr>
        <w:jc w:val="center"/>
        <w:rPr>
          <w:rFonts w:eastAsiaTheme="minorEastAsia"/>
          <w:lang w:val="ru-RU"/>
        </w:rPr>
      </w:pPr>
      <m:oMath>
        <m:r>
          <w:rPr>
            <w:rFonts w:ascii="Cambria Math" w:hAnsi="Cambria Math"/>
          </w:rPr>
          <m:t>NOP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OP</m:t>
        </m:r>
        <m:r>
          <w:rPr>
            <w:rFonts w:ascii="Cambria Math" w:hAnsi="Cambria Math"/>
            <w:lang w:val="ru-RU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100-%</m:t>
            </m:r>
            <m:r>
              <w:rPr>
                <w:rFonts w:ascii="Cambria Math" w:hAnsi="Cambria Math"/>
              </w:rPr>
              <m:t>REUSE</m:t>
            </m:r>
          </m:num>
          <m:den>
            <m:r>
              <w:rPr>
                <w:rFonts w:ascii="Cambria Math" w:hAnsi="Cambria Math"/>
                <w:lang w:val="ru-RU"/>
              </w:rPr>
              <m:t>100</m:t>
            </m:r>
          </m:den>
        </m:f>
        <m:r>
          <w:rPr>
            <w:rFonts w:ascii="Cambria Math" w:hAnsi="Cambria Math"/>
            <w:lang w:val="ru-RU"/>
          </w:rPr>
          <m:t>,</m:t>
        </m:r>
      </m:oMath>
      <w:r w:rsidRPr="00EF3DDE">
        <w:rPr>
          <w:rFonts w:eastAsiaTheme="minorEastAsia"/>
          <w:lang w:val="ru-RU"/>
        </w:rPr>
        <w:t xml:space="preserve"> где</w:t>
      </w:r>
    </w:p>
    <w:p w14:paraId="114838D8" w14:textId="77777777" w:rsidR="00EF3DDE" w:rsidRPr="00EF3DDE" w:rsidRDefault="00EF3DDE" w:rsidP="00EF3DDE">
      <w:pPr>
        <w:rPr>
          <w:rFonts w:eastAsiaTheme="minorEastAsia"/>
          <w:lang w:val="ru-RU"/>
        </w:rPr>
      </w:pPr>
      <w:r w:rsidRPr="00EF3DDE">
        <w:rPr>
          <w:rFonts w:eastAsiaTheme="minorEastAsia"/>
          <w:lang w:val="ru-RU"/>
        </w:rPr>
        <w:t>%</w:t>
      </w:r>
      <w:r>
        <w:rPr>
          <w:rFonts w:eastAsiaTheme="minorEastAsia"/>
        </w:rPr>
        <w:t>REUSE</w:t>
      </w:r>
      <w:r w:rsidRPr="00EF3DDE">
        <w:rPr>
          <w:rFonts w:eastAsiaTheme="minorEastAsia"/>
          <w:lang w:val="ru-RU"/>
        </w:rPr>
        <w:t xml:space="preserve"> – процент повторного использования программных продуктов.</w:t>
      </w:r>
    </w:p>
    <w:p w14:paraId="1AB96381" w14:textId="77777777" w:rsidR="00EF3DDE" w:rsidRPr="00EF3DDE" w:rsidRDefault="00EF3DDE" w:rsidP="00EF3DDE">
      <w:pPr>
        <w:rPr>
          <w:rFonts w:eastAsiaTheme="minorEastAsia"/>
          <w:lang w:val="ru-RU"/>
        </w:rPr>
      </w:pPr>
      <w:r w:rsidRPr="00EF3DDE">
        <w:rPr>
          <w:rFonts w:eastAsiaTheme="minorEastAsia"/>
          <w:lang w:val="ru-RU"/>
        </w:rPr>
        <w:lastRenderedPageBreak/>
        <w:t>Некоторые пары форм (такие как Ф</w:t>
      </w:r>
      <w:r w:rsidR="00D93A26">
        <w:rPr>
          <w:rFonts w:eastAsiaTheme="minorEastAsia"/>
          <w:lang w:val="ru-RU"/>
        </w:rPr>
        <w:t>7</w:t>
      </w:r>
      <w:r w:rsidRPr="00EF3DDE">
        <w:rPr>
          <w:rFonts w:eastAsiaTheme="minorEastAsia"/>
          <w:lang w:val="ru-RU"/>
        </w:rPr>
        <w:t xml:space="preserve"> и Ф</w:t>
      </w:r>
      <w:r w:rsidR="00D93A26">
        <w:rPr>
          <w:rFonts w:eastAsiaTheme="minorEastAsia"/>
          <w:lang w:val="ru-RU"/>
        </w:rPr>
        <w:t>8</w:t>
      </w:r>
      <w:r w:rsidRPr="00EF3DDE">
        <w:rPr>
          <w:rFonts w:eastAsiaTheme="minorEastAsia"/>
          <w:lang w:val="ru-RU"/>
        </w:rPr>
        <w:t>) имеют однотипный функционал, а также некоторые отчёты (О2 и О3) содержат одинаковые представления (</w:t>
      </w:r>
      <w:r w:rsidR="00D93A26">
        <w:rPr>
          <w:rFonts w:eastAsiaTheme="minorEastAsia"/>
          <w:lang w:val="ru-RU"/>
        </w:rPr>
        <w:t>Статистика по постам</w:t>
      </w:r>
      <w:r w:rsidR="00D93A26" w:rsidRPr="00D93A26">
        <w:rPr>
          <w:rFonts w:eastAsiaTheme="minorEastAsia"/>
          <w:lang w:val="ru-RU"/>
        </w:rPr>
        <w:t>;</w:t>
      </w:r>
      <w:r w:rsidR="00D93A26">
        <w:rPr>
          <w:rFonts w:eastAsiaTheme="minorEastAsia"/>
          <w:lang w:val="ru-RU"/>
        </w:rPr>
        <w:t xml:space="preserve"> тесты, в которых принимали участия </w:t>
      </w:r>
      <w:proofErr w:type="spellStart"/>
      <w:r w:rsidR="00D93A26">
        <w:rPr>
          <w:rFonts w:eastAsiaTheme="minorEastAsia"/>
          <w:lang w:val="ru-RU"/>
        </w:rPr>
        <w:t>итд</w:t>
      </w:r>
      <w:proofErr w:type="spellEnd"/>
      <w:r w:rsidRPr="00EF3DDE">
        <w:rPr>
          <w:rFonts w:eastAsiaTheme="minorEastAsia"/>
          <w:lang w:val="ru-RU"/>
        </w:rPr>
        <w:t>). Подсчитаем %</w:t>
      </w:r>
      <w:r>
        <w:rPr>
          <w:rFonts w:eastAsiaTheme="minorEastAsia"/>
        </w:rPr>
        <w:t>REUSE</w:t>
      </w:r>
      <w:r w:rsidRPr="00EF3DDE">
        <w:rPr>
          <w:rFonts w:eastAsiaTheme="minorEastAsia"/>
          <w:lang w:val="ru-RU"/>
        </w:rPr>
        <w:t>:</w:t>
      </w:r>
    </w:p>
    <w:p w14:paraId="552B05B5" w14:textId="77777777" w:rsidR="00EF3DDE" w:rsidRPr="00D93A26" w:rsidRDefault="00D93A26" w:rsidP="00EF3DDE">
      <w:pPr>
        <w:rPr>
          <w:rFonts w:eastAsiaTheme="minorEastAsia"/>
          <w:lang w:val="ru-RU"/>
        </w:rPr>
      </w:pPr>
      <m:oMath>
        <m:r>
          <w:rPr>
            <w:rFonts w:ascii="Cambria Math" w:hAnsi="Cambria Math"/>
            <w:lang w:val="ru-RU"/>
          </w:rPr>
          <m:t>%</m:t>
        </m:r>
        <m:r>
          <w:rPr>
            <w:rFonts w:ascii="Cambria Math" w:hAnsi="Cambria Math"/>
          </w:rPr>
          <m:t>REUSE</m:t>
        </m:r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одинаковыхпар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всехпар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>*100,</m:t>
        </m:r>
      </m:oMath>
      <w:r w:rsidR="00EF3DDE" w:rsidRPr="00D93A26">
        <w:rPr>
          <w:rFonts w:eastAsiaTheme="minorEastAsia"/>
          <w:lang w:val="ru-RU"/>
        </w:rPr>
        <w:t>, где</w:t>
      </w:r>
    </w:p>
    <w:p w14:paraId="6E86D348" w14:textId="77777777" w:rsidR="00EF3DDE" w:rsidRPr="00D93A26" w:rsidRDefault="00A96B8D" w:rsidP="00D93A26">
      <w:pPr>
        <w:ind w:left="720" w:firstLine="0"/>
        <w:rPr>
          <w:rStyle w:val="a6"/>
          <w:rFonts w:eastAsiaTheme="minorEastAsia"/>
          <w:color w:val="auto"/>
          <w:lang w:val="ru-RU"/>
        </w:rPr>
      </w:pPr>
      <m:oMath>
        <m:sSub>
          <m:sSubPr>
            <m:ctrlPr>
              <w:rPr>
                <w:rStyle w:val="a6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6"/>
                <w:rFonts w:ascii="Cambria Math" w:hAnsi="Cambria Math"/>
                <w:color w:val="auto"/>
              </w:rPr>
              <m:t>N</m:t>
            </m:r>
          </m:e>
          <m:sub>
            <m:r>
              <w:rPr>
                <w:rStyle w:val="a6"/>
                <w:rFonts w:ascii="Cambria Math" w:hAnsi="Cambria Math"/>
                <w:color w:val="auto"/>
                <w:lang w:val="ru-RU"/>
              </w:rPr>
              <m:t>одинаковыхпар</m:t>
            </m:r>
          </m:sub>
        </m:sSub>
      </m:oMath>
      <w:r w:rsidR="00EF3DDE" w:rsidRPr="00D93A26">
        <w:rPr>
          <w:rStyle w:val="a6"/>
          <w:rFonts w:eastAsiaTheme="minorEastAsia"/>
          <w:color w:val="auto"/>
          <w:lang w:val="ru-RU"/>
        </w:rPr>
        <w:t xml:space="preserve"> – количество пар одинаковых объектов;</w:t>
      </w:r>
    </w:p>
    <w:p w14:paraId="45646BE4" w14:textId="77777777" w:rsidR="00EF3DDE" w:rsidRDefault="00A96B8D" w:rsidP="00EF3DDE">
      <w:pPr>
        <w:rPr>
          <w:rStyle w:val="a6"/>
          <w:rFonts w:eastAsiaTheme="minorEastAsia"/>
          <w:color w:val="auto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всехпар</m:t>
            </m:r>
          </m:sub>
        </m:sSub>
      </m:oMath>
      <w:r w:rsidR="00D93A26">
        <w:rPr>
          <w:rFonts w:eastAsiaTheme="minorEastAsia"/>
          <w:lang w:val="ru-RU"/>
        </w:rPr>
        <w:t xml:space="preserve"> </w:t>
      </w:r>
      <w:r w:rsidR="00EF3DDE" w:rsidRPr="00D93A26">
        <w:rPr>
          <w:rStyle w:val="a6"/>
          <w:rFonts w:eastAsiaTheme="minorEastAsia"/>
          <w:color w:val="auto"/>
          <w:lang w:val="ru-RU"/>
        </w:rPr>
        <w:t xml:space="preserve">– </w:t>
      </w:r>
      <w:r w:rsidR="00D93A26">
        <w:rPr>
          <w:rStyle w:val="a6"/>
          <w:rFonts w:eastAsiaTheme="minorEastAsia"/>
          <w:color w:val="auto"/>
          <w:lang w:val="ru-RU"/>
        </w:rPr>
        <w:t>к</w:t>
      </w:r>
      <w:r w:rsidR="00EF3DDE" w:rsidRPr="00D93A26">
        <w:rPr>
          <w:rStyle w:val="a6"/>
          <w:rFonts w:eastAsiaTheme="minorEastAsia"/>
          <w:color w:val="auto"/>
          <w:lang w:val="ru-RU"/>
        </w:rPr>
        <w:t>оличество</w:t>
      </w:r>
      <w:r w:rsidR="00D93A26">
        <w:rPr>
          <w:rStyle w:val="a6"/>
          <w:rFonts w:eastAsiaTheme="minorEastAsia"/>
          <w:color w:val="auto"/>
          <w:lang w:val="ru-RU"/>
        </w:rPr>
        <w:t xml:space="preserve"> возможных пар</w:t>
      </w:r>
      <w:r w:rsidR="00EF3DDE" w:rsidRPr="00D93A26">
        <w:rPr>
          <w:rStyle w:val="a6"/>
          <w:rFonts w:eastAsiaTheme="minorEastAsia"/>
          <w:color w:val="auto"/>
          <w:lang w:val="ru-RU"/>
        </w:rPr>
        <w:t xml:space="preserve"> объектов в целом.</w:t>
      </w:r>
    </w:p>
    <w:p w14:paraId="388BD1AF" w14:textId="77777777" w:rsidR="00D93A26" w:rsidRPr="00D93A26" w:rsidRDefault="00A96B8D" w:rsidP="00EF3DDE">
      <w:pPr>
        <w:rPr>
          <w:rStyle w:val="a6"/>
          <w:rFonts w:eastAsiaTheme="minorEastAsia"/>
          <w:i/>
          <w:color w:val="auto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  <w:lang w:val="ru-RU"/>
                </w:rPr>
                <m:t>всехпар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пары форм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</m:d>
          <m:r>
            <w:rPr>
              <w:rFonts w:ascii="Cambria Math" w:hAnsi="Cambria Math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пары отчётов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</m:d>
          <m:r>
            <w:rPr>
              <w:rFonts w:ascii="Cambria Math" w:hAnsi="Cambria Math"/>
              <w:lang w:val="ru-RU"/>
            </w:rPr>
            <m:t>=13*6+7*3=99</m:t>
          </m:r>
        </m:oMath>
      </m:oMathPara>
    </w:p>
    <w:p w14:paraId="66F807D4" w14:textId="77777777" w:rsidR="00EF3DDE" w:rsidRPr="00C91C30" w:rsidRDefault="00C91C30" w:rsidP="00EF3DDE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%</m:t>
          </m:r>
          <m:r>
            <w:rPr>
              <w:rFonts w:ascii="Cambria Math" w:hAnsi="Cambria Math"/>
            </w:rPr>
            <m:t>REUSE</m:t>
          </m:r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99</m:t>
              </m:r>
            </m:den>
          </m:f>
          <m:r>
            <w:rPr>
              <w:rFonts w:ascii="Cambria Math" w:hAnsi="Cambria Math"/>
              <w:lang w:val="ru-RU"/>
            </w:rPr>
            <m:t>*100</m:t>
          </m:r>
          <m:r>
            <w:rPr>
              <w:rFonts w:ascii="Cambria Math" w:hAnsi="Cambria Math"/>
            </w:rPr>
            <m:t>≈2</m:t>
          </m:r>
        </m:oMath>
      </m:oMathPara>
    </w:p>
    <w:p w14:paraId="54514760" w14:textId="77777777" w:rsidR="00EF3DDE" w:rsidRPr="00F62D0A" w:rsidRDefault="00EF3DDE" w:rsidP="00EF3D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NOP=49*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100-2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=48,02</m:t>
          </m:r>
        </m:oMath>
      </m:oMathPara>
    </w:p>
    <w:p w14:paraId="4D2C1547" w14:textId="77777777" w:rsidR="00EF3DDE" w:rsidRPr="00EF3DDE" w:rsidRDefault="00EF3DDE" w:rsidP="00C91C30">
      <w:pPr>
        <w:pStyle w:val="3"/>
        <w:rPr>
          <w:lang w:val="ru-RU"/>
        </w:rPr>
      </w:pPr>
      <w:r w:rsidRPr="00EF3DDE">
        <w:rPr>
          <w:lang w:val="ru-RU"/>
        </w:rPr>
        <w:t>Расчёт затрат</w:t>
      </w:r>
    </w:p>
    <w:p w14:paraId="2F3911BF" w14:textId="77777777" w:rsidR="00EF3DDE" w:rsidRPr="00EF3DDE" w:rsidRDefault="00EF3DDE" w:rsidP="00EF3DDE">
      <w:pPr>
        <w:rPr>
          <w:lang w:val="ru-RU"/>
        </w:rPr>
      </w:pPr>
      <w:r w:rsidRPr="00EF3DDE">
        <w:rPr>
          <w:lang w:val="ru-RU"/>
        </w:rPr>
        <w:t>Затраты по модели композиции приложения вычисляются по следующей формуле:</w:t>
      </w:r>
    </w:p>
    <w:p w14:paraId="3B6A94C5" w14:textId="77777777" w:rsidR="00EF3DDE" w:rsidRPr="00EF3DDE" w:rsidRDefault="00C91C30" w:rsidP="00EF3DDE">
      <w:pPr>
        <w:rPr>
          <w:lang w:val="ru-RU"/>
        </w:rPr>
      </w:pPr>
      <m:oMath>
        <m:r>
          <w:rPr>
            <w:rFonts w:ascii="Cambria Math" w:hAnsi="Cambria Math"/>
            <w:lang w:val="ru-RU"/>
          </w:rPr>
          <m:t>Затраты=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NOP</m:t>
            </m:r>
          </m:num>
          <m:den>
            <m:r>
              <w:rPr>
                <w:rFonts w:ascii="Cambria Math" w:eastAsiaTheme="minorEastAsia" w:hAnsi="Cambria Math"/>
              </w:rPr>
              <m:t>PROD</m:t>
            </m:r>
          </m:den>
        </m:f>
        <m:r>
          <w:rPr>
            <w:rFonts w:ascii="Cambria Math" w:eastAsiaTheme="minorEastAsia" w:hAnsi="Cambria Math"/>
            <w:lang w:val="ru-RU"/>
          </w:rPr>
          <m:t>[чел*мес]</m:t>
        </m:r>
      </m:oMath>
      <w:r w:rsidR="00EF3DDE" w:rsidRPr="00EF3DDE">
        <w:rPr>
          <w:lang w:val="ru-RU"/>
        </w:rPr>
        <w:t>, где</w:t>
      </w:r>
    </w:p>
    <w:p w14:paraId="02DA0EE1" w14:textId="77777777" w:rsidR="00EF3DDE" w:rsidRPr="00EF3DDE" w:rsidRDefault="00EF3DDE" w:rsidP="00EF3DDE">
      <w:pPr>
        <w:rPr>
          <w:lang w:val="ru-RU"/>
        </w:rPr>
      </w:pPr>
      <w:r>
        <w:t>NOP</w:t>
      </w:r>
      <w:r w:rsidRPr="00EF3DDE">
        <w:rPr>
          <w:lang w:val="ru-RU"/>
        </w:rPr>
        <w:t xml:space="preserve"> – новые объектные указатели;</w:t>
      </w:r>
    </w:p>
    <w:p w14:paraId="027981E4" w14:textId="77777777" w:rsidR="00EF3DDE" w:rsidRPr="00EF3DDE" w:rsidRDefault="00EF3DDE" w:rsidP="00EF3DDE">
      <w:pPr>
        <w:rPr>
          <w:lang w:val="ru-RU"/>
        </w:rPr>
      </w:pPr>
      <w:r>
        <w:t>PROD</w:t>
      </w:r>
      <w:r w:rsidRPr="00EF3DDE">
        <w:rPr>
          <w:lang w:val="ru-RU"/>
        </w:rPr>
        <w:t xml:space="preserve"> – производительность разработки, выраженная в терминах объектных указателей.</w:t>
      </w:r>
    </w:p>
    <w:p w14:paraId="0A78CB7F" w14:textId="77777777" w:rsidR="001C3B5F" w:rsidRDefault="00EF3DDE" w:rsidP="00DD507C">
      <w:pPr>
        <w:rPr>
          <w:lang w:val="ru-RU"/>
        </w:rPr>
      </w:pPr>
      <w:r>
        <w:t>PROD</w:t>
      </w:r>
      <w:r w:rsidRPr="00EF3DDE">
        <w:rPr>
          <w:lang w:val="ru-RU"/>
        </w:rPr>
        <w:t xml:space="preserve"> подбирается по значениям, представленными в таблице 4.</w:t>
      </w:r>
    </w:p>
    <w:p w14:paraId="57236C12" w14:textId="77777777" w:rsidR="00C4193C" w:rsidRDefault="00C4193C" w:rsidP="00EF3DDE">
      <w:pPr>
        <w:pStyle w:val="a7"/>
      </w:pPr>
    </w:p>
    <w:p w14:paraId="04F5D5D0" w14:textId="77777777" w:rsidR="00C4193C" w:rsidRDefault="00C4193C" w:rsidP="00EF3DDE">
      <w:pPr>
        <w:pStyle w:val="a7"/>
      </w:pPr>
    </w:p>
    <w:p w14:paraId="661843B5" w14:textId="77777777" w:rsidR="00C4193C" w:rsidRDefault="00C4193C" w:rsidP="00EF3DDE">
      <w:pPr>
        <w:pStyle w:val="a7"/>
      </w:pPr>
    </w:p>
    <w:p w14:paraId="4BEA6AF8" w14:textId="00BE5217" w:rsidR="00EF3DDE" w:rsidRDefault="00EF3DDE" w:rsidP="00EF3DDE">
      <w:pPr>
        <w:pStyle w:val="a7"/>
      </w:pPr>
      <w:r>
        <w:lastRenderedPageBreak/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CA618C">
        <w:rPr>
          <w:noProof/>
        </w:rPr>
        <w:t>4</w:t>
      </w:r>
      <w:r>
        <w:rPr>
          <w:noProof/>
        </w:rPr>
        <w:fldChar w:fldCharType="end"/>
      </w:r>
      <w:r>
        <w:t>. Оценка скорости разработки.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2550"/>
        <w:gridCol w:w="1010"/>
      </w:tblGrid>
      <w:tr w:rsidR="00EF3DDE" w:rsidRPr="00FA3675" w14:paraId="1D38448D" w14:textId="77777777" w:rsidTr="005C32D2">
        <w:trPr>
          <w:trHeight w:val="300"/>
        </w:trPr>
        <w:tc>
          <w:tcPr>
            <w:tcW w:w="3397" w:type="dxa"/>
            <w:noWrap/>
            <w:hideMark/>
          </w:tcPr>
          <w:p w14:paraId="7B167B5D" w14:textId="77777777" w:rsidR="00EF3DDE" w:rsidRPr="00DD73B2" w:rsidRDefault="00EF3DDE" w:rsidP="005C32D2">
            <w:pPr>
              <w:pStyle w:val="a5"/>
              <w:rPr>
                <w:b/>
              </w:rPr>
            </w:pPr>
            <w:r w:rsidRPr="00DD73B2">
              <w:rPr>
                <w:b/>
              </w:rPr>
              <w:t>Опытность / возможности разработчика</w:t>
            </w:r>
          </w:p>
        </w:tc>
        <w:tc>
          <w:tcPr>
            <w:tcW w:w="2550" w:type="dxa"/>
            <w:noWrap/>
            <w:hideMark/>
          </w:tcPr>
          <w:p w14:paraId="2887A5BC" w14:textId="77777777" w:rsidR="00EF3DDE" w:rsidRPr="00DD73B2" w:rsidRDefault="00EF3DDE" w:rsidP="005C32D2">
            <w:pPr>
              <w:pStyle w:val="a5"/>
              <w:rPr>
                <w:b/>
              </w:rPr>
            </w:pPr>
            <w:r w:rsidRPr="00DD73B2">
              <w:rPr>
                <w:b/>
              </w:rPr>
              <w:t>Зрелость / возможности среды разработки</w:t>
            </w:r>
          </w:p>
        </w:tc>
        <w:tc>
          <w:tcPr>
            <w:tcW w:w="1010" w:type="dxa"/>
            <w:noWrap/>
            <w:hideMark/>
          </w:tcPr>
          <w:p w14:paraId="76EDD604" w14:textId="77777777" w:rsidR="00EF3DDE" w:rsidRPr="00DD73B2" w:rsidRDefault="00EF3DDE" w:rsidP="005C32D2">
            <w:pPr>
              <w:pStyle w:val="a5"/>
              <w:rPr>
                <w:b/>
              </w:rPr>
            </w:pPr>
            <w:r w:rsidRPr="00DD73B2">
              <w:rPr>
                <w:b/>
              </w:rPr>
              <w:t>PROD</w:t>
            </w:r>
          </w:p>
        </w:tc>
      </w:tr>
      <w:tr w:rsidR="00EF3DDE" w:rsidRPr="00FA3675" w14:paraId="1561EFC3" w14:textId="77777777" w:rsidTr="005C32D2">
        <w:trPr>
          <w:trHeight w:val="300"/>
        </w:trPr>
        <w:tc>
          <w:tcPr>
            <w:tcW w:w="3397" w:type="dxa"/>
            <w:noWrap/>
            <w:hideMark/>
          </w:tcPr>
          <w:p w14:paraId="12AA9AAF" w14:textId="77777777" w:rsidR="00EF3DDE" w:rsidRPr="00FA3675" w:rsidRDefault="00EF3DDE" w:rsidP="005C32D2">
            <w:pPr>
              <w:pStyle w:val="a5"/>
            </w:pPr>
            <w:r w:rsidRPr="00FA3675">
              <w:t>Очень низкая</w:t>
            </w:r>
          </w:p>
        </w:tc>
        <w:tc>
          <w:tcPr>
            <w:tcW w:w="2550" w:type="dxa"/>
            <w:noWrap/>
            <w:hideMark/>
          </w:tcPr>
          <w:p w14:paraId="35FCEDA9" w14:textId="77777777" w:rsidR="00EF3DDE" w:rsidRPr="00FA3675" w:rsidRDefault="00EF3DDE" w:rsidP="005C32D2">
            <w:pPr>
              <w:pStyle w:val="a5"/>
            </w:pPr>
            <w:r w:rsidRPr="00FA3675">
              <w:t>Очень низкая</w:t>
            </w:r>
          </w:p>
        </w:tc>
        <w:tc>
          <w:tcPr>
            <w:tcW w:w="1010" w:type="dxa"/>
            <w:noWrap/>
            <w:hideMark/>
          </w:tcPr>
          <w:p w14:paraId="43364E2D" w14:textId="77777777" w:rsidR="00EF3DDE" w:rsidRPr="00FA3675" w:rsidRDefault="00EF3DDE" w:rsidP="005C32D2">
            <w:pPr>
              <w:pStyle w:val="a5"/>
            </w:pPr>
            <w:r w:rsidRPr="00FA3675">
              <w:t>4</w:t>
            </w:r>
          </w:p>
        </w:tc>
      </w:tr>
      <w:tr w:rsidR="00EF3DDE" w:rsidRPr="00FA3675" w14:paraId="654EBEA2" w14:textId="77777777" w:rsidTr="005C32D2">
        <w:trPr>
          <w:trHeight w:val="300"/>
        </w:trPr>
        <w:tc>
          <w:tcPr>
            <w:tcW w:w="3397" w:type="dxa"/>
            <w:noWrap/>
            <w:hideMark/>
          </w:tcPr>
          <w:p w14:paraId="6937D664" w14:textId="77777777" w:rsidR="00EF3DDE" w:rsidRPr="00FA3675" w:rsidRDefault="00EF3DDE" w:rsidP="005C32D2">
            <w:pPr>
              <w:pStyle w:val="a5"/>
            </w:pPr>
            <w:r w:rsidRPr="00FA3675">
              <w:t>Низкая</w:t>
            </w:r>
          </w:p>
        </w:tc>
        <w:tc>
          <w:tcPr>
            <w:tcW w:w="2550" w:type="dxa"/>
            <w:noWrap/>
            <w:hideMark/>
          </w:tcPr>
          <w:p w14:paraId="1E28B045" w14:textId="77777777" w:rsidR="00EF3DDE" w:rsidRPr="00FA3675" w:rsidRDefault="00EF3DDE" w:rsidP="005C32D2">
            <w:pPr>
              <w:pStyle w:val="a5"/>
            </w:pPr>
            <w:r w:rsidRPr="00FA3675">
              <w:t>Низкая</w:t>
            </w:r>
          </w:p>
        </w:tc>
        <w:tc>
          <w:tcPr>
            <w:tcW w:w="1010" w:type="dxa"/>
            <w:noWrap/>
            <w:hideMark/>
          </w:tcPr>
          <w:p w14:paraId="19FEF6CC" w14:textId="77777777" w:rsidR="00EF3DDE" w:rsidRPr="00FA3675" w:rsidRDefault="00EF3DDE" w:rsidP="005C32D2">
            <w:pPr>
              <w:pStyle w:val="a5"/>
            </w:pPr>
            <w:r w:rsidRPr="00FA3675">
              <w:t>7</w:t>
            </w:r>
          </w:p>
        </w:tc>
      </w:tr>
      <w:tr w:rsidR="00EF3DDE" w:rsidRPr="00FA3675" w14:paraId="1FE8EA72" w14:textId="77777777" w:rsidTr="005C32D2">
        <w:trPr>
          <w:trHeight w:val="300"/>
        </w:trPr>
        <w:tc>
          <w:tcPr>
            <w:tcW w:w="3397" w:type="dxa"/>
            <w:noWrap/>
            <w:hideMark/>
          </w:tcPr>
          <w:p w14:paraId="18F4347B" w14:textId="77777777" w:rsidR="00EF3DDE" w:rsidRPr="00FA3675" w:rsidRDefault="00EF3DDE" w:rsidP="005C32D2">
            <w:pPr>
              <w:pStyle w:val="a5"/>
            </w:pPr>
            <w:r w:rsidRPr="00FA3675">
              <w:t>Номинальная</w:t>
            </w:r>
          </w:p>
        </w:tc>
        <w:tc>
          <w:tcPr>
            <w:tcW w:w="2550" w:type="dxa"/>
            <w:noWrap/>
            <w:hideMark/>
          </w:tcPr>
          <w:p w14:paraId="6B8E0E2D" w14:textId="77777777" w:rsidR="00EF3DDE" w:rsidRPr="00FA3675" w:rsidRDefault="00EF3DDE" w:rsidP="005C32D2">
            <w:pPr>
              <w:pStyle w:val="a5"/>
            </w:pPr>
            <w:r w:rsidRPr="00FA3675">
              <w:t>Номинальная</w:t>
            </w:r>
          </w:p>
        </w:tc>
        <w:tc>
          <w:tcPr>
            <w:tcW w:w="1010" w:type="dxa"/>
            <w:noWrap/>
            <w:hideMark/>
          </w:tcPr>
          <w:p w14:paraId="43C2B6BB" w14:textId="77777777" w:rsidR="00EF3DDE" w:rsidRPr="00FA3675" w:rsidRDefault="00EF3DDE" w:rsidP="005C32D2">
            <w:pPr>
              <w:pStyle w:val="a5"/>
            </w:pPr>
            <w:r w:rsidRPr="00FA3675">
              <w:t>13</w:t>
            </w:r>
          </w:p>
        </w:tc>
      </w:tr>
      <w:tr w:rsidR="00EF3DDE" w:rsidRPr="00FA3675" w14:paraId="694D1A4B" w14:textId="77777777" w:rsidTr="005C32D2">
        <w:trPr>
          <w:trHeight w:val="300"/>
        </w:trPr>
        <w:tc>
          <w:tcPr>
            <w:tcW w:w="3397" w:type="dxa"/>
            <w:noWrap/>
            <w:hideMark/>
          </w:tcPr>
          <w:p w14:paraId="4576C7F8" w14:textId="77777777" w:rsidR="00EF3DDE" w:rsidRPr="00FA3675" w:rsidRDefault="00EF3DDE" w:rsidP="005C32D2">
            <w:pPr>
              <w:pStyle w:val="a5"/>
            </w:pPr>
            <w:r w:rsidRPr="00FA3675">
              <w:t>Высокая</w:t>
            </w:r>
          </w:p>
        </w:tc>
        <w:tc>
          <w:tcPr>
            <w:tcW w:w="2550" w:type="dxa"/>
            <w:noWrap/>
            <w:hideMark/>
          </w:tcPr>
          <w:p w14:paraId="78E2438A" w14:textId="77777777" w:rsidR="00EF3DDE" w:rsidRPr="00FA3675" w:rsidRDefault="00EF3DDE" w:rsidP="005C32D2">
            <w:pPr>
              <w:pStyle w:val="a5"/>
            </w:pPr>
            <w:r w:rsidRPr="00FA3675">
              <w:t>Высокая</w:t>
            </w:r>
          </w:p>
        </w:tc>
        <w:tc>
          <w:tcPr>
            <w:tcW w:w="1010" w:type="dxa"/>
            <w:noWrap/>
            <w:hideMark/>
          </w:tcPr>
          <w:p w14:paraId="1B460C28" w14:textId="77777777" w:rsidR="00EF3DDE" w:rsidRPr="00FA3675" w:rsidRDefault="00EF3DDE" w:rsidP="005C32D2">
            <w:pPr>
              <w:pStyle w:val="a5"/>
            </w:pPr>
            <w:r w:rsidRPr="00FA3675">
              <w:t>25</w:t>
            </w:r>
          </w:p>
        </w:tc>
      </w:tr>
      <w:tr w:rsidR="00EF3DDE" w:rsidRPr="00FA3675" w14:paraId="492984D8" w14:textId="77777777" w:rsidTr="005C32D2">
        <w:trPr>
          <w:trHeight w:val="300"/>
        </w:trPr>
        <w:tc>
          <w:tcPr>
            <w:tcW w:w="3397" w:type="dxa"/>
            <w:noWrap/>
            <w:hideMark/>
          </w:tcPr>
          <w:p w14:paraId="4DF69F30" w14:textId="77777777" w:rsidR="00EF3DDE" w:rsidRPr="00FA3675" w:rsidRDefault="00EF3DDE" w:rsidP="005C32D2">
            <w:pPr>
              <w:pStyle w:val="a5"/>
            </w:pPr>
            <w:r w:rsidRPr="00FA3675">
              <w:t>Очень высокая</w:t>
            </w:r>
          </w:p>
        </w:tc>
        <w:tc>
          <w:tcPr>
            <w:tcW w:w="2550" w:type="dxa"/>
            <w:noWrap/>
            <w:hideMark/>
          </w:tcPr>
          <w:p w14:paraId="0945DC84" w14:textId="77777777" w:rsidR="00EF3DDE" w:rsidRPr="00FA3675" w:rsidRDefault="00EF3DDE" w:rsidP="005C32D2">
            <w:pPr>
              <w:pStyle w:val="a5"/>
            </w:pPr>
            <w:r w:rsidRPr="00FA3675">
              <w:t>Очень высокая</w:t>
            </w:r>
          </w:p>
        </w:tc>
        <w:tc>
          <w:tcPr>
            <w:tcW w:w="1010" w:type="dxa"/>
            <w:noWrap/>
            <w:hideMark/>
          </w:tcPr>
          <w:p w14:paraId="582972E4" w14:textId="77777777" w:rsidR="00EF3DDE" w:rsidRPr="00FA3675" w:rsidRDefault="00EF3DDE" w:rsidP="005C32D2">
            <w:pPr>
              <w:pStyle w:val="a5"/>
            </w:pPr>
            <w:r w:rsidRPr="00FA3675">
              <w:t>50</w:t>
            </w:r>
          </w:p>
        </w:tc>
      </w:tr>
    </w:tbl>
    <w:p w14:paraId="58DA4183" w14:textId="77777777" w:rsidR="00EF3DDE" w:rsidRDefault="00EF3DDE" w:rsidP="00EF3DDE"/>
    <w:p w14:paraId="48101FC6" w14:textId="77777777" w:rsidR="00EF3DDE" w:rsidRPr="00C91C30" w:rsidRDefault="00C91C30" w:rsidP="00EF3DDE">
      <w:pPr>
        <w:rPr>
          <w:lang w:val="ru-RU"/>
        </w:rPr>
      </w:pPr>
      <w:r>
        <w:rPr>
          <w:lang w:val="ru-RU"/>
        </w:rPr>
        <w:t>Посчитаем, что опытность и зрелость у нас значения «Номинальная». Тогда:</w:t>
      </w:r>
    </w:p>
    <w:p w14:paraId="2D9FB8F6" w14:textId="77777777" w:rsidR="00EF3DDE" w:rsidRPr="00C91C30" w:rsidRDefault="00C91C30" w:rsidP="00EF3DDE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>Затраты=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48,02</m:t>
              </m:r>
            </m:num>
            <m:den>
              <m:r>
                <w:rPr>
                  <w:rFonts w:ascii="Cambria Math" w:eastAsiaTheme="minorEastAsia" w:hAnsi="Cambria Math"/>
                </w:rPr>
                <m:t>13</m:t>
              </m:r>
            </m:den>
          </m:f>
          <m:r>
            <w:rPr>
              <w:rFonts w:ascii="Cambria Math" w:eastAsiaTheme="minorEastAsia" w:hAnsi="Cambria Math"/>
            </w:rPr>
            <m:t xml:space="preserve">≈3,69 </m:t>
          </m:r>
          <m:r>
            <w:rPr>
              <w:rFonts w:ascii="Cambria Math" w:eastAsiaTheme="minorEastAsia" w:hAnsi="Cambria Math"/>
              <w:lang w:val="ru-RU"/>
            </w:rPr>
            <m:t>чел*мес.</m:t>
          </m:r>
        </m:oMath>
      </m:oMathPara>
    </w:p>
    <w:p w14:paraId="63877A86" w14:textId="77777777" w:rsidR="00EF3DDE" w:rsidRPr="00C91C30" w:rsidRDefault="00EF3DDE" w:rsidP="00C91C30">
      <w:pPr>
        <w:pStyle w:val="3"/>
        <w:rPr>
          <w:lang w:val="ru-RU"/>
        </w:rPr>
      </w:pPr>
      <w:r w:rsidRPr="00C91C30">
        <w:rPr>
          <w:lang w:val="ru-RU"/>
        </w:rPr>
        <w:t>Расчёт длительности и стоимости разработки</w:t>
      </w:r>
    </w:p>
    <w:p w14:paraId="5F74599E" w14:textId="77777777" w:rsidR="00EF3DDE" w:rsidRPr="00EF3DDE" w:rsidRDefault="00EF3DDE" w:rsidP="00EF3DDE">
      <w:pPr>
        <w:rPr>
          <w:lang w:val="ru-RU"/>
        </w:rPr>
      </w:pPr>
      <w:r w:rsidRPr="00EF3DDE">
        <w:rPr>
          <w:lang w:val="ru-RU"/>
        </w:rPr>
        <w:t>Стоимость проекта вычисляется по следующей формуле:</w:t>
      </w:r>
    </w:p>
    <w:p w14:paraId="0D9EF4AB" w14:textId="77777777" w:rsidR="00EF3DDE" w:rsidRPr="00EF3DDE" w:rsidRDefault="0072031B" w:rsidP="00EF3DDE">
      <w:pPr>
        <w:rPr>
          <w:lang w:val="ru-RU"/>
        </w:rPr>
      </w:pPr>
      <m:oMath>
        <m:r>
          <w:rPr>
            <w:rFonts w:ascii="Cambria Math" w:hAnsi="Cambria Math"/>
            <w:lang w:val="ru-RU"/>
          </w:rPr>
          <m:t xml:space="preserve">СТОИМОСТЬ=ЗАТРАТЫ*РАБКОЭФ </m:t>
        </m:r>
      </m:oMath>
      <w:r w:rsidR="00EF3DDE" w:rsidRPr="00EF3DDE">
        <w:rPr>
          <w:lang w:val="ru-RU"/>
        </w:rPr>
        <w:t>где</w:t>
      </w:r>
    </w:p>
    <w:p w14:paraId="261CF7AC" w14:textId="77777777" w:rsidR="00EF3DDE" w:rsidRPr="00EF3DDE" w:rsidRDefault="00EF3DDE" w:rsidP="00EF3DDE">
      <w:pPr>
        <w:rPr>
          <w:lang w:val="ru-RU"/>
        </w:rPr>
      </w:pPr>
      <w:r w:rsidRPr="00EF3DDE">
        <w:rPr>
          <w:lang w:val="ru-RU"/>
        </w:rPr>
        <w:t xml:space="preserve">РАБКОЭФ – среднее значение рабочего коэффициента и составляет 50000 </w:t>
      </w:r>
      <w:proofErr w:type="spellStart"/>
      <w:r w:rsidRPr="00EF3DDE">
        <w:rPr>
          <w:lang w:val="ru-RU"/>
        </w:rPr>
        <w:t>руб</w:t>
      </w:r>
      <w:proofErr w:type="spellEnd"/>
      <w:r w:rsidRPr="00EF3DDE">
        <w:rPr>
          <w:lang w:val="ru-RU"/>
        </w:rPr>
        <w:t>/(чел*</w:t>
      </w:r>
      <w:proofErr w:type="spellStart"/>
      <w:r w:rsidRPr="00EF3DDE">
        <w:rPr>
          <w:lang w:val="ru-RU"/>
        </w:rPr>
        <w:t>мес</w:t>
      </w:r>
      <w:proofErr w:type="spellEnd"/>
      <w:r w:rsidRPr="00EF3DDE">
        <w:rPr>
          <w:lang w:val="ru-RU"/>
        </w:rPr>
        <w:t>).</w:t>
      </w:r>
    </w:p>
    <w:p w14:paraId="40565A20" w14:textId="77777777" w:rsidR="00EF3DDE" w:rsidRPr="00EF3DDE" w:rsidRDefault="00EF3DDE" w:rsidP="00EF3DDE">
      <m:oMathPara>
        <m:oMath>
          <m:r>
            <w:rPr>
              <w:rStyle w:val="a6"/>
              <w:rFonts w:ascii="Cambria Math" w:hAnsi="Cambria Math"/>
              <w:color w:val="auto"/>
            </w:rPr>
            <m:t>СТОИМОСТЬ = 3,69*50000=184 500 руб.</m:t>
          </m:r>
        </m:oMath>
      </m:oMathPara>
    </w:p>
    <w:p w14:paraId="4BCC52E5" w14:textId="77777777" w:rsidR="0072031B" w:rsidRPr="00EF3DDE" w:rsidRDefault="00EF3DDE" w:rsidP="00DB2F66">
      <w:pPr>
        <w:rPr>
          <w:lang w:val="ru-RU"/>
        </w:rPr>
      </w:pPr>
      <w:r w:rsidRPr="00EF3DDE">
        <w:rPr>
          <w:lang w:val="ru-RU"/>
        </w:rPr>
        <w:t>Оценка календарного времени (</w:t>
      </w:r>
      <w:r w:rsidRPr="00EF3DDE">
        <w:t>TDEV</w:t>
      </w:r>
      <w:r w:rsidRPr="00EF3DDE">
        <w:rPr>
          <w:lang w:val="ru-RU"/>
        </w:rPr>
        <w:t>) вычисляется по следующей формуле:</w:t>
      </w:r>
    </w:p>
    <w:p w14:paraId="7894E9CA" w14:textId="77777777" w:rsidR="00EF3DDE" w:rsidRPr="00EF3DDE" w:rsidRDefault="0072031B" w:rsidP="00EF3DDE">
      <w:pPr>
        <w:rPr>
          <w:lang w:val="ru-RU"/>
        </w:rPr>
      </w:pPr>
      <m:oMath>
        <m:r>
          <w:rPr>
            <w:rFonts w:ascii="Cambria Math" w:hAnsi="Cambria Math"/>
          </w:rPr>
          <m:t>TDEV</m:t>
        </m:r>
        <m:r>
          <w:rPr>
            <w:rFonts w:ascii="Cambria Math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3,0*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ЗАТРАТЫ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ru-RU"/>
                  </w:rPr>
                  <m:t>0,33+0,2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  <w:lang w:val="ru-RU"/>
                      </w:rPr>
                      <m:t>-1,01</m:t>
                    </m:r>
                  </m:e>
                </m:d>
              </m:sup>
            </m:sSup>
          </m:e>
        </m:d>
        <m:r>
          <w:rPr>
            <w:rFonts w:ascii="Cambria Math" w:hAnsi="Cambria Math"/>
            <w:lang w:val="ru-RU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SCEDPercentage</m:t>
            </m:r>
          </m:num>
          <m:den>
            <m:r>
              <w:rPr>
                <w:rFonts w:ascii="Cambria Math" w:hAnsi="Cambria Math"/>
                <w:lang w:val="ru-RU"/>
              </w:rPr>
              <m:t>100</m:t>
            </m:r>
          </m:den>
        </m:f>
      </m:oMath>
      <w:r w:rsidR="00EF3DDE" w:rsidRPr="00EF3DDE">
        <w:rPr>
          <w:lang w:val="ru-RU"/>
        </w:rPr>
        <w:t xml:space="preserve"> [мес], где</w:t>
      </w:r>
    </w:p>
    <w:p w14:paraId="03D9D8FB" w14:textId="77777777" w:rsidR="00EF3DDE" w:rsidRPr="00EF3DDE" w:rsidRDefault="00EF3DDE" w:rsidP="00EF3DDE">
      <w:pPr>
        <w:rPr>
          <w:lang w:val="ru-RU"/>
        </w:rPr>
      </w:pPr>
      <w:r w:rsidRPr="00EF3DDE">
        <w:t>B</w:t>
      </w:r>
      <w:r w:rsidRPr="00EF3DDE">
        <w:rPr>
          <w:lang w:val="ru-RU"/>
        </w:rPr>
        <w:t xml:space="preserve"> – показатель степени</w:t>
      </w:r>
      <w:r w:rsidR="0072031B">
        <w:rPr>
          <w:lang w:val="ru-RU"/>
        </w:rPr>
        <w:t xml:space="preserve"> масштабных факторов</w:t>
      </w:r>
      <w:r w:rsidRPr="00EF3DDE">
        <w:rPr>
          <w:lang w:val="ru-RU"/>
        </w:rPr>
        <w:t>;</w:t>
      </w:r>
    </w:p>
    <w:p w14:paraId="5765CC8E" w14:textId="77777777" w:rsidR="00EF3DDE" w:rsidRPr="00EF3DDE" w:rsidRDefault="00EF3DDE" w:rsidP="00EF3DDE">
      <w:pPr>
        <w:rPr>
          <w:lang w:val="ru-RU"/>
        </w:rPr>
      </w:pPr>
      <w:proofErr w:type="spellStart"/>
      <w:r w:rsidRPr="00EF3DDE">
        <w:t>SCEDPercentage</w:t>
      </w:r>
      <w:proofErr w:type="spellEnd"/>
      <w:r w:rsidRPr="00EF3DDE">
        <w:rPr>
          <w:lang w:val="ru-RU"/>
        </w:rPr>
        <w:t xml:space="preserve"> – процент увеличения (уменьшения) номинального графика.</w:t>
      </w:r>
    </w:p>
    <w:p w14:paraId="77654657" w14:textId="77777777" w:rsidR="0072031B" w:rsidRPr="00EF3DDE" w:rsidRDefault="0072031B" w:rsidP="0072031B">
      <w:pPr>
        <w:rPr>
          <w:lang w:val="ru-RU"/>
        </w:rPr>
      </w:pPr>
      <w:r w:rsidRPr="00EF3DDE">
        <w:rPr>
          <w:lang w:val="ru-RU"/>
        </w:rPr>
        <w:lastRenderedPageBreak/>
        <w:t>Масштабные факторы описаны в таблице 5.</w:t>
      </w:r>
    </w:p>
    <w:p w14:paraId="034860E2" w14:textId="4CAFAB34" w:rsidR="0072031B" w:rsidRDefault="0072031B" w:rsidP="0072031B">
      <w:pPr>
        <w:pStyle w:val="a7"/>
      </w:pPr>
      <w:r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 w:rsidR="00CA618C">
        <w:rPr>
          <w:noProof/>
        </w:rPr>
        <w:t>5</w:t>
      </w:r>
      <w:r>
        <w:rPr>
          <w:noProof/>
        </w:rPr>
        <w:fldChar w:fldCharType="end"/>
      </w:r>
      <w:r>
        <w:t>. Значения масштабных факторов.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6"/>
        <w:gridCol w:w="1845"/>
        <w:gridCol w:w="2303"/>
        <w:gridCol w:w="1975"/>
        <w:gridCol w:w="1411"/>
      </w:tblGrid>
      <w:tr w:rsidR="0072031B" w:rsidRPr="00DD73B2" w14:paraId="5F7D7F4F" w14:textId="77777777" w:rsidTr="005C32D2">
        <w:trPr>
          <w:trHeight w:val="300"/>
        </w:trPr>
        <w:tc>
          <w:tcPr>
            <w:tcW w:w="1828" w:type="dxa"/>
            <w:noWrap/>
            <w:hideMark/>
          </w:tcPr>
          <w:p w14:paraId="0AB97986" w14:textId="77777777" w:rsidR="0072031B" w:rsidRPr="00C91C30" w:rsidRDefault="0072031B" w:rsidP="005C32D2">
            <w:pPr>
              <w:pStyle w:val="a5"/>
              <w:rPr>
                <w:b/>
                <w:sz w:val="24"/>
              </w:rPr>
            </w:pPr>
            <w:r w:rsidRPr="00C91C30">
              <w:rPr>
                <w:b/>
                <w:sz w:val="24"/>
              </w:rPr>
              <w:t>Сокращение</w:t>
            </w:r>
          </w:p>
        </w:tc>
        <w:tc>
          <w:tcPr>
            <w:tcW w:w="1857" w:type="dxa"/>
            <w:noWrap/>
            <w:hideMark/>
          </w:tcPr>
          <w:p w14:paraId="0877BEBC" w14:textId="77777777" w:rsidR="0072031B" w:rsidRPr="00C91C30" w:rsidRDefault="0072031B" w:rsidP="005C32D2">
            <w:pPr>
              <w:pStyle w:val="a5"/>
              <w:rPr>
                <w:b/>
                <w:sz w:val="24"/>
              </w:rPr>
            </w:pPr>
            <w:r w:rsidRPr="00C91C30">
              <w:rPr>
                <w:b/>
                <w:sz w:val="24"/>
              </w:rPr>
              <w:t>Обозначение</w:t>
            </w:r>
          </w:p>
        </w:tc>
        <w:tc>
          <w:tcPr>
            <w:tcW w:w="2319" w:type="dxa"/>
            <w:noWrap/>
            <w:hideMark/>
          </w:tcPr>
          <w:p w14:paraId="74DCED7A" w14:textId="77777777" w:rsidR="0072031B" w:rsidRPr="00C91C30" w:rsidRDefault="0072031B" w:rsidP="005C32D2">
            <w:pPr>
              <w:pStyle w:val="a5"/>
              <w:rPr>
                <w:b/>
                <w:sz w:val="24"/>
              </w:rPr>
            </w:pPr>
            <w:r w:rsidRPr="00C91C30">
              <w:rPr>
                <w:b/>
                <w:sz w:val="24"/>
              </w:rPr>
              <w:t>Значение фактора</w:t>
            </w:r>
          </w:p>
        </w:tc>
        <w:tc>
          <w:tcPr>
            <w:tcW w:w="1988" w:type="dxa"/>
            <w:noWrap/>
            <w:hideMark/>
          </w:tcPr>
          <w:p w14:paraId="5A8F654C" w14:textId="77777777" w:rsidR="0072031B" w:rsidRPr="00C91C30" w:rsidRDefault="0072031B" w:rsidP="005C32D2">
            <w:pPr>
              <w:pStyle w:val="a5"/>
              <w:rPr>
                <w:b/>
                <w:sz w:val="24"/>
              </w:rPr>
            </w:pPr>
            <w:r w:rsidRPr="00C91C30">
              <w:rPr>
                <w:b/>
                <w:sz w:val="24"/>
              </w:rPr>
              <w:t>Оценка значения фактора</w:t>
            </w:r>
          </w:p>
        </w:tc>
        <w:tc>
          <w:tcPr>
            <w:tcW w:w="1420" w:type="dxa"/>
            <w:noWrap/>
            <w:hideMark/>
          </w:tcPr>
          <w:p w14:paraId="4A2DF0D9" w14:textId="77777777" w:rsidR="0072031B" w:rsidRPr="00C91C30" w:rsidRDefault="0072031B" w:rsidP="005C32D2">
            <w:pPr>
              <w:pStyle w:val="a5"/>
              <w:rPr>
                <w:b/>
                <w:sz w:val="24"/>
              </w:rPr>
            </w:pPr>
            <w:r w:rsidRPr="00C91C30">
              <w:rPr>
                <w:b/>
                <w:sz w:val="24"/>
              </w:rPr>
              <w:t>Числовое значение</w:t>
            </w:r>
          </w:p>
        </w:tc>
      </w:tr>
      <w:tr w:rsidR="0072031B" w:rsidRPr="00DD73B2" w14:paraId="26324FAD" w14:textId="77777777" w:rsidTr="005C32D2">
        <w:trPr>
          <w:trHeight w:val="300"/>
        </w:trPr>
        <w:tc>
          <w:tcPr>
            <w:tcW w:w="1828" w:type="dxa"/>
            <w:noWrap/>
            <w:hideMark/>
          </w:tcPr>
          <w:p w14:paraId="6C89E8AA" w14:textId="77777777" w:rsidR="0072031B" w:rsidRPr="00DD73B2" w:rsidRDefault="0072031B" w:rsidP="005C32D2">
            <w:pPr>
              <w:pStyle w:val="a5"/>
            </w:pPr>
            <w:r w:rsidRPr="00DD73B2">
              <w:t>W1</w:t>
            </w:r>
          </w:p>
        </w:tc>
        <w:tc>
          <w:tcPr>
            <w:tcW w:w="1857" w:type="dxa"/>
            <w:noWrap/>
            <w:hideMark/>
          </w:tcPr>
          <w:p w14:paraId="01AFC257" w14:textId="77777777" w:rsidR="0072031B" w:rsidRPr="00DD73B2" w:rsidRDefault="0072031B" w:rsidP="005C32D2">
            <w:pPr>
              <w:pStyle w:val="a5"/>
            </w:pPr>
            <w:r w:rsidRPr="00DD73B2">
              <w:t>PREC</w:t>
            </w:r>
          </w:p>
        </w:tc>
        <w:tc>
          <w:tcPr>
            <w:tcW w:w="2319" w:type="dxa"/>
            <w:noWrap/>
            <w:hideMark/>
          </w:tcPr>
          <w:p w14:paraId="4EBF2B64" w14:textId="77777777" w:rsidR="0072031B" w:rsidRPr="00DD73B2" w:rsidRDefault="0072031B" w:rsidP="005C32D2">
            <w:pPr>
              <w:pStyle w:val="a5"/>
            </w:pPr>
            <w:r w:rsidRPr="00DD73B2">
              <w:t xml:space="preserve">Большей частью </w:t>
            </w:r>
            <w:proofErr w:type="spellStart"/>
            <w:r w:rsidRPr="00DD73B2">
              <w:t>предсазуемый</w:t>
            </w:r>
            <w:proofErr w:type="spellEnd"/>
          </w:p>
        </w:tc>
        <w:tc>
          <w:tcPr>
            <w:tcW w:w="1988" w:type="dxa"/>
            <w:noWrap/>
            <w:hideMark/>
          </w:tcPr>
          <w:p w14:paraId="16F0867B" w14:textId="77777777" w:rsidR="0072031B" w:rsidRPr="00DD73B2" w:rsidRDefault="0072031B" w:rsidP="005C32D2">
            <w:pPr>
              <w:pStyle w:val="a5"/>
            </w:pPr>
            <w:r w:rsidRPr="00DD73B2">
              <w:t>Высокий</w:t>
            </w:r>
          </w:p>
        </w:tc>
        <w:tc>
          <w:tcPr>
            <w:tcW w:w="1420" w:type="dxa"/>
            <w:noWrap/>
            <w:hideMark/>
          </w:tcPr>
          <w:p w14:paraId="2463DD6C" w14:textId="77777777" w:rsidR="0072031B" w:rsidRPr="00DD73B2" w:rsidRDefault="0072031B" w:rsidP="005C32D2">
            <w:pPr>
              <w:pStyle w:val="a5"/>
            </w:pPr>
            <w:r w:rsidRPr="00DD73B2">
              <w:t>2</w:t>
            </w:r>
          </w:p>
        </w:tc>
      </w:tr>
      <w:tr w:rsidR="0072031B" w:rsidRPr="00DD73B2" w14:paraId="31FFC75D" w14:textId="77777777" w:rsidTr="005C32D2">
        <w:trPr>
          <w:trHeight w:val="300"/>
        </w:trPr>
        <w:tc>
          <w:tcPr>
            <w:tcW w:w="1828" w:type="dxa"/>
            <w:noWrap/>
            <w:hideMark/>
          </w:tcPr>
          <w:p w14:paraId="732778B6" w14:textId="77777777" w:rsidR="0072031B" w:rsidRPr="00DD73B2" w:rsidRDefault="0072031B" w:rsidP="005C32D2">
            <w:pPr>
              <w:pStyle w:val="a5"/>
            </w:pPr>
            <w:r w:rsidRPr="00DD73B2">
              <w:t>W2</w:t>
            </w:r>
          </w:p>
        </w:tc>
        <w:tc>
          <w:tcPr>
            <w:tcW w:w="1857" w:type="dxa"/>
            <w:noWrap/>
            <w:hideMark/>
          </w:tcPr>
          <w:p w14:paraId="4C4EC84A" w14:textId="77777777" w:rsidR="0072031B" w:rsidRPr="00DD73B2" w:rsidRDefault="0072031B" w:rsidP="005C32D2">
            <w:pPr>
              <w:pStyle w:val="a5"/>
            </w:pPr>
            <w:r w:rsidRPr="00DD73B2">
              <w:t>FLEX</w:t>
            </w:r>
          </w:p>
        </w:tc>
        <w:tc>
          <w:tcPr>
            <w:tcW w:w="2319" w:type="dxa"/>
            <w:noWrap/>
            <w:hideMark/>
          </w:tcPr>
          <w:p w14:paraId="0566A790" w14:textId="77777777" w:rsidR="0072031B" w:rsidRPr="00DD73B2" w:rsidRDefault="0072031B" w:rsidP="005C32D2">
            <w:pPr>
              <w:pStyle w:val="a5"/>
            </w:pPr>
            <w:r w:rsidRPr="00DD73B2">
              <w:t>Некоторое расслабление в работе</w:t>
            </w:r>
          </w:p>
        </w:tc>
        <w:tc>
          <w:tcPr>
            <w:tcW w:w="1988" w:type="dxa"/>
            <w:noWrap/>
            <w:hideMark/>
          </w:tcPr>
          <w:p w14:paraId="4E36E946" w14:textId="77777777" w:rsidR="0072031B" w:rsidRPr="00DD73B2" w:rsidRDefault="0072031B" w:rsidP="005C32D2">
            <w:pPr>
              <w:pStyle w:val="a5"/>
            </w:pPr>
            <w:r w:rsidRPr="00DD73B2">
              <w:t>Номинальный</w:t>
            </w:r>
          </w:p>
        </w:tc>
        <w:tc>
          <w:tcPr>
            <w:tcW w:w="1420" w:type="dxa"/>
            <w:noWrap/>
            <w:hideMark/>
          </w:tcPr>
          <w:p w14:paraId="2B9FF17B" w14:textId="77777777" w:rsidR="0072031B" w:rsidRPr="00DD73B2" w:rsidRDefault="0072031B" w:rsidP="005C32D2">
            <w:pPr>
              <w:pStyle w:val="a5"/>
            </w:pPr>
            <w:r w:rsidRPr="00DD73B2">
              <w:t>3</w:t>
            </w:r>
          </w:p>
        </w:tc>
      </w:tr>
      <w:tr w:rsidR="0072031B" w:rsidRPr="00DD73B2" w14:paraId="31DE4F08" w14:textId="77777777" w:rsidTr="005C32D2">
        <w:trPr>
          <w:trHeight w:val="300"/>
        </w:trPr>
        <w:tc>
          <w:tcPr>
            <w:tcW w:w="1828" w:type="dxa"/>
            <w:noWrap/>
            <w:hideMark/>
          </w:tcPr>
          <w:p w14:paraId="3C8FFFCB" w14:textId="77777777" w:rsidR="0072031B" w:rsidRPr="00DD73B2" w:rsidRDefault="0072031B" w:rsidP="005C32D2">
            <w:pPr>
              <w:pStyle w:val="a5"/>
            </w:pPr>
            <w:r w:rsidRPr="00DD73B2">
              <w:t>W3</w:t>
            </w:r>
          </w:p>
        </w:tc>
        <w:tc>
          <w:tcPr>
            <w:tcW w:w="1857" w:type="dxa"/>
            <w:noWrap/>
            <w:hideMark/>
          </w:tcPr>
          <w:p w14:paraId="7B54F3BF" w14:textId="77777777" w:rsidR="0072031B" w:rsidRPr="00DD73B2" w:rsidRDefault="0072031B" w:rsidP="005C32D2">
            <w:pPr>
              <w:pStyle w:val="a5"/>
            </w:pPr>
            <w:r w:rsidRPr="00DD73B2">
              <w:t>RESL</w:t>
            </w:r>
          </w:p>
        </w:tc>
        <w:tc>
          <w:tcPr>
            <w:tcW w:w="2319" w:type="dxa"/>
            <w:noWrap/>
            <w:hideMark/>
          </w:tcPr>
          <w:p w14:paraId="0517E0E6" w14:textId="77777777" w:rsidR="0072031B" w:rsidRPr="00DD73B2" w:rsidRDefault="0072031B" w:rsidP="005C32D2">
            <w:pPr>
              <w:pStyle w:val="a5"/>
            </w:pPr>
            <w:r w:rsidRPr="00DD73B2">
              <w:t>Некоторый</w:t>
            </w:r>
          </w:p>
        </w:tc>
        <w:tc>
          <w:tcPr>
            <w:tcW w:w="1988" w:type="dxa"/>
            <w:noWrap/>
            <w:hideMark/>
          </w:tcPr>
          <w:p w14:paraId="001B8A6F" w14:textId="77777777" w:rsidR="0072031B" w:rsidRPr="00DD73B2" w:rsidRDefault="0072031B" w:rsidP="005C32D2">
            <w:pPr>
              <w:pStyle w:val="a5"/>
            </w:pPr>
            <w:r w:rsidRPr="00DD73B2">
              <w:t>Низкий</w:t>
            </w:r>
          </w:p>
        </w:tc>
        <w:tc>
          <w:tcPr>
            <w:tcW w:w="1420" w:type="dxa"/>
            <w:noWrap/>
            <w:hideMark/>
          </w:tcPr>
          <w:p w14:paraId="3B9A849D" w14:textId="77777777" w:rsidR="0072031B" w:rsidRPr="00DD73B2" w:rsidRDefault="0072031B" w:rsidP="005C32D2">
            <w:pPr>
              <w:pStyle w:val="a5"/>
            </w:pPr>
            <w:r w:rsidRPr="00DD73B2">
              <w:t>5</w:t>
            </w:r>
          </w:p>
        </w:tc>
      </w:tr>
      <w:tr w:rsidR="0072031B" w:rsidRPr="00DD73B2" w14:paraId="143EF41D" w14:textId="77777777" w:rsidTr="005C32D2">
        <w:trPr>
          <w:trHeight w:val="300"/>
        </w:trPr>
        <w:tc>
          <w:tcPr>
            <w:tcW w:w="1828" w:type="dxa"/>
            <w:noWrap/>
            <w:hideMark/>
          </w:tcPr>
          <w:p w14:paraId="388ABF85" w14:textId="77777777" w:rsidR="0072031B" w:rsidRPr="00DD73B2" w:rsidRDefault="0072031B" w:rsidP="005C32D2">
            <w:pPr>
              <w:pStyle w:val="a5"/>
            </w:pPr>
            <w:r w:rsidRPr="00DD73B2">
              <w:t>W4</w:t>
            </w:r>
          </w:p>
        </w:tc>
        <w:tc>
          <w:tcPr>
            <w:tcW w:w="1857" w:type="dxa"/>
            <w:noWrap/>
            <w:hideMark/>
          </w:tcPr>
          <w:p w14:paraId="3DE23472" w14:textId="77777777" w:rsidR="0072031B" w:rsidRPr="00DD73B2" w:rsidRDefault="0072031B" w:rsidP="005C32D2">
            <w:pPr>
              <w:pStyle w:val="a5"/>
            </w:pPr>
            <w:r w:rsidRPr="00DD73B2">
              <w:t>TEAM</w:t>
            </w:r>
          </w:p>
        </w:tc>
        <w:tc>
          <w:tcPr>
            <w:tcW w:w="2319" w:type="dxa"/>
            <w:noWrap/>
            <w:hideMark/>
          </w:tcPr>
          <w:p w14:paraId="2A02DF2B" w14:textId="77777777" w:rsidR="0072031B" w:rsidRPr="00DD73B2" w:rsidRDefault="0072031B" w:rsidP="005C32D2">
            <w:pPr>
              <w:pStyle w:val="a5"/>
            </w:pPr>
            <w:r w:rsidRPr="00DD73B2">
              <w:t xml:space="preserve">Высокая </w:t>
            </w:r>
            <w:proofErr w:type="spellStart"/>
            <w:r w:rsidRPr="00DD73B2">
              <w:t>кооперативность</w:t>
            </w:r>
            <w:proofErr w:type="spellEnd"/>
          </w:p>
        </w:tc>
        <w:tc>
          <w:tcPr>
            <w:tcW w:w="1988" w:type="dxa"/>
            <w:noWrap/>
            <w:hideMark/>
          </w:tcPr>
          <w:p w14:paraId="4B3841B9" w14:textId="77777777" w:rsidR="0072031B" w:rsidRPr="00DD73B2" w:rsidRDefault="0072031B" w:rsidP="005C32D2">
            <w:pPr>
              <w:pStyle w:val="a5"/>
            </w:pPr>
            <w:r w:rsidRPr="00DD73B2">
              <w:t>Очень высокий</w:t>
            </w:r>
          </w:p>
        </w:tc>
        <w:tc>
          <w:tcPr>
            <w:tcW w:w="1420" w:type="dxa"/>
            <w:noWrap/>
            <w:hideMark/>
          </w:tcPr>
          <w:p w14:paraId="483E2C86" w14:textId="77777777" w:rsidR="0072031B" w:rsidRPr="00DD73B2" w:rsidRDefault="0072031B" w:rsidP="005C32D2">
            <w:pPr>
              <w:pStyle w:val="a5"/>
            </w:pPr>
            <w:r w:rsidRPr="00DD73B2">
              <w:t>1</w:t>
            </w:r>
          </w:p>
        </w:tc>
      </w:tr>
      <w:tr w:rsidR="0072031B" w:rsidRPr="00DD73B2" w14:paraId="21FD1302" w14:textId="77777777" w:rsidTr="005C32D2">
        <w:trPr>
          <w:trHeight w:val="300"/>
        </w:trPr>
        <w:tc>
          <w:tcPr>
            <w:tcW w:w="1828" w:type="dxa"/>
            <w:noWrap/>
            <w:hideMark/>
          </w:tcPr>
          <w:p w14:paraId="4E27B16F" w14:textId="77777777" w:rsidR="0072031B" w:rsidRPr="00DD73B2" w:rsidRDefault="0072031B" w:rsidP="005C32D2">
            <w:pPr>
              <w:pStyle w:val="a5"/>
            </w:pPr>
            <w:r w:rsidRPr="00DD73B2">
              <w:t>W5</w:t>
            </w:r>
          </w:p>
        </w:tc>
        <w:tc>
          <w:tcPr>
            <w:tcW w:w="1857" w:type="dxa"/>
            <w:noWrap/>
            <w:hideMark/>
          </w:tcPr>
          <w:p w14:paraId="63CED24D" w14:textId="77777777" w:rsidR="0072031B" w:rsidRPr="00DD73B2" w:rsidRDefault="0072031B" w:rsidP="005C32D2">
            <w:pPr>
              <w:pStyle w:val="a5"/>
            </w:pPr>
            <w:r w:rsidRPr="00DD73B2">
              <w:t>PMAT</w:t>
            </w:r>
          </w:p>
        </w:tc>
        <w:tc>
          <w:tcPr>
            <w:tcW w:w="2319" w:type="dxa"/>
            <w:noWrap/>
            <w:hideMark/>
          </w:tcPr>
          <w:p w14:paraId="1066D228" w14:textId="77777777" w:rsidR="0072031B" w:rsidRPr="00DD73B2" w:rsidRDefault="0072031B" w:rsidP="005C32D2">
            <w:pPr>
              <w:pStyle w:val="a5"/>
            </w:pPr>
            <w:r w:rsidRPr="00DD73B2">
              <w:t>Повторяемый</w:t>
            </w:r>
          </w:p>
        </w:tc>
        <w:tc>
          <w:tcPr>
            <w:tcW w:w="1988" w:type="dxa"/>
            <w:noWrap/>
            <w:hideMark/>
          </w:tcPr>
          <w:p w14:paraId="5398F783" w14:textId="77777777" w:rsidR="0072031B" w:rsidRPr="00DD73B2" w:rsidRDefault="0072031B" w:rsidP="005C32D2">
            <w:pPr>
              <w:pStyle w:val="a5"/>
            </w:pPr>
            <w:r w:rsidRPr="00DD73B2">
              <w:t>Номинальный</w:t>
            </w:r>
          </w:p>
        </w:tc>
        <w:tc>
          <w:tcPr>
            <w:tcW w:w="1420" w:type="dxa"/>
            <w:noWrap/>
            <w:hideMark/>
          </w:tcPr>
          <w:p w14:paraId="2E5C3229" w14:textId="77777777" w:rsidR="0072031B" w:rsidRPr="00DD73B2" w:rsidRDefault="0072031B" w:rsidP="005C32D2">
            <w:pPr>
              <w:pStyle w:val="a5"/>
            </w:pPr>
            <w:r w:rsidRPr="00DD73B2">
              <w:t>3</w:t>
            </w:r>
          </w:p>
        </w:tc>
      </w:tr>
    </w:tbl>
    <w:p w14:paraId="04CEEB7A" w14:textId="77777777" w:rsidR="0072031B" w:rsidRDefault="0072031B" w:rsidP="0072031B">
      <w:pPr>
        <w:rPr>
          <w:lang w:val="ru-RU"/>
        </w:rPr>
      </w:pPr>
    </w:p>
    <w:p w14:paraId="112C6032" w14:textId="77777777" w:rsidR="0072031B" w:rsidRDefault="0072031B" w:rsidP="0072031B">
      <w:proofErr w:type="spellStart"/>
      <w:r>
        <w:t>Посчитаем</w:t>
      </w:r>
      <w:proofErr w:type="spellEnd"/>
      <w:r>
        <w:t xml:space="preserve"> </w:t>
      </w:r>
      <w:proofErr w:type="spellStart"/>
      <w:r>
        <w:t>показатель</w:t>
      </w:r>
      <w:proofErr w:type="spellEnd"/>
      <w:r>
        <w:t xml:space="preserve"> B:</w:t>
      </w:r>
    </w:p>
    <w:p w14:paraId="6E730C78" w14:textId="77777777" w:rsidR="0072031B" w:rsidRDefault="00A96B8D" w:rsidP="0072031B">
      <w:pPr>
        <w:rPr>
          <w:lang w:val="ru-RU"/>
        </w:rPr>
      </w:pPr>
      <w:sdt>
        <w:sdtPr>
          <w:rPr>
            <w:rFonts w:ascii="Cambria Math" w:hAnsi="Cambria Math"/>
            <w:i/>
          </w:rPr>
          <w:id w:val="-1417389671"/>
          <w:placeholder>
            <w:docPart w:val="4DB29D0C39E24BA19462D851CEE87B09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a6"/>
                  <w:rFonts w:ascii="Cambria Math" w:hAnsi="Cambria Math"/>
                  <w:color w:val="auto"/>
                </w:rPr>
                <m:t>B=1,01+0,01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=1,01+0,01*14=1,15</m:t>
              </m:r>
            </m:oMath>
          </m:oMathPara>
        </w:sdtContent>
      </w:sdt>
    </w:p>
    <w:p w14:paraId="4EB23B2C" w14:textId="77777777" w:rsidR="00EF3DDE" w:rsidRPr="00EF3DDE" w:rsidRDefault="00EF3DDE" w:rsidP="00EF3DDE">
      <w:proofErr w:type="spellStart"/>
      <w:r w:rsidRPr="00EF3DDE">
        <w:t>Положим</w:t>
      </w:r>
      <w:proofErr w:type="spellEnd"/>
      <w:r w:rsidRPr="00EF3DDE">
        <w:t xml:space="preserve"> </w:t>
      </w:r>
      <w:proofErr w:type="spellStart"/>
      <w:r w:rsidRPr="00EF3DDE">
        <w:t>SCEDPercentage</w:t>
      </w:r>
      <w:proofErr w:type="spellEnd"/>
      <w:r w:rsidRPr="00EF3DDE">
        <w:t xml:space="preserve"> </w:t>
      </w:r>
      <w:proofErr w:type="spellStart"/>
      <w:r w:rsidRPr="00EF3DDE">
        <w:t>равный</w:t>
      </w:r>
      <w:proofErr w:type="spellEnd"/>
      <w:r w:rsidRPr="00EF3DDE">
        <w:t xml:space="preserve"> 100. </w:t>
      </w:r>
      <w:proofErr w:type="spellStart"/>
      <w:r w:rsidRPr="00EF3DDE">
        <w:t>Тогда</w:t>
      </w:r>
      <w:proofErr w:type="spellEnd"/>
      <w:r w:rsidRPr="00EF3DDE">
        <w:t>:</w:t>
      </w:r>
    </w:p>
    <w:p w14:paraId="2694F043" w14:textId="77777777" w:rsidR="00EF3DDE" w:rsidRPr="00EF3DDE" w:rsidRDefault="00DB2F66" w:rsidP="00EF3DDE">
      <m:oMathPara>
        <m:oMath>
          <m:r>
            <w:rPr>
              <w:rFonts w:ascii="Cambria Math" w:hAnsi="Cambria Math"/>
            </w:rPr>
            <m:t>TDEV</m:t>
          </m:r>
          <m:r>
            <w:rPr>
              <w:rFonts w:ascii="Cambria Math" w:hAnsi="Cambria Math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3,0*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3,69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0,33+0,2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1,15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-1,01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lang w:val="ru-RU"/>
            </w:rPr>
            <m:t>*</m:t>
          </m:r>
          <m:r>
            <w:rPr>
              <w:rFonts w:ascii="Cambria Math" w:hAnsi="Cambria Math"/>
            </w:rPr>
            <m:t>1≈4,8 месяцев</m:t>
          </m:r>
        </m:oMath>
      </m:oMathPara>
    </w:p>
    <w:p w14:paraId="3AD1F5AF" w14:textId="77777777" w:rsidR="00C776B1" w:rsidRPr="00C776B1" w:rsidRDefault="00C776B1" w:rsidP="00C776B1">
      <w:pPr>
        <w:rPr>
          <w:lang w:val="ru-RU"/>
        </w:rPr>
      </w:pPr>
      <w:r>
        <w:rPr>
          <w:lang w:val="ru-RU"/>
        </w:rPr>
        <w:t xml:space="preserve"> </w:t>
      </w:r>
    </w:p>
    <w:sectPr w:rsidR="00C776B1" w:rsidRPr="00C77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5A2D"/>
    <w:multiLevelType w:val="hybridMultilevel"/>
    <w:tmpl w:val="51F0C926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255332"/>
    <w:multiLevelType w:val="hybridMultilevel"/>
    <w:tmpl w:val="C900A65E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9866FE"/>
    <w:multiLevelType w:val="hybridMultilevel"/>
    <w:tmpl w:val="F806A1A0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8824A7"/>
    <w:multiLevelType w:val="hybridMultilevel"/>
    <w:tmpl w:val="13BA375E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7C0B7E"/>
    <w:multiLevelType w:val="hybridMultilevel"/>
    <w:tmpl w:val="342CDB8C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2C6C13"/>
    <w:multiLevelType w:val="hybridMultilevel"/>
    <w:tmpl w:val="5D142DB6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5F090D"/>
    <w:multiLevelType w:val="hybridMultilevel"/>
    <w:tmpl w:val="94261B5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71757A"/>
    <w:multiLevelType w:val="hybridMultilevel"/>
    <w:tmpl w:val="94261B5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F337E6"/>
    <w:multiLevelType w:val="hybridMultilevel"/>
    <w:tmpl w:val="66462734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A02202"/>
    <w:multiLevelType w:val="hybridMultilevel"/>
    <w:tmpl w:val="4198D66A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A25285"/>
    <w:multiLevelType w:val="hybridMultilevel"/>
    <w:tmpl w:val="18E6B848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8F5813"/>
    <w:multiLevelType w:val="hybridMultilevel"/>
    <w:tmpl w:val="3D38047C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4D2DC7"/>
    <w:multiLevelType w:val="hybridMultilevel"/>
    <w:tmpl w:val="C5AA8F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F0C2643"/>
    <w:multiLevelType w:val="hybridMultilevel"/>
    <w:tmpl w:val="26E0A6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97C16FC"/>
    <w:multiLevelType w:val="hybridMultilevel"/>
    <w:tmpl w:val="EE4EF080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0C567A"/>
    <w:multiLevelType w:val="hybridMultilevel"/>
    <w:tmpl w:val="8182E92A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9702BB"/>
    <w:multiLevelType w:val="hybridMultilevel"/>
    <w:tmpl w:val="8D28A066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D1636A"/>
    <w:multiLevelType w:val="hybridMultilevel"/>
    <w:tmpl w:val="41F4B78C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F41621"/>
    <w:multiLevelType w:val="hybridMultilevel"/>
    <w:tmpl w:val="56E4D2C2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7D1477"/>
    <w:multiLevelType w:val="hybridMultilevel"/>
    <w:tmpl w:val="9F42479A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C843704"/>
    <w:multiLevelType w:val="hybridMultilevel"/>
    <w:tmpl w:val="88769FFC"/>
    <w:lvl w:ilvl="0" w:tplc="26E222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8"/>
  </w:num>
  <w:num w:numId="4">
    <w:abstractNumId w:val="12"/>
  </w:num>
  <w:num w:numId="5">
    <w:abstractNumId w:val="11"/>
  </w:num>
  <w:num w:numId="6">
    <w:abstractNumId w:val="13"/>
  </w:num>
  <w:num w:numId="7">
    <w:abstractNumId w:val="3"/>
  </w:num>
  <w:num w:numId="8">
    <w:abstractNumId w:val="6"/>
  </w:num>
  <w:num w:numId="9">
    <w:abstractNumId w:val="9"/>
  </w:num>
  <w:num w:numId="10">
    <w:abstractNumId w:val="19"/>
  </w:num>
  <w:num w:numId="11">
    <w:abstractNumId w:val="17"/>
  </w:num>
  <w:num w:numId="12">
    <w:abstractNumId w:val="8"/>
  </w:num>
  <w:num w:numId="13">
    <w:abstractNumId w:val="16"/>
  </w:num>
  <w:num w:numId="14">
    <w:abstractNumId w:val="1"/>
  </w:num>
  <w:num w:numId="15">
    <w:abstractNumId w:val="7"/>
  </w:num>
  <w:num w:numId="16">
    <w:abstractNumId w:val="2"/>
  </w:num>
  <w:num w:numId="17">
    <w:abstractNumId w:val="20"/>
  </w:num>
  <w:num w:numId="18">
    <w:abstractNumId w:val="10"/>
  </w:num>
  <w:num w:numId="19">
    <w:abstractNumId w:val="4"/>
  </w:num>
  <w:num w:numId="20">
    <w:abstractNumId w:val="1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5A8"/>
    <w:rsid w:val="0000597E"/>
    <w:rsid w:val="00007D86"/>
    <w:rsid w:val="00016E2F"/>
    <w:rsid w:val="00066636"/>
    <w:rsid w:val="000835C4"/>
    <w:rsid w:val="00085814"/>
    <w:rsid w:val="000E41AD"/>
    <w:rsid w:val="00140CB1"/>
    <w:rsid w:val="00145073"/>
    <w:rsid w:val="00147515"/>
    <w:rsid w:val="001C3B5F"/>
    <w:rsid w:val="002448B8"/>
    <w:rsid w:val="00245E4B"/>
    <w:rsid w:val="002D1EE3"/>
    <w:rsid w:val="003B6793"/>
    <w:rsid w:val="00473097"/>
    <w:rsid w:val="004E7470"/>
    <w:rsid w:val="00514FE4"/>
    <w:rsid w:val="005752C1"/>
    <w:rsid w:val="00580581"/>
    <w:rsid w:val="005C32D2"/>
    <w:rsid w:val="005D5080"/>
    <w:rsid w:val="0063140F"/>
    <w:rsid w:val="00632D0E"/>
    <w:rsid w:val="0072031B"/>
    <w:rsid w:val="00736FFC"/>
    <w:rsid w:val="007E5DDC"/>
    <w:rsid w:val="007F44C0"/>
    <w:rsid w:val="00813C6C"/>
    <w:rsid w:val="008653C9"/>
    <w:rsid w:val="008B6FA2"/>
    <w:rsid w:val="008C5C69"/>
    <w:rsid w:val="00A774C0"/>
    <w:rsid w:val="00A9100B"/>
    <w:rsid w:val="00A96B8D"/>
    <w:rsid w:val="00AA30F6"/>
    <w:rsid w:val="00AD2E9F"/>
    <w:rsid w:val="00B177A1"/>
    <w:rsid w:val="00B96B92"/>
    <w:rsid w:val="00C4193C"/>
    <w:rsid w:val="00C42BED"/>
    <w:rsid w:val="00C5085F"/>
    <w:rsid w:val="00C573EA"/>
    <w:rsid w:val="00C72910"/>
    <w:rsid w:val="00C776B1"/>
    <w:rsid w:val="00C91C30"/>
    <w:rsid w:val="00CA618C"/>
    <w:rsid w:val="00CB0A8C"/>
    <w:rsid w:val="00D07329"/>
    <w:rsid w:val="00D24C02"/>
    <w:rsid w:val="00D356F3"/>
    <w:rsid w:val="00D46F6B"/>
    <w:rsid w:val="00D605A8"/>
    <w:rsid w:val="00D7508B"/>
    <w:rsid w:val="00D93A26"/>
    <w:rsid w:val="00DB2F66"/>
    <w:rsid w:val="00DD507C"/>
    <w:rsid w:val="00E00FCB"/>
    <w:rsid w:val="00E02374"/>
    <w:rsid w:val="00E17E0A"/>
    <w:rsid w:val="00E9786F"/>
    <w:rsid w:val="00EC0FEB"/>
    <w:rsid w:val="00EF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1284A"/>
  <w15:chartTrackingRefBased/>
  <w15:docId w15:val="{94BFBAA7-13B3-4A6C-805B-0756E729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05A8"/>
    <w:pPr>
      <w:spacing w:line="360" w:lineRule="auto"/>
      <w:ind w:firstLine="72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40CB1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32D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5E4B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5A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C32D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140CB1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EF3DDE"/>
    <w:pPr>
      <w:spacing w:after="0" w:line="240" w:lineRule="auto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EF3DDE"/>
    <w:pPr>
      <w:spacing w:after="0" w:line="240" w:lineRule="auto"/>
    </w:pPr>
    <w:rPr>
      <w:rFonts w:ascii="Times New Roman" w:hAnsi="Times New Roman"/>
      <w:sz w:val="28"/>
      <w:lang w:val="ru-RU" w:eastAsia="ru-RU"/>
    </w:rPr>
  </w:style>
  <w:style w:type="character" w:styleId="a6">
    <w:name w:val="Placeholder Text"/>
    <w:basedOn w:val="a0"/>
    <w:uiPriority w:val="99"/>
    <w:semiHidden/>
    <w:rsid w:val="00EF3DDE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EF3DDE"/>
    <w:pPr>
      <w:spacing w:after="200" w:line="240" w:lineRule="auto"/>
      <w:ind w:firstLine="709"/>
    </w:pPr>
    <w:rPr>
      <w:i/>
      <w:iCs/>
      <w:sz w:val="22"/>
      <w:szCs w:val="18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245E4B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8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DB29D0C39E24BA19462D851CEE87B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8BBC34-60E6-490E-93AE-424EDAFEE803}"/>
      </w:docPartPr>
      <w:docPartBody>
        <w:p w:rsidR="00227D19" w:rsidRDefault="00FF23DE" w:rsidP="00FF23DE">
          <w:pPr>
            <w:pStyle w:val="4DB29D0C39E24BA19462D851CEE87B09"/>
          </w:pPr>
          <m:oMathPara>
            <m:oMath>
              <m:r>
                <m:rPr>
                  <m:sty m:val="p"/>
                </m:rPr>
                <w:rPr>
                  <w:rStyle w:val="a3"/>
                  <w:rFonts w:ascii="Cambria Math" w:hAnsi="Cambria Math"/>
                </w:rPr>
                <m:t>B=1,01+0,01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=1,01+0,01*14=1,15</m:t>
              </m:r>
            </m:oMath>
          </m:oMathPara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DE"/>
    <w:rsid w:val="000736E9"/>
    <w:rsid w:val="000B01A5"/>
    <w:rsid w:val="00227D19"/>
    <w:rsid w:val="002B7726"/>
    <w:rsid w:val="002E1A2A"/>
    <w:rsid w:val="00374A04"/>
    <w:rsid w:val="00561869"/>
    <w:rsid w:val="00582038"/>
    <w:rsid w:val="00FF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23DE"/>
    <w:rPr>
      <w:color w:val="808080"/>
    </w:rPr>
  </w:style>
  <w:style w:type="paragraph" w:customStyle="1" w:styleId="7241E32C2089481EBA9DFB206A92DC48">
    <w:name w:val="7241E32C2089481EBA9DFB206A92DC48"/>
    <w:rsid w:val="00FF23DE"/>
  </w:style>
  <w:style w:type="paragraph" w:customStyle="1" w:styleId="74108388894544B8B1D25C92D017EE0E">
    <w:name w:val="74108388894544B8B1D25C92D017EE0E"/>
    <w:rsid w:val="00FF23DE"/>
  </w:style>
  <w:style w:type="paragraph" w:customStyle="1" w:styleId="3328FB21B5374FB1A340B8D7C1FA41EC">
    <w:name w:val="3328FB21B5374FB1A340B8D7C1FA41EC"/>
    <w:rsid w:val="00FF23DE"/>
  </w:style>
  <w:style w:type="paragraph" w:customStyle="1" w:styleId="85C1E642FD78499ABFD97E377D3DE913">
    <w:name w:val="85C1E642FD78499ABFD97E377D3DE913"/>
    <w:rsid w:val="00FF23DE"/>
  </w:style>
  <w:style w:type="paragraph" w:customStyle="1" w:styleId="3B8487F7082C45EEB1B6549096BD9EC8">
    <w:name w:val="3B8487F7082C45EEB1B6549096BD9EC8"/>
    <w:rsid w:val="00FF23DE"/>
  </w:style>
  <w:style w:type="paragraph" w:customStyle="1" w:styleId="955B4CDF9D504057B74F9E5F16A9AB91">
    <w:name w:val="955B4CDF9D504057B74F9E5F16A9AB91"/>
    <w:rsid w:val="00FF23DE"/>
  </w:style>
  <w:style w:type="paragraph" w:customStyle="1" w:styleId="7EB391197792429BBF38FDA8226BF788">
    <w:name w:val="7EB391197792429BBF38FDA8226BF788"/>
    <w:rsid w:val="00FF23DE"/>
  </w:style>
  <w:style w:type="paragraph" w:customStyle="1" w:styleId="CA9FFA1C640641128B5D8BCE3756C6FF">
    <w:name w:val="CA9FFA1C640641128B5D8BCE3756C6FF"/>
    <w:rsid w:val="00FF23DE"/>
  </w:style>
  <w:style w:type="paragraph" w:customStyle="1" w:styleId="B93BE2CD953C46C2ADAC21CC66D2D630">
    <w:name w:val="B93BE2CD953C46C2ADAC21CC66D2D630"/>
    <w:rsid w:val="00FF23DE"/>
  </w:style>
  <w:style w:type="paragraph" w:customStyle="1" w:styleId="4DB29D0C39E24BA19462D851CEE87B09">
    <w:name w:val="4DB29D0C39E24BA19462D851CEE87B09"/>
    <w:rsid w:val="00FF23DE"/>
  </w:style>
  <w:style w:type="paragraph" w:customStyle="1" w:styleId="A8B492416AF040A2BB8AC17D445603F6">
    <w:name w:val="A8B492416AF040A2BB8AC17D445603F6"/>
    <w:rsid w:val="00FF23DE"/>
  </w:style>
  <w:style w:type="paragraph" w:customStyle="1" w:styleId="3B2A1689ECE34E6588746F97B8D1E44A">
    <w:name w:val="3B2A1689ECE34E6588746F97B8D1E44A"/>
    <w:rsid w:val="00FF23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16</Pages>
  <Words>1911</Words>
  <Characters>10899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26</cp:revision>
  <cp:lastPrinted>2019-02-27T11:55:00Z</cp:lastPrinted>
  <dcterms:created xsi:type="dcterms:W3CDTF">2019-02-24T10:32:00Z</dcterms:created>
  <dcterms:modified xsi:type="dcterms:W3CDTF">2019-03-06T11:16:00Z</dcterms:modified>
</cp:coreProperties>
</file>