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7542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F25E6">
            <w:trPr>
              <w:trHeight w:val="2880"/>
              <w:jc w:val="center"/>
            </w:trPr>
            <w:sdt>
              <w:sdtPr>
                <w:rPr>
                  <w:rFonts w:asciiTheme="majorHAnsi" w:eastAsiaTheme="majorEastAsia" w:hAnsiTheme="majorHAnsi" w:cstheme="majorBidi"/>
                  <w:caps/>
                  <w:lang w:val="en-CA"/>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F25E6" w:rsidRDefault="002F25E6" w:rsidP="002F25E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Victoria</w:t>
                    </w:r>
                  </w:p>
                </w:tc>
              </w:sdtContent>
            </w:sdt>
          </w:tr>
          <w:tr w:rsidR="002F25E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F25E6" w:rsidRDefault="002F25E6" w:rsidP="002F25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Film Transport Project</w:t>
                    </w:r>
                  </w:p>
                </w:tc>
              </w:sdtContent>
            </w:sdt>
          </w:tr>
          <w:tr w:rsidR="002F25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F25E6" w:rsidRDefault="00181C29" w:rsidP="00AF59C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Weekly Project Report #</w:t>
                    </w:r>
                    <w:r w:rsidR="00C579F9">
                      <w:rPr>
                        <w:rFonts w:asciiTheme="majorHAnsi" w:eastAsiaTheme="majorEastAsia" w:hAnsiTheme="majorHAnsi" w:cstheme="majorBidi"/>
                        <w:sz w:val="44"/>
                        <w:szCs w:val="44"/>
                        <w:lang w:val="en-CA"/>
                      </w:rPr>
                      <w:t>7</w:t>
                    </w:r>
                  </w:p>
                </w:tc>
              </w:sdtContent>
            </w:sdt>
          </w:tr>
          <w:tr w:rsidR="002F25E6">
            <w:trPr>
              <w:trHeight w:val="360"/>
              <w:jc w:val="center"/>
            </w:trPr>
            <w:tc>
              <w:tcPr>
                <w:tcW w:w="5000" w:type="pct"/>
                <w:vAlign w:val="center"/>
              </w:tcPr>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p w:rsidR="002F25E6" w:rsidRDefault="002F25E6" w:rsidP="002F25E6">
                <w:pPr>
                  <w:pStyle w:val="NoSpacing"/>
                </w:pPr>
              </w:p>
            </w:tc>
          </w:tr>
          <w:tr w:rsidR="002F25E6">
            <w:trPr>
              <w:trHeight w:val="360"/>
              <w:jc w:val="center"/>
            </w:trPr>
            <w:tc>
              <w:tcPr>
                <w:tcW w:w="5000" w:type="pct"/>
                <w:vAlign w:val="center"/>
              </w:tcPr>
              <w:p w:rsidR="002F25E6" w:rsidRDefault="002F25E6">
                <w:pPr>
                  <w:pStyle w:val="NoSpacing"/>
                  <w:jc w:val="center"/>
                  <w:rPr>
                    <w:b/>
                    <w:bCs/>
                  </w:rPr>
                </w:pPr>
              </w:p>
            </w:tc>
          </w:tr>
        </w:tbl>
        <w:p w:rsidR="00616D0B" w:rsidRDefault="000D1230" w:rsidP="002F25E6">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4" o:spid="_x0000_s1026" type="#_x0000_t185" style="position:absolute;margin-left:36.05pt;margin-top:476pt;width:410.2pt;height:100.7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" o:allowincell="f" adj="1739" fillcolor="#943634 [2405]" strokecolor="#9bbb59 [3206]" strokeweight="3pt">
                <v:shadow color="#5e7530 [1926]" offset="1pt,1pt"/>
                <v:textbox style="mso-next-textbox:#AutoShape 14"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87"/>
                        <w:gridCol w:w="3987"/>
                      </w:tblGrid>
                      <w:tr w:rsidR="009C0B86">
                        <w:tc>
                          <w:tcPr>
                            <w:tcW w:w="3987" w:type="dxa"/>
                          </w:tcPr>
                          <w:p w:rsidR="009C0B86" w:rsidRDefault="009C0B86" w:rsidP="00EA5C97">
                            <w:pPr>
                              <w:jc w:val="right"/>
                              <w:rPr>
                                <w:rFonts w:asciiTheme="majorHAnsi" w:hAnsiTheme="majorHAnsi"/>
                                <w:b/>
                                <w:iCs/>
                                <w:sz w:val="28"/>
                                <w:szCs w:val="28"/>
                              </w:rPr>
                            </w:pPr>
                            <w:r>
                              <w:rPr>
                                <w:rFonts w:asciiTheme="majorHAnsi" w:hAnsiTheme="majorHAnsi"/>
                                <w:b/>
                                <w:iCs/>
                                <w:sz w:val="28"/>
                                <w:szCs w:val="28"/>
                              </w:rPr>
                              <w:t>Team Manager for the Week:</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Team Recorder:</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Week:</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Instructor:</w:t>
                            </w:r>
                          </w:p>
                          <w:p w:rsidR="009C0B86" w:rsidRDefault="009C0B86" w:rsidP="00EA5C97">
                            <w:pPr>
                              <w:jc w:val="right"/>
                              <w:rPr>
                                <w:rFonts w:asciiTheme="majorHAnsi" w:hAnsiTheme="majorHAnsi"/>
                                <w:b/>
                                <w:iCs/>
                                <w:sz w:val="28"/>
                                <w:szCs w:val="28"/>
                              </w:rPr>
                            </w:pPr>
                            <w:r>
                              <w:rPr>
                                <w:rFonts w:asciiTheme="majorHAnsi" w:hAnsiTheme="majorHAnsi"/>
                                <w:b/>
                                <w:iCs/>
                                <w:sz w:val="28"/>
                                <w:szCs w:val="28"/>
                              </w:rPr>
                              <w:t>Supervisor/Client:</w:t>
                            </w:r>
                          </w:p>
                        </w:tc>
                        <w:tc>
                          <w:tcPr>
                            <w:tcW w:w="3987" w:type="dxa"/>
                          </w:tcPr>
                          <w:p w:rsidR="009C0B86" w:rsidRDefault="009C0B86" w:rsidP="001E7CD1">
                            <w:pPr>
                              <w:rPr>
                                <w:rFonts w:asciiTheme="majorHAnsi" w:hAnsiTheme="majorHAnsi"/>
                                <w:b/>
                                <w:iCs/>
                                <w:sz w:val="28"/>
                                <w:szCs w:val="28"/>
                              </w:rPr>
                            </w:pPr>
                            <w:r>
                              <w:rPr>
                                <w:rFonts w:asciiTheme="majorHAnsi" w:hAnsiTheme="majorHAnsi"/>
                                <w:b/>
                                <w:iCs/>
                                <w:sz w:val="28"/>
                                <w:szCs w:val="28"/>
                              </w:rPr>
                              <w:t>Anderson Li</w:t>
                            </w:r>
                          </w:p>
                          <w:p w:rsidR="009C0B86" w:rsidRDefault="009C0B86" w:rsidP="00EA5C97">
                            <w:pPr>
                              <w:rPr>
                                <w:rFonts w:asciiTheme="majorHAnsi" w:hAnsiTheme="majorHAnsi"/>
                                <w:b/>
                                <w:iCs/>
                                <w:sz w:val="28"/>
                                <w:szCs w:val="28"/>
                              </w:rPr>
                            </w:pPr>
                            <w:r>
                              <w:rPr>
                                <w:rFonts w:asciiTheme="majorHAnsi" w:hAnsiTheme="majorHAnsi"/>
                                <w:b/>
                                <w:iCs/>
                                <w:sz w:val="28"/>
                                <w:szCs w:val="28"/>
                              </w:rPr>
                              <w:t>Andrew Bornstein</w:t>
                            </w:r>
                          </w:p>
                          <w:p w:rsidR="009C0B86" w:rsidRDefault="009C0B86" w:rsidP="00EA5C97">
                            <w:pPr>
                              <w:rPr>
                                <w:rFonts w:asciiTheme="majorHAnsi" w:hAnsiTheme="majorHAnsi"/>
                                <w:b/>
                                <w:iCs/>
                                <w:sz w:val="28"/>
                                <w:szCs w:val="28"/>
                              </w:rPr>
                            </w:pPr>
                            <w:bookmarkStart w:id="0" w:name="_GoBack"/>
                            <w:bookmarkEnd w:id="0"/>
                            <w:r>
                              <w:rPr>
                                <w:rFonts w:asciiTheme="majorHAnsi" w:hAnsiTheme="majorHAnsi"/>
                                <w:b/>
                                <w:iCs/>
                                <w:sz w:val="28"/>
                                <w:szCs w:val="28"/>
                              </w:rPr>
                              <w:t>19/06/2012 - 26/06/2012</w:t>
                            </w:r>
                          </w:p>
                          <w:p w:rsidR="009C0B86" w:rsidRDefault="009C0B86" w:rsidP="00EA5C97">
                            <w:pPr>
                              <w:rPr>
                                <w:rFonts w:asciiTheme="majorHAnsi" w:hAnsiTheme="majorHAnsi"/>
                                <w:b/>
                                <w:iCs/>
                                <w:sz w:val="28"/>
                                <w:szCs w:val="28"/>
                              </w:rPr>
                            </w:pPr>
                            <w:r>
                              <w:rPr>
                                <w:rFonts w:asciiTheme="majorHAnsi" w:hAnsiTheme="majorHAnsi"/>
                                <w:b/>
                                <w:iCs/>
                                <w:sz w:val="28"/>
                                <w:szCs w:val="28"/>
                              </w:rPr>
                              <w:t>Dr. D Constantinescu</w:t>
                            </w:r>
                          </w:p>
                          <w:p w:rsidR="009C0B86" w:rsidRDefault="009C0B86" w:rsidP="00616D0B">
                            <w:pPr>
                              <w:rPr>
                                <w:rFonts w:asciiTheme="majorHAnsi" w:hAnsiTheme="majorHAnsi"/>
                                <w:b/>
                                <w:iCs/>
                                <w:sz w:val="28"/>
                                <w:szCs w:val="28"/>
                              </w:rPr>
                            </w:pPr>
                            <w:r w:rsidRPr="00616D0B">
                              <w:rPr>
                                <w:rFonts w:asciiTheme="majorHAnsi" w:hAnsiTheme="majorHAnsi"/>
                                <w:b/>
                                <w:iCs/>
                                <w:sz w:val="28"/>
                                <w:szCs w:val="28"/>
                              </w:rPr>
                              <w:t>Mr A</w:t>
                            </w:r>
                            <w:r>
                              <w:rPr>
                                <w:rFonts w:asciiTheme="majorHAnsi" w:hAnsiTheme="majorHAnsi"/>
                                <w:b/>
                                <w:iCs/>
                                <w:sz w:val="28"/>
                                <w:szCs w:val="28"/>
                              </w:rPr>
                              <w:t>.</w:t>
                            </w:r>
                            <w:r w:rsidRPr="00616D0B">
                              <w:rPr>
                                <w:rFonts w:asciiTheme="majorHAnsi" w:hAnsiTheme="majorHAnsi"/>
                                <w:b/>
                                <w:iCs/>
                                <w:sz w:val="28"/>
                                <w:szCs w:val="28"/>
                              </w:rPr>
                              <w:t>Makosinski</w:t>
                            </w:r>
                          </w:p>
                        </w:tc>
                      </w:tr>
                    </w:tbl>
                    <w:p w:rsidR="009C0B86" w:rsidRPr="00EA5C97" w:rsidRDefault="009C0B86" w:rsidP="00EA5C97">
                      <w:pPr>
                        <w:pBdr>
                          <w:top w:val="single" w:sz="8" w:space="0" w:color="FFFFFF" w:themeColor="background1"/>
                          <w:bottom w:val="single" w:sz="8" w:space="10" w:color="FFFFFF" w:themeColor="background1"/>
                        </w:pBdr>
                        <w:spacing w:after="0"/>
                        <w:rPr>
                          <w:rFonts w:asciiTheme="majorHAnsi" w:hAnsiTheme="majorHAnsi"/>
                          <w:b/>
                          <w:iCs/>
                          <w:sz w:val="28"/>
                          <w:szCs w:val="28"/>
                        </w:rPr>
                      </w:pPr>
                    </w:p>
                  </w:txbxContent>
                </v:textbox>
                <w10:wrap type="square" anchorx="margin" anchory="margin"/>
              </v:shape>
            </w:pict>
          </w:r>
        </w:p>
      </w:sdtContent>
    </w:sdt>
    <w:p w:rsidR="00616D0B" w:rsidRDefault="00616D0B"/>
    <w:p w:rsidR="005B2AEE" w:rsidRDefault="005B2AEE"/>
    <w:p w:rsidR="002F25E6" w:rsidRDefault="00DB7FE6" w:rsidP="00DB7FE6">
      <w:pPr>
        <w:pStyle w:val="Heading1"/>
      </w:pPr>
      <w:r>
        <w:lastRenderedPageBreak/>
        <w:t>Progress Report</w:t>
      </w:r>
    </w:p>
    <w:p w:rsidR="00DB7FE6" w:rsidRDefault="00DB7FE6" w:rsidP="00DB7FE6">
      <w:r>
        <w:t>In this week the following tasks have been completed:</w:t>
      </w:r>
    </w:p>
    <w:p w:rsidR="0037082C" w:rsidRDefault="002506A2" w:rsidP="009356B2">
      <w:pPr>
        <w:pStyle w:val="ListParagraph"/>
        <w:numPr>
          <w:ilvl w:val="0"/>
          <w:numId w:val="1"/>
        </w:numPr>
      </w:pPr>
      <w:r>
        <w:t>Ordered electronic components for the PWM circuits through Ian</w:t>
      </w:r>
    </w:p>
    <w:p w:rsidR="003F1D38" w:rsidRDefault="002506A2" w:rsidP="009356B2">
      <w:pPr>
        <w:pStyle w:val="ListParagraph"/>
        <w:numPr>
          <w:ilvl w:val="0"/>
          <w:numId w:val="1"/>
        </w:numPr>
      </w:pPr>
      <w:r>
        <w:t>Machined 5 Plastic film rollers and the accompanying plastic spacers</w:t>
      </w:r>
    </w:p>
    <w:p w:rsidR="002506A2" w:rsidRDefault="002506A2" w:rsidP="009356B2">
      <w:pPr>
        <w:pStyle w:val="ListParagraph"/>
        <w:numPr>
          <w:ilvl w:val="0"/>
          <w:numId w:val="1"/>
        </w:numPr>
      </w:pPr>
      <w:r>
        <w:t xml:space="preserve">Machined the Sprocket couplers and </w:t>
      </w:r>
      <w:r w:rsidR="00FE57B0">
        <w:t>spacers from D</w:t>
      </w:r>
      <w:r>
        <w:t>elrin</w:t>
      </w:r>
    </w:p>
    <w:p w:rsidR="003F1D38" w:rsidRDefault="002506A2" w:rsidP="009356B2">
      <w:pPr>
        <w:pStyle w:val="ListParagraph"/>
        <w:numPr>
          <w:ilvl w:val="0"/>
          <w:numId w:val="1"/>
        </w:numPr>
      </w:pPr>
      <w:r>
        <w:t xml:space="preserve">Machined a set of </w:t>
      </w:r>
      <w:r w:rsidR="00FE57B0">
        <w:t>aluminium</w:t>
      </w:r>
      <w:r>
        <w:t xml:space="preserve"> pulleys for driving one of the film reels</w:t>
      </w:r>
    </w:p>
    <w:p w:rsidR="003F1D38" w:rsidRDefault="002506A2" w:rsidP="009356B2">
      <w:pPr>
        <w:pStyle w:val="ListParagraph"/>
        <w:numPr>
          <w:ilvl w:val="0"/>
          <w:numId w:val="1"/>
        </w:numPr>
      </w:pPr>
      <w:r>
        <w:t>Built an initial circuit with the DC motors and the 5V power supply using a mechanical switch to change motor direction simultaneously (prepared the circuit to be adapted to PWM upon the arrival of the ordered MOSFETs)</w:t>
      </w:r>
    </w:p>
    <w:p w:rsidR="00CC5FC6" w:rsidRDefault="00CC5FC6" w:rsidP="009356B2">
      <w:pPr>
        <w:pStyle w:val="ListParagraph"/>
        <w:numPr>
          <w:ilvl w:val="0"/>
          <w:numId w:val="1"/>
        </w:numPr>
      </w:pPr>
      <w:r>
        <w:t>Machined the film gate mechanism</w:t>
      </w:r>
    </w:p>
    <w:p w:rsidR="00CC5FC6" w:rsidRDefault="00CC5FC6" w:rsidP="009356B2">
      <w:pPr>
        <w:pStyle w:val="ListParagraph"/>
        <w:numPr>
          <w:ilvl w:val="0"/>
          <w:numId w:val="1"/>
        </w:numPr>
      </w:pPr>
      <w:r>
        <w:t>Drafted drawings for the camera and LED mounts</w:t>
      </w:r>
    </w:p>
    <w:p w:rsidR="00701338" w:rsidRDefault="00701338" w:rsidP="00701338">
      <w:pPr>
        <w:pStyle w:val="Heading1"/>
      </w:pPr>
      <w:r>
        <w:t>Issues</w:t>
      </w:r>
    </w:p>
    <w:p w:rsidR="009C0B86" w:rsidRDefault="00AE13DE" w:rsidP="00FE57B0">
      <w:r>
        <w:tab/>
      </w:r>
      <w:r w:rsidR="00FE57B0">
        <w:t>The machine shop is a bottleneck. Rodney does not trust me (Andrew) (</w:t>
      </w:r>
      <w:r w:rsidR="00AA64F4">
        <w:t>..</w:t>
      </w:r>
      <w:r w:rsidR="00FE57B0">
        <w:t>perhaps rightly so) to machine certain parts on my own. I spend a good deal of time in the shop waiting for him to supervise me. For example, I still have not made any of the shafts to support either the film reels or the film rollers. The shafts are made from steel and even though the parts are simple, Rodney is afraid that I will break his tools if I machine them alone.</w:t>
      </w:r>
    </w:p>
    <w:p w:rsidR="00FE57B0" w:rsidRDefault="009C0B86" w:rsidP="00FE57B0">
      <w:r>
        <w:t>We still have quite a few more parts to machine. Right now the shop is still relatively empty (very few Mech 400 students). I worry that when things get busier, our group will no longer be able to machine as we have already used a large amount of machine shop time.</w:t>
      </w:r>
    </w:p>
    <w:p w:rsidR="0037082C" w:rsidRDefault="00FE57B0" w:rsidP="00FE57B0">
      <w:r>
        <w:t>There is a problem with the power supply running the two DC motors. After the power supply is plugged in, the two motors run at a normal, and constant speed</w:t>
      </w:r>
      <w:r w:rsidR="00DD45F7">
        <w:t>/torque</w:t>
      </w:r>
      <w:r>
        <w:t>, however, when the switch to change shaft direction is thrown, the power is greatly reduced causing one motor to stop and the other to be reduced greatly in speed and torque. I believe the problem lies with the power supply</w:t>
      </w:r>
      <w:r w:rsidR="003A5C87">
        <w:t xml:space="preserve"> as unplugging, then re-plugging the wall adapter fixes the problem.</w:t>
      </w:r>
      <w:r w:rsidR="00DD45F7">
        <w:t xml:space="preserve"> Will consult Art (who provided the power supply) for troubleshooting assistance.</w:t>
      </w:r>
    </w:p>
    <w:p w:rsidR="00B30B9B" w:rsidRDefault="00B30B9B" w:rsidP="00FE57B0">
      <w:r>
        <w:t>After machining the film gate some issues that were not thought of before also became more apparent. One os the issues is due to the loose fitting of the pressure plate. To remedy this issue guide pins will have to be inserted in order to constrain unwanted movement of the pressure plate. However due to the time constraint of the next milestone, this issue might be pushed aside until the first protoype is made.</w:t>
      </w:r>
    </w:p>
    <w:p w:rsidR="00E56342" w:rsidRDefault="00E56342"/>
    <w:p w:rsidR="00CC5FC6" w:rsidRDefault="00CC5FC6">
      <w:pPr>
        <w:sectPr w:rsidR="00CC5FC6">
          <w:pgSz w:w="12240" w:h="15840"/>
          <w:pgMar w:top="1440" w:right="1440" w:bottom="1440" w:left="1440" w:header="708" w:footer="708" w:gutter="0"/>
          <w:cols w:space="708"/>
          <w:titlePg/>
          <w:docGrid w:linePitch="360"/>
        </w:sectPr>
      </w:pPr>
    </w:p>
    <w:p w:rsidR="00CC5FC6" w:rsidRDefault="00CC5FC6" w:rsidP="00CC5FC6">
      <w:pPr>
        <w:pStyle w:val="Heading1"/>
      </w:pPr>
      <w:r>
        <w:lastRenderedPageBreak/>
        <w:t>System Diagrams</w:t>
      </w:r>
    </w:p>
    <w:p w:rsidR="00CC5FC6" w:rsidRDefault="00CC5FC6" w:rsidP="00CC5FC6">
      <w:pPr>
        <w:pStyle w:val="Heading2"/>
      </w:pPr>
      <w:r>
        <w:t>Electronic Schematic</w:t>
      </w:r>
    </w:p>
    <w:p w:rsidR="00CC5FC6" w:rsidRDefault="00CC5FC6"/>
    <w:p w:rsidR="00CC5FC6" w:rsidRDefault="00CC5FC6" w:rsidP="00CC5FC6">
      <w:pPr>
        <w:jc w:val="center"/>
        <w:sectPr w:rsidR="00CC5FC6" w:rsidSect="00CC5FC6">
          <w:pgSz w:w="15840" w:h="12240" w:orient="landscape"/>
          <w:pgMar w:top="1440" w:right="1440" w:bottom="1440" w:left="1440" w:header="708" w:footer="708" w:gutter="0"/>
          <w:cols w:space="708"/>
          <w:titlePg/>
          <w:docGrid w:linePitch="360"/>
        </w:sectPr>
      </w:pPr>
      <w:r>
        <w:rPr>
          <w:noProof/>
        </w:rPr>
        <w:drawing>
          <wp:inline distT="0" distB="0" distL="0" distR="0">
            <wp:extent cx="7440242" cy="4836805"/>
            <wp:effectExtent l="19050" t="0" r="830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440242" cy="4836805"/>
                    </a:xfrm>
                    <a:prstGeom prst="rect">
                      <a:avLst/>
                    </a:prstGeom>
                    <a:noFill/>
                    <a:ln w="9525">
                      <a:noFill/>
                      <a:miter lim="800000"/>
                      <a:headEnd/>
                      <a:tailEnd/>
                    </a:ln>
                  </pic:spPr>
                </pic:pic>
              </a:graphicData>
            </a:graphic>
          </wp:inline>
        </w:drawing>
      </w:r>
    </w:p>
    <w:p w:rsidR="000E65C3" w:rsidRDefault="00BB38F1" w:rsidP="005A307E">
      <w:pPr>
        <w:pStyle w:val="Heading2"/>
      </w:pPr>
      <w:r>
        <w:lastRenderedPageBreak/>
        <w:t>Programming Flowchart</w:t>
      </w:r>
    </w:p>
    <w:p w:rsidR="00BB38F1" w:rsidRPr="005A307E" w:rsidRDefault="000E65C3" w:rsidP="005A307E">
      <w:pPr>
        <w:pStyle w:val="Heading2"/>
      </w:pPr>
      <w:r>
        <w:rPr>
          <w:b w:val="0"/>
          <w:bCs w:val="0"/>
          <w:noProof/>
        </w:rPr>
        <w:drawing>
          <wp:inline distT="0" distB="0" distL="0" distR="0">
            <wp:extent cx="5943600" cy="75661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7566159"/>
                    </a:xfrm>
                    <a:prstGeom prst="rect">
                      <a:avLst/>
                    </a:prstGeom>
                    <a:noFill/>
                    <a:ln w="9525">
                      <a:noFill/>
                      <a:miter lim="800000"/>
                      <a:headEnd/>
                      <a:tailEnd/>
                    </a:ln>
                  </pic:spPr>
                </pic:pic>
              </a:graphicData>
            </a:graphic>
          </wp:inline>
        </w:drawing>
      </w:r>
      <w:r w:rsidR="00BB38F1">
        <w:br w:type="page"/>
      </w:r>
    </w:p>
    <w:p w:rsidR="00701338" w:rsidRDefault="00701338" w:rsidP="00701338">
      <w:pPr>
        <w:pStyle w:val="Heading1"/>
      </w:pPr>
      <w:r>
        <w:lastRenderedPageBreak/>
        <w:t xml:space="preserve">Next Week Agenda </w:t>
      </w:r>
    </w:p>
    <w:tbl>
      <w:tblPr>
        <w:tblStyle w:val="LightList-Accent11"/>
        <w:tblW w:w="0" w:type="auto"/>
        <w:tblLook w:val="04A0"/>
      </w:tblPr>
      <w:tblGrid>
        <w:gridCol w:w="4788"/>
        <w:gridCol w:w="4788"/>
      </w:tblGrid>
      <w:tr w:rsidR="00701338">
        <w:trPr>
          <w:cnfStyle w:val="100000000000"/>
        </w:trPr>
        <w:tc>
          <w:tcPr>
            <w:cnfStyle w:val="001000000000"/>
            <w:tcW w:w="4788" w:type="dxa"/>
          </w:tcPr>
          <w:p w:rsidR="00701338" w:rsidRDefault="00701338" w:rsidP="00701338">
            <w:pPr>
              <w:jc w:val="center"/>
            </w:pPr>
            <w:r>
              <w:t>Task</w:t>
            </w:r>
          </w:p>
        </w:tc>
        <w:tc>
          <w:tcPr>
            <w:tcW w:w="4788" w:type="dxa"/>
          </w:tcPr>
          <w:p w:rsidR="00701338" w:rsidRDefault="00701338" w:rsidP="00701338">
            <w:pPr>
              <w:jc w:val="center"/>
              <w:cnfStyle w:val="100000000000"/>
            </w:pPr>
            <w:r>
              <w:t>Task Lead</w:t>
            </w:r>
          </w:p>
        </w:tc>
      </w:tr>
      <w:tr w:rsidR="00701338">
        <w:trPr>
          <w:cnfStyle w:val="000000100000"/>
        </w:trPr>
        <w:tc>
          <w:tcPr>
            <w:cnfStyle w:val="001000000000"/>
            <w:tcW w:w="4788" w:type="dxa"/>
          </w:tcPr>
          <w:p w:rsidR="00786350" w:rsidRDefault="00C570DE" w:rsidP="00590CDF">
            <w:pPr>
              <w:pStyle w:val="ListParagraph"/>
              <w:numPr>
                <w:ilvl w:val="0"/>
                <w:numId w:val="2"/>
              </w:numPr>
            </w:pPr>
            <w:r>
              <w:t>Design and model a system frame</w:t>
            </w:r>
          </w:p>
          <w:p w:rsidR="00786350" w:rsidRDefault="00C570DE" w:rsidP="00590CDF">
            <w:pPr>
              <w:pStyle w:val="ListParagraph"/>
              <w:numPr>
                <w:ilvl w:val="0"/>
                <w:numId w:val="2"/>
              </w:numPr>
            </w:pPr>
            <w:r>
              <w:t>Compose a system assembly in order to check that component dimensions for the different parts of the design all fit together properly</w:t>
            </w:r>
          </w:p>
          <w:p w:rsidR="00C570DE" w:rsidRDefault="00C570DE" w:rsidP="00590CDF">
            <w:pPr>
              <w:pStyle w:val="ListParagraph"/>
              <w:numPr>
                <w:ilvl w:val="0"/>
                <w:numId w:val="2"/>
              </w:numPr>
            </w:pPr>
            <w:r>
              <w:t>Compose a circuit to run the reflectivity sensor to detect the film</w:t>
            </w:r>
          </w:p>
          <w:p w:rsidR="00B30B9B" w:rsidRPr="00590CDF" w:rsidRDefault="00B30B9B" w:rsidP="00590CDF">
            <w:pPr>
              <w:pStyle w:val="ListParagraph"/>
              <w:numPr>
                <w:ilvl w:val="0"/>
                <w:numId w:val="2"/>
              </w:numPr>
            </w:pPr>
            <w:r>
              <w:t>Work on the design report 2</w:t>
            </w:r>
          </w:p>
        </w:tc>
        <w:tc>
          <w:tcPr>
            <w:tcW w:w="4788" w:type="dxa"/>
            <w:vAlign w:val="center"/>
          </w:tcPr>
          <w:p w:rsidR="00701338" w:rsidRDefault="00701338" w:rsidP="00FA075B">
            <w:pPr>
              <w:jc w:val="center"/>
              <w:cnfStyle w:val="000000100000"/>
            </w:pPr>
            <w:r>
              <w:t>Anderson Li</w:t>
            </w:r>
          </w:p>
        </w:tc>
      </w:tr>
      <w:tr w:rsidR="00701338">
        <w:tc>
          <w:tcPr>
            <w:cnfStyle w:val="001000000000"/>
            <w:tcW w:w="4788" w:type="dxa"/>
          </w:tcPr>
          <w:p w:rsidR="003A5C87" w:rsidRDefault="003A5C87" w:rsidP="005B2AEE">
            <w:pPr>
              <w:pStyle w:val="ListParagraph"/>
              <w:numPr>
                <w:ilvl w:val="0"/>
                <w:numId w:val="3"/>
              </w:numPr>
            </w:pPr>
            <w:r>
              <w:t>Machine a new set of sprockets</w:t>
            </w:r>
          </w:p>
          <w:p w:rsidR="003A5C87" w:rsidRDefault="003A5C87" w:rsidP="005B2AEE">
            <w:pPr>
              <w:pStyle w:val="ListParagraph"/>
              <w:numPr>
                <w:ilvl w:val="0"/>
                <w:numId w:val="3"/>
              </w:numPr>
            </w:pPr>
            <w:r>
              <w:t>Machine the shafts for the film reels and the film rollers</w:t>
            </w:r>
          </w:p>
          <w:p w:rsidR="003A5C87" w:rsidRDefault="003A5C87" w:rsidP="005B2AEE">
            <w:pPr>
              <w:pStyle w:val="ListParagraph"/>
              <w:numPr>
                <w:ilvl w:val="0"/>
                <w:numId w:val="3"/>
              </w:numPr>
            </w:pPr>
            <w:r>
              <w:t>Design Report 2</w:t>
            </w:r>
          </w:p>
          <w:p w:rsidR="003A5C87" w:rsidRDefault="003A5C87" w:rsidP="003A5C87">
            <w:pPr>
              <w:pStyle w:val="ListParagraph"/>
            </w:pPr>
            <w:r>
              <w:t>-Sprockets</w:t>
            </w:r>
          </w:p>
          <w:p w:rsidR="003A5C87" w:rsidRDefault="003A5C87" w:rsidP="003A5C87">
            <w:pPr>
              <w:pStyle w:val="ListParagraph"/>
            </w:pPr>
            <w:r>
              <w:t>-Rollers</w:t>
            </w:r>
          </w:p>
          <w:p w:rsidR="003A5C87" w:rsidRDefault="003A5C87" w:rsidP="003A5C87">
            <w:pPr>
              <w:pStyle w:val="ListParagraph"/>
            </w:pPr>
            <w:r>
              <w:t>-Reel Drive</w:t>
            </w:r>
          </w:p>
          <w:p w:rsidR="003A5C87" w:rsidRDefault="003A5C87" w:rsidP="003A5C87">
            <w:pPr>
              <w:pStyle w:val="ListParagraph"/>
            </w:pPr>
            <w:r>
              <w:t>-DC Motor Control (preliminary)</w:t>
            </w:r>
          </w:p>
          <w:p w:rsidR="003A5C87" w:rsidRDefault="003A5C87" w:rsidP="003A5C87">
            <w:pPr>
              <w:pStyle w:val="ListParagraph"/>
            </w:pPr>
            <w:r>
              <w:t>-Actuator power supply</w:t>
            </w:r>
          </w:p>
          <w:p w:rsidR="0037082C" w:rsidRPr="005B2AEE" w:rsidRDefault="003A5C87" w:rsidP="003A5C87">
            <w:pPr>
              <w:pStyle w:val="ListParagraph"/>
            </w:pPr>
            <w:r>
              <w:t>-Component layout</w:t>
            </w:r>
          </w:p>
        </w:tc>
        <w:tc>
          <w:tcPr>
            <w:tcW w:w="4788" w:type="dxa"/>
            <w:vAlign w:val="center"/>
          </w:tcPr>
          <w:p w:rsidR="00701338" w:rsidRDefault="00701338" w:rsidP="00FA075B">
            <w:pPr>
              <w:jc w:val="center"/>
              <w:cnfStyle w:val="000000000000"/>
            </w:pPr>
            <w:r>
              <w:t>Andrew Bornstein</w:t>
            </w:r>
          </w:p>
        </w:tc>
      </w:tr>
    </w:tbl>
    <w:p w:rsidR="00FA075B" w:rsidRDefault="00FA075B" w:rsidP="00701338"/>
    <w:p w:rsidR="00FA075B" w:rsidRDefault="00FA075B" w:rsidP="005B2AEE">
      <w:pPr>
        <w:sectPr w:rsidR="00FA075B">
          <w:pgSz w:w="12240" w:h="15840"/>
          <w:pgMar w:top="1440" w:right="1440" w:bottom="1440" w:left="1440" w:header="708" w:footer="708" w:gutter="0"/>
          <w:cols w:space="708"/>
          <w:titlePg/>
          <w:docGrid w:linePitch="360"/>
        </w:sectPr>
      </w:pPr>
    </w:p>
    <w:p w:rsidR="00906A5B" w:rsidRPr="00906A5B" w:rsidRDefault="00FA075B" w:rsidP="00906A5B">
      <w:pPr>
        <w:pStyle w:val="Heading1"/>
      </w:pPr>
      <w:r>
        <w:lastRenderedPageBreak/>
        <w:t>Gantt Chart</w:t>
      </w:r>
    </w:p>
    <w:p w:rsidR="00FA075B" w:rsidRPr="00FA075B" w:rsidRDefault="00AA64F4" w:rsidP="00FA075B">
      <w:r w:rsidRPr="00AA64F4">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8420100" cy="5346700"/>
            <wp:effectExtent l="25400" t="0" r="0" b="0"/>
            <wp:wrapTight wrapText="bothSides">
              <wp:wrapPolygon edited="0">
                <wp:start x="-65" y="0"/>
                <wp:lineTo x="-65" y="21549"/>
                <wp:lineTo x="21567" y="21549"/>
                <wp:lineTo x="21567" y="0"/>
                <wp:lineTo x="-6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8420100" cy="5346700"/>
                    </a:xfrm>
                    <a:prstGeom prst="rect">
                      <a:avLst/>
                    </a:prstGeom>
                    <a:noFill/>
                    <a:ln w="9525">
                      <a:noFill/>
                      <a:miter lim="800000"/>
                      <a:headEnd/>
                      <a:tailEnd/>
                    </a:ln>
                  </pic:spPr>
                </pic:pic>
              </a:graphicData>
            </a:graphic>
          </wp:anchor>
        </w:drawing>
      </w:r>
    </w:p>
    <w:sectPr w:rsidR="00FA075B" w:rsidRPr="00FA075B" w:rsidSect="00FA075B">
      <w:pgSz w:w="15840" w:h="12240" w:orient="landscape"/>
      <w:pgMar w:top="720" w:right="720" w:bottom="720" w:left="72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4AE"/>
    <w:multiLevelType w:val="hybridMultilevel"/>
    <w:tmpl w:val="DE367B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Bookshelf Symbol 7" w:hAnsi="Bookshelf Symbol 7"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Bookshelf Symbol 7" w:hAnsi="Bookshelf Symbol 7"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Bookshelf Symbol 7" w:hAnsi="Bookshelf Symbol 7" w:hint="default"/>
      </w:rPr>
    </w:lvl>
  </w:abstractNum>
  <w:abstractNum w:abstractNumId="1">
    <w:nsid w:val="005D1B87"/>
    <w:multiLevelType w:val="hybridMultilevel"/>
    <w:tmpl w:val="749C05FE"/>
    <w:lvl w:ilvl="0" w:tplc="10090001">
      <w:start w:val="1"/>
      <w:numFmt w:val="bullet"/>
      <w:lvlText w:val=""/>
      <w:lvlJc w:val="left"/>
      <w:pPr>
        <w:ind w:left="3643" w:hanging="360"/>
      </w:pPr>
      <w:rPr>
        <w:rFonts w:ascii="Symbol" w:hAnsi="Symbol" w:hint="default"/>
      </w:rPr>
    </w:lvl>
    <w:lvl w:ilvl="1" w:tplc="10090003" w:tentative="1">
      <w:start w:val="1"/>
      <w:numFmt w:val="bullet"/>
      <w:lvlText w:val="o"/>
      <w:lvlJc w:val="left"/>
      <w:pPr>
        <w:ind w:left="4363" w:hanging="360"/>
      </w:pPr>
      <w:rPr>
        <w:rFonts w:ascii="Courier New" w:hAnsi="Courier New" w:cs="Courier New" w:hint="default"/>
      </w:rPr>
    </w:lvl>
    <w:lvl w:ilvl="2" w:tplc="10090005" w:tentative="1">
      <w:start w:val="1"/>
      <w:numFmt w:val="bullet"/>
      <w:lvlText w:val=""/>
      <w:lvlJc w:val="left"/>
      <w:pPr>
        <w:ind w:left="5083" w:hanging="360"/>
      </w:pPr>
      <w:rPr>
        <w:rFonts w:ascii="Wingdings" w:hAnsi="Wingdings" w:hint="default"/>
      </w:rPr>
    </w:lvl>
    <w:lvl w:ilvl="3" w:tplc="10090001" w:tentative="1">
      <w:start w:val="1"/>
      <w:numFmt w:val="bullet"/>
      <w:lvlText w:val=""/>
      <w:lvlJc w:val="left"/>
      <w:pPr>
        <w:ind w:left="5803" w:hanging="360"/>
      </w:pPr>
      <w:rPr>
        <w:rFonts w:ascii="Symbol" w:hAnsi="Symbol" w:hint="default"/>
      </w:rPr>
    </w:lvl>
    <w:lvl w:ilvl="4" w:tplc="10090003" w:tentative="1">
      <w:start w:val="1"/>
      <w:numFmt w:val="bullet"/>
      <w:lvlText w:val="o"/>
      <w:lvlJc w:val="left"/>
      <w:pPr>
        <w:ind w:left="6523" w:hanging="360"/>
      </w:pPr>
      <w:rPr>
        <w:rFonts w:ascii="Courier New" w:hAnsi="Courier New" w:cs="Courier New" w:hint="default"/>
      </w:rPr>
    </w:lvl>
    <w:lvl w:ilvl="5" w:tplc="10090005" w:tentative="1">
      <w:start w:val="1"/>
      <w:numFmt w:val="bullet"/>
      <w:lvlText w:val=""/>
      <w:lvlJc w:val="left"/>
      <w:pPr>
        <w:ind w:left="7243" w:hanging="360"/>
      </w:pPr>
      <w:rPr>
        <w:rFonts w:ascii="Wingdings" w:hAnsi="Wingdings" w:hint="default"/>
      </w:rPr>
    </w:lvl>
    <w:lvl w:ilvl="6" w:tplc="10090001" w:tentative="1">
      <w:start w:val="1"/>
      <w:numFmt w:val="bullet"/>
      <w:lvlText w:val=""/>
      <w:lvlJc w:val="left"/>
      <w:pPr>
        <w:ind w:left="7963" w:hanging="360"/>
      </w:pPr>
      <w:rPr>
        <w:rFonts w:ascii="Symbol" w:hAnsi="Symbol" w:hint="default"/>
      </w:rPr>
    </w:lvl>
    <w:lvl w:ilvl="7" w:tplc="10090003" w:tentative="1">
      <w:start w:val="1"/>
      <w:numFmt w:val="bullet"/>
      <w:lvlText w:val="o"/>
      <w:lvlJc w:val="left"/>
      <w:pPr>
        <w:ind w:left="8683" w:hanging="360"/>
      </w:pPr>
      <w:rPr>
        <w:rFonts w:ascii="Courier New" w:hAnsi="Courier New" w:cs="Courier New" w:hint="default"/>
      </w:rPr>
    </w:lvl>
    <w:lvl w:ilvl="8" w:tplc="10090005" w:tentative="1">
      <w:start w:val="1"/>
      <w:numFmt w:val="bullet"/>
      <w:lvlText w:val=""/>
      <w:lvlJc w:val="left"/>
      <w:pPr>
        <w:ind w:left="9403" w:hanging="360"/>
      </w:pPr>
      <w:rPr>
        <w:rFonts w:ascii="Wingdings" w:hAnsi="Wingdings" w:hint="default"/>
      </w:rPr>
    </w:lvl>
  </w:abstractNum>
  <w:abstractNum w:abstractNumId="2">
    <w:nsid w:val="161C6A82"/>
    <w:multiLevelType w:val="hybridMultilevel"/>
    <w:tmpl w:val="979CD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8B64C74"/>
    <w:multiLevelType w:val="hybridMultilevel"/>
    <w:tmpl w:val="1BB2D27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Bookshelf Symbol 7" w:hAnsi="Bookshelf Symbol 7"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Bookshelf Symbol 7" w:hAnsi="Bookshelf Symbol 7"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Bookshelf Symbol 7" w:hAnsi="Bookshelf Symbol 7" w:hint="default"/>
      </w:rPr>
    </w:lvl>
  </w:abstractNum>
  <w:abstractNum w:abstractNumId="4">
    <w:nsid w:val="6133368F"/>
    <w:multiLevelType w:val="hybridMultilevel"/>
    <w:tmpl w:val="7C289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4B4040"/>
    <w:multiLevelType w:val="hybridMultilevel"/>
    <w:tmpl w:val="33500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compat>
    <w:useFELayout/>
  </w:compat>
  <w:rsids>
    <w:rsidRoot w:val="002F25E6"/>
    <w:rsid w:val="00024363"/>
    <w:rsid w:val="000D1230"/>
    <w:rsid w:val="000E65C3"/>
    <w:rsid w:val="00107880"/>
    <w:rsid w:val="00180CBA"/>
    <w:rsid w:val="00181C29"/>
    <w:rsid w:val="00185496"/>
    <w:rsid w:val="001E7CD1"/>
    <w:rsid w:val="002200EB"/>
    <w:rsid w:val="00221413"/>
    <w:rsid w:val="002506A2"/>
    <w:rsid w:val="002A1FAC"/>
    <w:rsid w:val="002F25E6"/>
    <w:rsid w:val="00317103"/>
    <w:rsid w:val="0037082C"/>
    <w:rsid w:val="003A5C87"/>
    <w:rsid w:val="003F1D38"/>
    <w:rsid w:val="004623B2"/>
    <w:rsid w:val="00496F64"/>
    <w:rsid w:val="004E7F3A"/>
    <w:rsid w:val="00510653"/>
    <w:rsid w:val="00560182"/>
    <w:rsid w:val="00590CDF"/>
    <w:rsid w:val="005A307E"/>
    <w:rsid w:val="005B2AEE"/>
    <w:rsid w:val="005E3B0B"/>
    <w:rsid w:val="005F7DBA"/>
    <w:rsid w:val="00616D0B"/>
    <w:rsid w:val="00634BEA"/>
    <w:rsid w:val="006A6758"/>
    <w:rsid w:val="006D39E6"/>
    <w:rsid w:val="00701338"/>
    <w:rsid w:val="00742E16"/>
    <w:rsid w:val="00786350"/>
    <w:rsid w:val="007F60A9"/>
    <w:rsid w:val="008265CA"/>
    <w:rsid w:val="00893A86"/>
    <w:rsid w:val="008A094F"/>
    <w:rsid w:val="008C264B"/>
    <w:rsid w:val="00906A5B"/>
    <w:rsid w:val="00910EB7"/>
    <w:rsid w:val="009356B2"/>
    <w:rsid w:val="00954C26"/>
    <w:rsid w:val="009C0B86"/>
    <w:rsid w:val="009D55E8"/>
    <w:rsid w:val="00A03F64"/>
    <w:rsid w:val="00A92B76"/>
    <w:rsid w:val="00AA64F4"/>
    <w:rsid w:val="00AB3695"/>
    <w:rsid w:val="00AC15B1"/>
    <w:rsid w:val="00AD5637"/>
    <w:rsid w:val="00AE0012"/>
    <w:rsid w:val="00AE13DE"/>
    <w:rsid w:val="00AF59C4"/>
    <w:rsid w:val="00B30B9B"/>
    <w:rsid w:val="00BB38F1"/>
    <w:rsid w:val="00BB3F56"/>
    <w:rsid w:val="00C570DE"/>
    <w:rsid w:val="00C579F9"/>
    <w:rsid w:val="00CC5FC6"/>
    <w:rsid w:val="00D5273C"/>
    <w:rsid w:val="00D8494B"/>
    <w:rsid w:val="00DA4034"/>
    <w:rsid w:val="00DB7FE6"/>
    <w:rsid w:val="00DC2DB4"/>
    <w:rsid w:val="00DC66BC"/>
    <w:rsid w:val="00DD45F7"/>
    <w:rsid w:val="00E1410C"/>
    <w:rsid w:val="00E56342"/>
    <w:rsid w:val="00EA5C97"/>
    <w:rsid w:val="00EB3BFD"/>
    <w:rsid w:val="00F015F0"/>
    <w:rsid w:val="00F73572"/>
    <w:rsid w:val="00FA075B"/>
    <w:rsid w:val="00FA46B2"/>
    <w:rsid w:val="00FE042B"/>
    <w:rsid w:val="00FE57B0"/>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FAC"/>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8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customStyle="1" w:styleId="Heading2Char">
    <w:name w:val="Heading 2 Char"/>
    <w:basedOn w:val="DefaultParagraphFont"/>
    <w:link w:val="Heading2"/>
    <w:uiPriority w:val="9"/>
    <w:rsid w:val="00BB38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25E6"/>
    <w:pPr>
      <w:spacing w:after="0" w:line="240" w:lineRule="auto"/>
    </w:pPr>
    <w:rPr>
      <w:lang w:val="en-US"/>
    </w:rPr>
  </w:style>
  <w:style w:type="character" w:customStyle="1" w:styleId="NoSpacingChar">
    <w:name w:val="No Spacing Char"/>
    <w:basedOn w:val="DefaultParagraphFont"/>
    <w:link w:val="NoSpacing"/>
    <w:uiPriority w:val="1"/>
    <w:rsid w:val="002F25E6"/>
    <w:rPr>
      <w:rFonts w:eastAsiaTheme="minorEastAsia"/>
      <w:lang w:val="en-US"/>
    </w:rPr>
  </w:style>
  <w:style w:type="paragraph" w:styleId="BalloonText">
    <w:name w:val="Balloon Text"/>
    <w:basedOn w:val="Normal"/>
    <w:link w:val="BalloonTextChar"/>
    <w:uiPriority w:val="99"/>
    <w:semiHidden/>
    <w:unhideWhenUsed/>
    <w:rsid w:val="002F25E6"/>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F25E6"/>
    <w:rPr>
      <w:rFonts w:ascii="Tahoma" w:hAnsi="Tahoma"/>
      <w:sz w:val="16"/>
      <w:szCs w:val="16"/>
    </w:rPr>
  </w:style>
  <w:style w:type="table" w:styleId="TableGrid">
    <w:name w:val="Table Grid"/>
    <w:basedOn w:val="TableNormal"/>
    <w:uiPriority w:val="59"/>
    <w:rsid w:val="00EA5C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B7F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7FE6"/>
    <w:pPr>
      <w:ind w:left="720"/>
      <w:contextualSpacing/>
    </w:pPr>
  </w:style>
  <w:style w:type="table" w:customStyle="1" w:styleId="LightShading-Accent11">
    <w:name w:val="Light Shading - Accent 11"/>
    <w:basedOn w:val="TableNormal"/>
    <w:uiPriority w:val="60"/>
    <w:rsid w:val="007013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013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6">
    <w:name w:val="Medium List 1 Accent 6"/>
    <w:basedOn w:val="TableNormal"/>
    <w:uiPriority w:val="65"/>
    <w:rsid w:val="00701338"/>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r="http://schemas.openxmlformats.org/officeDocument/2006/relationships" xmlns:w="http://schemas.openxmlformats.org/wordprocessingml/2006/main">
  <w:divs>
    <w:div w:id="16086263">
      <w:bodyDiv w:val="1"/>
      <w:marLeft w:val="0"/>
      <w:marRight w:val="0"/>
      <w:marTop w:val="0"/>
      <w:marBottom w:val="0"/>
      <w:divBdr>
        <w:top w:val="none" w:sz="0" w:space="0" w:color="auto"/>
        <w:left w:val="none" w:sz="0" w:space="0" w:color="auto"/>
        <w:bottom w:val="none" w:sz="0" w:space="0" w:color="auto"/>
        <w:right w:val="none" w:sz="0" w:space="0" w:color="auto"/>
      </w:divBdr>
    </w:div>
    <w:div w:id="638612677">
      <w:bodyDiv w:val="1"/>
      <w:marLeft w:val="0"/>
      <w:marRight w:val="0"/>
      <w:marTop w:val="0"/>
      <w:marBottom w:val="0"/>
      <w:divBdr>
        <w:top w:val="none" w:sz="0" w:space="0" w:color="auto"/>
        <w:left w:val="none" w:sz="0" w:space="0" w:color="auto"/>
        <w:bottom w:val="none" w:sz="0" w:space="0" w:color="auto"/>
        <w:right w:val="none" w:sz="0" w:space="0" w:color="auto"/>
      </w:divBdr>
    </w:div>
    <w:div w:id="1708748813">
      <w:bodyDiv w:val="1"/>
      <w:marLeft w:val="0"/>
      <w:marRight w:val="0"/>
      <w:marTop w:val="0"/>
      <w:marBottom w:val="0"/>
      <w:divBdr>
        <w:top w:val="none" w:sz="0" w:space="0" w:color="auto"/>
        <w:left w:val="none" w:sz="0" w:space="0" w:color="auto"/>
        <w:bottom w:val="none" w:sz="0" w:space="0" w:color="auto"/>
        <w:right w:val="none" w:sz="0" w:space="0" w:color="auto"/>
      </w:divBdr>
    </w:div>
    <w:div w:id="1929190819">
      <w:bodyDiv w:val="1"/>
      <w:marLeft w:val="0"/>
      <w:marRight w:val="0"/>
      <w:marTop w:val="0"/>
      <w:marBottom w:val="0"/>
      <w:divBdr>
        <w:top w:val="none" w:sz="0" w:space="0" w:color="auto"/>
        <w:left w:val="none" w:sz="0" w:space="0" w:color="auto"/>
        <w:bottom w:val="none" w:sz="0" w:space="0" w:color="auto"/>
        <w:right w:val="none" w:sz="0" w:space="0" w:color="auto"/>
      </w:divBdr>
    </w:div>
    <w:div w:id="210830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84B47-CC2D-4343-9E70-E98B811D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Film Transport Project</vt:lpstr>
    </vt:vector>
  </TitlesOfParts>
  <Company>The University Of Victoria</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 Transport Project</dc:title>
  <dc:subject>Weekly Project Report #7</dc:subject>
  <dc:creator>Anderson Li</dc:creator>
  <cp:lastModifiedBy>Anderson Li</cp:lastModifiedBy>
  <cp:revision>11</cp:revision>
  <dcterms:created xsi:type="dcterms:W3CDTF">2012-06-26T05:47:00Z</dcterms:created>
  <dcterms:modified xsi:type="dcterms:W3CDTF">2012-06-26T20:07:00Z</dcterms:modified>
</cp:coreProperties>
</file>