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1D7F" w14:textId="77777777" w:rsidR="0005586D" w:rsidRDefault="0097776F" w:rsidP="0000271D">
      <w:pPr>
        <w:ind w:leftChars="-136" w:left="-285" w:rightChars="-230" w:right="-483" w:hanging="1"/>
        <w:jc w:val="center"/>
        <w:rPr>
          <w:b/>
          <w:sz w:val="28"/>
          <w:szCs w:val="28"/>
        </w:rPr>
      </w:pPr>
      <w:bookmarkStart w:id="0" w:name="_Hlk168506043"/>
      <w:r w:rsidRPr="0000271D">
        <w:rPr>
          <w:rFonts w:hint="eastAsia"/>
          <w:b/>
          <w:sz w:val="28"/>
          <w:szCs w:val="28"/>
        </w:rPr>
        <w:t>机电工程学院</w:t>
      </w:r>
      <w:r w:rsidRPr="0000271D">
        <w:rPr>
          <w:b/>
          <w:sz w:val="28"/>
          <w:szCs w:val="28"/>
        </w:rPr>
        <w:t>2024届校级（含市级）优秀毕业设计（论文）</w:t>
      </w:r>
    </w:p>
    <w:p w14:paraId="0E471A82" w14:textId="3EC8DBFF" w:rsidR="0000271D" w:rsidRPr="0005586D" w:rsidRDefault="0097776F" w:rsidP="0005586D">
      <w:pPr>
        <w:ind w:leftChars="-136" w:left="-285" w:rightChars="-230" w:right="-483" w:hanging="1"/>
        <w:jc w:val="center"/>
        <w:rPr>
          <w:b/>
          <w:sz w:val="28"/>
          <w:szCs w:val="28"/>
        </w:rPr>
      </w:pPr>
      <w:r w:rsidRPr="0000271D">
        <w:rPr>
          <w:b/>
          <w:sz w:val="28"/>
          <w:szCs w:val="28"/>
        </w:rPr>
        <w:t>遴选</w:t>
      </w:r>
      <w:r w:rsidR="0005586D">
        <w:rPr>
          <w:rFonts w:hint="eastAsia"/>
          <w:b/>
          <w:sz w:val="28"/>
          <w:szCs w:val="28"/>
        </w:rPr>
        <w:t>办法</w:t>
      </w:r>
    </w:p>
    <w:bookmarkEnd w:id="0"/>
    <w:p w14:paraId="36E126F8" w14:textId="2162F6F6" w:rsidR="003A2767" w:rsidRPr="00353205" w:rsidRDefault="00175311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5320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3A2767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申报条件：</w:t>
      </w:r>
      <w:r w:rsidR="00B820C5" w:rsidRPr="00353205">
        <w:rPr>
          <w:rFonts w:ascii="Times New Roman" w:eastAsia="宋体" w:hAnsi="Times New Roman" w:cs="Times New Roman"/>
          <w:sz w:val="24"/>
          <w:szCs w:val="24"/>
        </w:rPr>
        <w:t>学院各</w:t>
      </w:r>
      <w:r w:rsidR="003A2767" w:rsidRPr="00353205">
        <w:rPr>
          <w:rFonts w:ascii="Times New Roman" w:eastAsia="宋体" w:hAnsi="Times New Roman" w:cs="Times New Roman"/>
          <w:sz w:val="24"/>
          <w:szCs w:val="24"/>
        </w:rPr>
        <w:t>小组答辩成绩在</w:t>
      </w:r>
      <w:r w:rsidR="003A2767" w:rsidRPr="00353205">
        <w:rPr>
          <w:rFonts w:ascii="Times New Roman" w:eastAsia="宋体" w:hAnsi="Times New Roman" w:cs="Times New Roman"/>
          <w:sz w:val="24"/>
          <w:szCs w:val="24"/>
        </w:rPr>
        <w:t>90</w:t>
      </w:r>
      <w:r w:rsidR="003A2767" w:rsidRPr="00353205">
        <w:rPr>
          <w:rFonts w:ascii="Times New Roman" w:eastAsia="宋体" w:hAnsi="Times New Roman" w:cs="Times New Roman"/>
          <w:sz w:val="24"/>
          <w:szCs w:val="24"/>
        </w:rPr>
        <w:t>分以上的学生，自愿参加，参加者需要填写申请表，学院统一收集</w:t>
      </w:r>
      <w:r w:rsidR="00B820C5" w:rsidRPr="00353205">
        <w:rPr>
          <w:rFonts w:ascii="Times New Roman" w:eastAsia="宋体" w:hAnsi="Times New Roman" w:cs="Times New Roman"/>
          <w:sz w:val="24"/>
          <w:szCs w:val="24"/>
        </w:rPr>
        <w:t>，组织统一答辩。</w:t>
      </w:r>
    </w:p>
    <w:p w14:paraId="44220F2E" w14:textId="5DC092E6" w:rsidR="00A85AB2" w:rsidRPr="00353205" w:rsidRDefault="00175311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35320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A85AB2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答辩</w:t>
      </w:r>
      <w:r w:rsidR="00CA731F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小</w:t>
      </w:r>
      <w:r w:rsidR="00A85AB2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组组成</w:t>
      </w:r>
      <w:r w:rsidR="00FB0A2B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="00FB0A2B" w:rsidRPr="00353205">
        <w:rPr>
          <w:rFonts w:ascii="Times New Roman" w:eastAsia="宋体" w:hAnsi="Times New Roman" w:cs="Times New Roman"/>
          <w:sz w:val="24"/>
          <w:szCs w:val="24"/>
        </w:rPr>
        <w:t>每个专业出</w:t>
      </w:r>
      <w:r w:rsidR="002F18FD" w:rsidRPr="0035320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B0A2B" w:rsidRPr="00353205">
        <w:rPr>
          <w:rFonts w:ascii="Times New Roman" w:eastAsia="宋体" w:hAnsi="Times New Roman" w:cs="Times New Roman"/>
          <w:sz w:val="24"/>
          <w:szCs w:val="24"/>
        </w:rPr>
        <w:t>位老师作为答辩组</w:t>
      </w:r>
      <w:r w:rsidR="0054042E" w:rsidRPr="00353205">
        <w:rPr>
          <w:rFonts w:ascii="Times New Roman" w:eastAsia="宋体" w:hAnsi="Times New Roman" w:cs="Times New Roman"/>
          <w:sz w:val="24"/>
          <w:szCs w:val="24"/>
        </w:rPr>
        <w:t>成员</w:t>
      </w:r>
      <w:r w:rsidR="003A2767" w:rsidRPr="00353205">
        <w:rPr>
          <w:rFonts w:ascii="Times New Roman" w:eastAsia="宋体" w:hAnsi="Times New Roman" w:cs="Times New Roman"/>
          <w:sz w:val="24"/>
          <w:szCs w:val="24"/>
        </w:rPr>
        <w:t>，从其中选出一位</w:t>
      </w:r>
      <w:r w:rsidR="0054042E" w:rsidRPr="00353205">
        <w:rPr>
          <w:rFonts w:ascii="Times New Roman" w:eastAsia="宋体" w:hAnsi="Times New Roman" w:cs="Times New Roman"/>
          <w:sz w:val="24"/>
          <w:szCs w:val="24"/>
        </w:rPr>
        <w:t>答辩</w:t>
      </w:r>
      <w:r w:rsidR="003A2767" w:rsidRPr="00353205">
        <w:rPr>
          <w:rFonts w:ascii="Times New Roman" w:eastAsia="宋体" w:hAnsi="Times New Roman" w:cs="Times New Roman"/>
          <w:sz w:val="24"/>
          <w:szCs w:val="24"/>
        </w:rPr>
        <w:t>组长</w:t>
      </w:r>
      <w:r w:rsidR="0054042E" w:rsidRPr="003532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9D1DDE0" w14:textId="41B5522B" w:rsidR="00206FFA" w:rsidRPr="00353205" w:rsidRDefault="00175311" w:rsidP="00966532">
      <w:pPr>
        <w:spacing w:line="48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35320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A85AB2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答辩流程：</w:t>
      </w:r>
    </w:p>
    <w:p w14:paraId="3A97D310" w14:textId="242BE227" w:rsidR="00A85AB2" w:rsidRPr="00353205" w:rsidRDefault="00CA731F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sz w:val="24"/>
          <w:szCs w:val="24"/>
        </w:rPr>
        <w:t>（</w:t>
      </w:r>
      <w:r w:rsidRPr="00353205">
        <w:rPr>
          <w:rFonts w:ascii="Times New Roman" w:eastAsia="宋体" w:hAnsi="Times New Roman" w:cs="Times New Roman"/>
          <w:sz w:val="24"/>
          <w:szCs w:val="24"/>
        </w:rPr>
        <w:t>1</w:t>
      </w:r>
      <w:r w:rsidRPr="00353205">
        <w:rPr>
          <w:rFonts w:ascii="Times New Roman" w:eastAsia="宋体" w:hAnsi="Times New Roman" w:cs="Times New Roman"/>
          <w:sz w:val="24"/>
          <w:szCs w:val="24"/>
        </w:rPr>
        <w:t>）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学生按照</w:t>
      </w:r>
      <w:r w:rsidR="0054042E" w:rsidRPr="00353205">
        <w:rPr>
          <w:rFonts w:ascii="Times New Roman" w:eastAsia="宋体" w:hAnsi="Times New Roman" w:cs="Times New Roman"/>
          <w:sz w:val="24"/>
          <w:szCs w:val="24"/>
        </w:rPr>
        <w:t>学院安排的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答辩排序进行</w:t>
      </w:r>
      <w:r w:rsidR="00804B94" w:rsidRPr="00353205">
        <w:rPr>
          <w:rFonts w:ascii="Times New Roman" w:eastAsia="宋体" w:hAnsi="Times New Roman" w:cs="Times New Roman"/>
          <w:sz w:val="24"/>
          <w:szCs w:val="24"/>
        </w:rPr>
        <w:t>PPT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汇报（每人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5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分钟）</w:t>
      </w:r>
      <w:r w:rsidR="00E06D88" w:rsidRPr="0035320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D88E381" w14:textId="49A4917D" w:rsidR="00206FFA" w:rsidRPr="00353205" w:rsidRDefault="00CA731F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sz w:val="24"/>
          <w:szCs w:val="24"/>
        </w:rPr>
        <w:t>（</w:t>
      </w:r>
      <w:r w:rsidRPr="00353205">
        <w:rPr>
          <w:rFonts w:ascii="Times New Roman" w:eastAsia="宋体" w:hAnsi="Times New Roman" w:cs="Times New Roman"/>
          <w:sz w:val="24"/>
          <w:szCs w:val="24"/>
        </w:rPr>
        <w:t>2</w:t>
      </w:r>
      <w:r w:rsidRPr="00353205">
        <w:rPr>
          <w:rFonts w:ascii="Times New Roman" w:eastAsia="宋体" w:hAnsi="Times New Roman" w:cs="Times New Roman"/>
          <w:sz w:val="24"/>
          <w:szCs w:val="24"/>
        </w:rPr>
        <w:t>）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答辩组老师可以提问，秘书组记录学生回答问题情况</w:t>
      </w:r>
      <w:r w:rsidR="00E06D88" w:rsidRPr="0035320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44A1B45" w14:textId="06C5BAA9" w:rsidR="0003543F" w:rsidRPr="00353205" w:rsidRDefault="00CA731F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sz w:val="24"/>
          <w:szCs w:val="24"/>
        </w:rPr>
        <w:t>（</w:t>
      </w:r>
      <w:r w:rsidRPr="00353205">
        <w:rPr>
          <w:rFonts w:ascii="Times New Roman" w:eastAsia="宋体" w:hAnsi="Times New Roman" w:cs="Times New Roman"/>
          <w:sz w:val="24"/>
          <w:szCs w:val="24"/>
        </w:rPr>
        <w:t>3</w:t>
      </w:r>
      <w:r w:rsidRPr="00353205">
        <w:rPr>
          <w:rFonts w:ascii="Times New Roman" w:eastAsia="宋体" w:hAnsi="Times New Roman" w:cs="Times New Roman"/>
          <w:sz w:val="24"/>
          <w:szCs w:val="24"/>
        </w:rPr>
        <w:t>）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全体学生</w:t>
      </w:r>
      <w:r w:rsidR="0054042E" w:rsidRPr="00353205">
        <w:rPr>
          <w:rFonts w:ascii="Times New Roman" w:eastAsia="宋体" w:hAnsi="Times New Roman" w:cs="Times New Roman"/>
          <w:sz w:val="24"/>
          <w:szCs w:val="24"/>
        </w:rPr>
        <w:t>答辩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结束后，答辩组老师结合学生提交的材料（毕设档案袋</w:t>
      </w:r>
      <w:r w:rsidR="00D366EF" w:rsidRPr="00353205">
        <w:rPr>
          <w:rFonts w:ascii="Times New Roman" w:eastAsia="宋体" w:hAnsi="Times New Roman" w:cs="Times New Roman"/>
          <w:sz w:val="24"/>
          <w:szCs w:val="24"/>
        </w:rPr>
        <w:t>里要求的资料，如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毕设手册、</w:t>
      </w:r>
      <w:r w:rsidR="00D366EF" w:rsidRPr="00353205">
        <w:rPr>
          <w:rFonts w:ascii="Times New Roman" w:eastAsia="宋体" w:hAnsi="Times New Roman" w:cs="Times New Roman"/>
          <w:sz w:val="24"/>
          <w:szCs w:val="24"/>
        </w:rPr>
        <w:t>毕业论文、图纸、开题报告、中期报告、文献翻译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等）、</w:t>
      </w:r>
      <w:r w:rsidR="00D366EF" w:rsidRPr="00353205">
        <w:rPr>
          <w:rFonts w:ascii="Times New Roman" w:eastAsia="宋体" w:hAnsi="Times New Roman" w:cs="Times New Roman"/>
          <w:sz w:val="24"/>
          <w:szCs w:val="24"/>
        </w:rPr>
        <w:t>PPT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汇报和回答问题情况</w:t>
      </w:r>
      <w:r w:rsidR="00DD5434" w:rsidRPr="00353205">
        <w:rPr>
          <w:rFonts w:ascii="Times New Roman" w:eastAsia="宋体" w:hAnsi="Times New Roman" w:cs="Times New Roman"/>
          <w:sz w:val="24"/>
          <w:szCs w:val="24"/>
        </w:rPr>
        <w:t>等</w:t>
      </w:r>
      <w:r w:rsidR="00206FFA" w:rsidRPr="00353205">
        <w:rPr>
          <w:rFonts w:ascii="Times New Roman" w:eastAsia="宋体" w:hAnsi="Times New Roman" w:cs="Times New Roman"/>
          <w:sz w:val="24"/>
          <w:szCs w:val="24"/>
        </w:rPr>
        <w:t>给出学生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总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成绩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，成绩采用百分制</w:t>
      </w:r>
      <w:r w:rsidR="00A52F5A" w:rsidRPr="00353205">
        <w:rPr>
          <w:rFonts w:ascii="Times New Roman" w:eastAsia="宋体" w:hAnsi="Times New Roman" w:cs="Times New Roman"/>
          <w:sz w:val="24"/>
          <w:szCs w:val="24"/>
        </w:rPr>
        <w:t>，</w:t>
      </w:r>
      <w:r w:rsidR="006C61C3" w:rsidRPr="00353205">
        <w:rPr>
          <w:rFonts w:ascii="Times New Roman" w:eastAsia="宋体" w:hAnsi="Times New Roman" w:cs="Times New Roman"/>
          <w:sz w:val="24"/>
          <w:szCs w:val="24"/>
        </w:rPr>
        <w:t>答辩老师打分回避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98A00A" w14:textId="7271D2CB" w:rsidR="00C223B8" w:rsidRPr="00353205" w:rsidRDefault="00175311" w:rsidP="00966532">
      <w:pPr>
        <w:spacing w:line="48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="0003543F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、推荐规则：</w:t>
      </w:r>
    </w:p>
    <w:p w14:paraId="2B306798" w14:textId="40D661BA" w:rsidR="008A76D7" w:rsidRPr="00353205" w:rsidRDefault="008A76D7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sz w:val="24"/>
          <w:szCs w:val="24"/>
        </w:rPr>
        <w:t>（</w:t>
      </w:r>
      <w:r w:rsidRPr="00353205">
        <w:rPr>
          <w:rFonts w:ascii="Times New Roman" w:eastAsia="宋体" w:hAnsi="Times New Roman" w:cs="Times New Roman"/>
          <w:sz w:val="24"/>
          <w:szCs w:val="24"/>
        </w:rPr>
        <w:t>1</w:t>
      </w:r>
      <w:r w:rsidRPr="00353205">
        <w:rPr>
          <w:rFonts w:ascii="Times New Roman" w:eastAsia="宋体" w:hAnsi="Times New Roman" w:cs="Times New Roman"/>
          <w:sz w:val="24"/>
          <w:szCs w:val="24"/>
        </w:rPr>
        <w:t>）学校给学院的校级优秀候选人名额</w:t>
      </w:r>
      <w:r w:rsidRPr="00353205">
        <w:rPr>
          <w:rFonts w:ascii="Times New Roman" w:eastAsia="宋体" w:hAnsi="Times New Roman" w:cs="Times New Roman"/>
          <w:sz w:val="24"/>
          <w:szCs w:val="24"/>
        </w:rPr>
        <w:t>16</w:t>
      </w:r>
      <w:r w:rsidRPr="00353205">
        <w:rPr>
          <w:rFonts w:ascii="Times New Roman" w:eastAsia="宋体" w:hAnsi="Times New Roman" w:cs="Times New Roman"/>
          <w:sz w:val="24"/>
          <w:szCs w:val="24"/>
        </w:rPr>
        <w:t>个，市级优秀候选人名额</w:t>
      </w:r>
      <w:r w:rsidRPr="00353205">
        <w:rPr>
          <w:rFonts w:ascii="Times New Roman" w:eastAsia="宋体" w:hAnsi="Times New Roman" w:cs="Times New Roman"/>
          <w:sz w:val="24"/>
          <w:szCs w:val="24"/>
        </w:rPr>
        <w:t>4</w:t>
      </w:r>
      <w:r w:rsidRPr="00353205">
        <w:rPr>
          <w:rFonts w:ascii="Times New Roman" w:eastAsia="宋体" w:hAnsi="Times New Roman" w:cs="Times New Roman"/>
          <w:sz w:val="24"/>
          <w:szCs w:val="24"/>
        </w:rPr>
        <w:t>个；</w:t>
      </w:r>
    </w:p>
    <w:p w14:paraId="1FA3ADBF" w14:textId="133535F4" w:rsidR="0003543F" w:rsidRPr="00353205" w:rsidRDefault="0003543F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sz w:val="24"/>
          <w:szCs w:val="24"/>
        </w:rPr>
        <w:t>（</w:t>
      </w:r>
      <w:r w:rsidR="008A76D7" w:rsidRPr="00353205">
        <w:rPr>
          <w:rFonts w:ascii="Times New Roman" w:eastAsia="宋体" w:hAnsi="Times New Roman" w:cs="Times New Roman"/>
          <w:sz w:val="24"/>
          <w:szCs w:val="24"/>
        </w:rPr>
        <w:t>2</w:t>
      </w:r>
      <w:r w:rsidRPr="00353205">
        <w:rPr>
          <w:rFonts w:ascii="Times New Roman" w:eastAsia="宋体" w:hAnsi="Times New Roman" w:cs="Times New Roman"/>
          <w:sz w:val="24"/>
          <w:szCs w:val="24"/>
        </w:rPr>
        <w:t>）校级优秀：</w:t>
      </w:r>
      <w:r w:rsidRPr="00353205">
        <w:rPr>
          <w:rFonts w:ascii="Times New Roman" w:eastAsia="宋体" w:hAnsi="Times New Roman" w:cs="Times New Roman"/>
          <w:sz w:val="24"/>
          <w:szCs w:val="24"/>
        </w:rPr>
        <w:t>16</w:t>
      </w:r>
      <w:r w:rsidRPr="00353205">
        <w:rPr>
          <w:rFonts w:ascii="Times New Roman" w:eastAsia="宋体" w:hAnsi="Times New Roman" w:cs="Times New Roman"/>
          <w:sz w:val="24"/>
          <w:szCs w:val="24"/>
        </w:rPr>
        <w:t>个名额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（总人数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352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人）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按</w:t>
      </w:r>
      <w:r w:rsidRPr="00353205">
        <w:rPr>
          <w:rFonts w:ascii="Times New Roman" w:eastAsia="宋体" w:hAnsi="Times New Roman" w:cs="Times New Roman"/>
          <w:sz w:val="24"/>
          <w:szCs w:val="24"/>
        </w:rPr>
        <w:t>专业人数占比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（取整）分配</w:t>
      </w:r>
      <w:r w:rsidRPr="00353205">
        <w:rPr>
          <w:rFonts w:ascii="Times New Roman" w:eastAsia="宋体" w:hAnsi="Times New Roman" w:cs="Times New Roman"/>
          <w:sz w:val="24"/>
          <w:szCs w:val="24"/>
        </w:rPr>
        <w:t>（机械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6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人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(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总人数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149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人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)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，</w:t>
      </w:r>
      <w:r w:rsidRPr="00353205">
        <w:rPr>
          <w:rFonts w:ascii="Times New Roman" w:eastAsia="宋体" w:hAnsi="Times New Roman" w:cs="Times New Roman"/>
          <w:sz w:val="24"/>
          <w:szCs w:val="24"/>
        </w:rPr>
        <w:t>装备专业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6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人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（总人数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140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人）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，</w:t>
      </w:r>
      <w:r w:rsidRPr="00353205">
        <w:rPr>
          <w:rFonts w:ascii="Times New Roman" w:eastAsia="宋体" w:hAnsi="Times New Roman" w:cs="Times New Roman"/>
          <w:sz w:val="24"/>
          <w:szCs w:val="24"/>
        </w:rPr>
        <w:t>安全专业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2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人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（总人数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39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人）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，</w:t>
      </w:r>
      <w:r w:rsidRPr="00353205">
        <w:rPr>
          <w:rFonts w:ascii="Times New Roman" w:eastAsia="宋体" w:hAnsi="Times New Roman" w:cs="Times New Roman"/>
          <w:sz w:val="24"/>
          <w:szCs w:val="24"/>
        </w:rPr>
        <w:t>机工专业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1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人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（总人数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24</w:t>
      </w:r>
      <w:r w:rsidR="009A480F" w:rsidRPr="00353205">
        <w:rPr>
          <w:rFonts w:ascii="Times New Roman" w:eastAsia="宋体" w:hAnsi="Times New Roman" w:cs="Times New Roman"/>
          <w:sz w:val="24"/>
          <w:szCs w:val="24"/>
        </w:rPr>
        <w:t>人）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，机动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1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人</w:t>
      </w:r>
      <w:r w:rsidR="006C61C3" w:rsidRPr="00353205">
        <w:rPr>
          <w:rFonts w:ascii="Times New Roman" w:eastAsia="宋体" w:hAnsi="Times New Roman" w:cs="Times New Roman"/>
          <w:sz w:val="24"/>
          <w:szCs w:val="24"/>
        </w:rPr>
        <w:t>（各专业取完</w:t>
      </w:r>
      <w:r w:rsidR="0097193D" w:rsidRPr="00353205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6C61C3" w:rsidRPr="00353205">
        <w:rPr>
          <w:rFonts w:ascii="Times New Roman" w:eastAsia="宋体" w:hAnsi="Times New Roman" w:cs="Times New Roman"/>
          <w:sz w:val="24"/>
          <w:szCs w:val="24"/>
        </w:rPr>
        <w:t>其余学生取分数最高的）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，根据答辩情况由答辩小组决定</w:t>
      </w:r>
      <w:r w:rsidRPr="00353205">
        <w:rPr>
          <w:rFonts w:ascii="Times New Roman" w:eastAsia="宋体" w:hAnsi="Times New Roman" w:cs="Times New Roman"/>
          <w:sz w:val="24"/>
          <w:szCs w:val="24"/>
        </w:rPr>
        <w:t>），按学生所在专业对学生成绩进行排序，按名额取排序靠前的学生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推荐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作为</w:t>
      </w:r>
      <w:r w:rsidRPr="00353205">
        <w:rPr>
          <w:rFonts w:ascii="Times New Roman" w:eastAsia="宋体" w:hAnsi="Times New Roman" w:cs="Times New Roman"/>
          <w:sz w:val="24"/>
          <w:szCs w:val="24"/>
        </w:rPr>
        <w:t>校级优秀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候选人</w:t>
      </w:r>
      <w:r w:rsidRPr="0035320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44959EF" w14:textId="0DFBBDFA" w:rsidR="0003543F" w:rsidRPr="00353205" w:rsidRDefault="0003543F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sz w:val="24"/>
          <w:szCs w:val="24"/>
        </w:rPr>
        <w:t>（</w:t>
      </w:r>
      <w:r w:rsidR="008A76D7" w:rsidRPr="00353205">
        <w:rPr>
          <w:rFonts w:ascii="Times New Roman" w:eastAsia="宋体" w:hAnsi="Times New Roman" w:cs="Times New Roman"/>
          <w:sz w:val="24"/>
          <w:szCs w:val="24"/>
        </w:rPr>
        <w:t>3</w:t>
      </w:r>
      <w:r w:rsidRPr="00353205">
        <w:rPr>
          <w:rFonts w:ascii="Times New Roman" w:eastAsia="宋体" w:hAnsi="Times New Roman" w:cs="Times New Roman"/>
          <w:sz w:val="24"/>
          <w:szCs w:val="24"/>
        </w:rPr>
        <w:t>）市级优秀：</w:t>
      </w:r>
      <w:r w:rsidRPr="00353205">
        <w:rPr>
          <w:rFonts w:ascii="Times New Roman" w:eastAsia="宋体" w:hAnsi="Times New Roman" w:cs="Times New Roman"/>
          <w:sz w:val="24"/>
          <w:szCs w:val="24"/>
        </w:rPr>
        <w:t>4</w:t>
      </w:r>
      <w:r w:rsidRPr="00353205">
        <w:rPr>
          <w:rFonts w:ascii="Times New Roman" w:eastAsia="宋体" w:hAnsi="Times New Roman" w:cs="Times New Roman"/>
          <w:sz w:val="24"/>
          <w:szCs w:val="24"/>
        </w:rPr>
        <w:t>个名额按照全体学生的答辩成绩排序，</w:t>
      </w:r>
      <w:r w:rsidR="0051495F" w:rsidRPr="00353205">
        <w:rPr>
          <w:rFonts w:ascii="Times New Roman" w:eastAsia="宋体" w:hAnsi="Times New Roman" w:cs="Times New Roman"/>
          <w:sz w:val="24"/>
          <w:szCs w:val="24"/>
        </w:rPr>
        <w:t>排名在前</w:t>
      </w:r>
      <w:r w:rsidR="0051495F" w:rsidRPr="00353205">
        <w:rPr>
          <w:rFonts w:ascii="Times New Roman" w:eastAsia="宋体" w:hAnsi="Times New Roman" w:cs="Times New Roman"/>
          <w:sz w:val="24"/>
          <w:szCs w:val="24"/>
        </w:rPr>
        <w:t>4</w:t>
      </w:r>
      <w:r w:rsidR="0051495F" w:rsidRPr="00353205">
        <w:rPr>
          <w:rFonts w:ascii="Times New Roman" w:eastAsia="宋体" w:hAnsi="Times New Roman" w:cs="Times New Roman"/>
          <w:sz w:val="24"/>
          <w:szCs w:val="24"/>
        </w:rPr>
        <w:t>位的同学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推荐作为</w:t>
      </w:r>
      <w:r w:rsidR="0051495F" w:rsidRPr="00353205">
        <w:rPr>
          <w:rFonts w:ascii="Times New Roman" w:eastAsia="宋体" w:hAnsi="Times New Roman" w:cs="Times New Roman"/>
          <w:sz w:val="24"/>
          <w:szCs w:val="24"/>
        </w:rPr>
        <w:t>市级优秀的候选人</w:t>
      </w:r>
      <w:r w:rsidR="00FE3F06" w:rsidRPr="0035320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AA69197" w14:textId="7BC58E18" w:rsidR="00206FFA" w:rsidRPr="00353205" w:rsidRDefault="00175311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="0003543F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00271D" w:rsidRPr="00353205">
        <w:rPr>
          <w:rFonts w:ascii="Times New Roman" w:eastAsia="宋体" w:hAnsi="Times New Roman" w:cs="Times New Roman"/>
          <w:sz w:val="24"/>
          <w:szCs w:val="24"/>
        </w:rPr>
        <w:t>秘书组汇总成绩后公布推优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候选人</w:t>
      </w:r>
      <w:r w:rsidR="0000271D" w:rsidRPr="00353205">
        <w:rPr>
          <w:rFonts w:ascii="Times New Roman" w:eastAsia="宋体" w:hAnsi="Times New Roman" w:cs="Times New Roman"/>
          <w:sz w:val="24"/>
          <w:szCs w:val="24"/>
        </w:rPr>
        <w:t>名单</w:t>
      </w:r>
      <w:r w:rsidR="00A52F5A" w:rsidRPr="0035320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32C0C58" w14:textId="5CFCB09F" w:rsidR="00A85AB2" w:rsidRPr="009A72E0" w:rsidRDefault="00175311" w:rsidP="00966532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="00D026C3" w:rsidRPr="00353205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D026C3" w:rsidRPr="00353205">
        <w:rPr>
          <w:rFonts w:ascii="Times New Roman" w:eastAsia="宋体" w:hAnsi="Times New Roman" w:cs="Times New Roman"/>
          <w:sz w:val="24"/>
          <w:szCs w:val="24"/>
        </w:rPr>
        <w:t>推优</w:t>
      </w:r>
      <w:r w:rsidR="00334EE5" w:rsidRPr="00353205">
        <w:rPr>
          <w:rFonts w:ascii="Times New Roman" w:eastAsia="宋体" w:hAnsi="Times New Roman" w:cs="Times New Roman"/>
          <w:sz w:val="24"/>
          <w:szCs w:val="24"/>
        </w:rPr>
        <w:t>候选人名单</w:t>
      </w:r>
      <w:r w:rsidR="00D026C3" w:rsidRPr="00353205">
        <w:rPr>
          <w:rFonts w:ascii="Times New Roman" w:eastAsia="宋体" w:hAnsi="Times New Roman" w:cs="Times New Roman"/>
          <w:sz w:val="24"/>
          <w:szCs w:val="24"/>
        </w:rPr>
        <w:t>公示（机械楼二楼公告栏），告知学生答辩结果</w:t>
      </w:r>
      <w:r w:rsidR="00E06D88" w:rsidRPr="003532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E34401" w14:textId="11B48FCA" w:rsidR="00286A68" w:rsidRDefault="00286A68" w:rsidP="001354AC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6FCFF6A" w14:textId="3D37CE53" w:rsidR="00286A68" w:rsidRDefault="00286A68" w:rsidP="001354AC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0F32071" w14:textId="2A30642C" w:rsidR="008928FD" w:rsidRDefault="008928FD" w:rsidP="001354AC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D7FACA6" w14:textId="77777777" w:rsidR="008928FD" w:rsidRDefault="008928FD" w:rsidP="001354AC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F791E13" w14:textId="7F9CB90A" w:rsidR="00286A68" w:rsidRPr="00544921" w:rsidRDefault="00286A68" w:rsidP="00286A68">
      <w:pPr>
        <w:spacing w:line="440" w:lineRule="exact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544921">
        <w:rPr>
          <w:rFonts w:ascii="Times New Roman" w:eastAsia="宋体" w:hAnsi="Times New Roman" w:cs="Times New Roman"/>
          <w:sz w:val="24"/>
          <w:szCs w:val="24"/>
        </w:rPr>
        <w:t>机电工程学院</w:t>
      </w:r>
    </w:p>
    <w:p w14:paraId="3A73B762" w14:textId="21304110" w:rsidR="00286A68" w:rsidRPr="00544921" w:rsidRDefault="00286A68" w:rsidP="00286A68">
      <w:pPr>
        <w:spacing w:line="440" w:lineRule="exact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544921">
        <w:rPr>
          <w:rFonts w:ascii="Times New Roman" w:eastAsia="宋体" w:hAnsi="Times New Roman" w:cs="Times New Roman"/>
          <w:sz w:val="24"/>
          <w:szCs w:val="24"/>
        </w:rPr>
        <w:t>2024.6.5</w:t>
      </w:r>
    </w:p>
    <w:sectPr w:rsidR="00286A68" w:rsidRPr="00544921" w:rsidSect="001354AC">
      <w:pgSz w:w="11906" w:h="16838"/>
      <w:pgMar w:top="1134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D194" w14:textId="77777777" w:rsidR="00834008" w:rsidRDefault="00834008" w:rsidP="00FB0A2B">
      <w:r>
        <w:separator/>
      </w:r>
    </w:p>
  </w:endnote>
  <w:endnote w:type="continuationSeparator" w:id="0">
    <w:p w14:paraId="1263E2D9" w14:textId="77777777" w:rsidR="00834008" w:rsidRDefault="00834008" w:rsidP="00FB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B3BF" w14:textId="77777777" w:rsidR="00834008" w:rsidRDefault="00834008" w:rsidP="00FB0A2B">
      <w:r>
        <w:separator/>
      </w:r>
    </w:p>
  </w:footnote>
  <w:footnote w:type="continuationSeparator" w:id="0">
    <w:p w14:paraId="2128E9DB" w14:textId="77777777" w:rsidR="00834008" w:rsidRDefault="00834008" w:rsidP="00FB0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6F"/>
    <w:rsid w:val="0000271D"/>
    <w:rsid w:val="000159CB"/>
    <w:rsid w:val="000225A5"/>
    <w:rsid w:val="0003543F"/>
    <w:rsid w:val="00041886"/>
    <w:rsid w:val="0005586D"/>
    <w:rsid w:val="000660EE"/>
    <w:rsid w:val="000A2BF4"/>
    <w:rsid w:val="000A5CFA"/>
    <w:rsid w:val="001354AC"/>
    <w:rsid w:val="00143FB4"/>
    <w:rsid w:val="00175311"/>
    <w:rsid w:val="00175611"/>
    <w:rsid w:val="0019779D"/>
    <w:rsid w:val="001A5BFE"/>
    <w:rsid w:val="00206FFA"/>
    <w:rsid w:val="002860B6"/>
    <w:rsid w:val="00286A68"/>
    <w:rsid w:val="002A7966"/>
    <w:rsid w:val="002E6954"/>
    <w:rsid w:val="002F18FD"/>
    <w:rsid w:val="00334EE5"/>
    <w:rsid w:val="00351D1A"/>
    <w:rsid w:val="00353205"/>
    <w:rsid w:val="003A2767"/>
    <w:rsid w:val="00431CE9"/>
    <w:rsid w:val="004A2335"/>
    <w:rsid w:val="004F770A"/>
    <w:rsid w:val="00505B8F"/>
    <w:rsid w:val="0051495F"/>
    <w:rsid w:val="0054042E"/>
    <w:rsid w:val="00544921"/>
    <w:rsid w:val="006A5F54"/>
    <w:rsid w:val="006C61C3"/>
    <w:rsid w:val="007F7DFE"/>
    <w:rsid w:val="00804B94"/>
    <w:rsid w:val="00834008"/>
    <w:rsid w:val="008815F9"/>
    <w:rsid w:val="008928FD"/>
    <w:rsid w:val="008A76D7"/>
    <w:rsid w:val="00966532"/>
    <w:rsid w:val="0097193D"/>
    <w:rsid w:val="0097776F"/>
    <w:rsid w:val="009A480F"/>
    <w:rsid w:val="009A72E0"/>
    <w:rsid w:val="00A52F5A"/>
    <w:rsid w:val="00A85AB2"/>
    <w:rsid w:val="00A91480"/>
    <w:rsid w:val="00AE613C"/>
    <w:rsid w:val="00B1527B"/>
    <w:rsid w:val="00B63B7E"/>
    <w:rsid w:val="00B820C5"/>
    <w:rsid w:val="00C223B8"/>
    <w:rsid w:val="00C2689E"/>
    <w:rsid w:val="00C66258"/>
    <w:rsid w:val="00CA731F"/>
    <w:rsid w:val="00D026C3"/>
    <w:rsid w:val="00D366EF"/>
    <w:rsid w:val="00D53D3B"/>
    <w:rsid w:val="00DC0AB7"/>
    <w:rsid w:val="00DD5434"/>
    <w:rsid w:val="00E05F6D"/>
    <w:rsid w:val="00E06D88"/>
    <w:rsid w:val="00E437F1"/>
    <w:rsid w:val="00F23FF0"/>
    <w:rsid w:val="00F27173"/>
    <w:rsid w:val="00F76215"/>
    <w:rsid w:val="00FB0A2B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7278B"/>
  <w15:chartTrackingRefBased/>
  <w15:docId w15:val="{5EE366BB-4BEF-47ED-AE24-8C0B3EFC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D366EF"/>
  </w:style>
  <w:style w:type="paragraph" w:styleId="a4">
    <w:name w:val="header"/>
    <w:basedOn w:val="a"/>
    <w:link w:val="a5"/>
    <w:uiPriority w:val="99"/>
    <w:unhideWhenUsed/>
    <w:rsid w:val="00FB0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0A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0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0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tj</cp:lastModifiedBy>
  <cp:revision>32</cp:revision>
  <cp:lastPrinted>2024-06-05T09:29:00Z</cp:lastPrinted>
  <dcterms:created xsi:type="dcterms:W3CDTF">2024-06-05T10:55:00Z</dcterms:created>
  <dcterms:modified xsi:type="dcterms:W3CDTF">2024-06-05T11:41:00Z</dcterms:modified>
</cp:coreProperties>
</file>