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59" w:rsidRPr="005C77E0" w:rsidRDefault="00BF4D59" w:rsidP="00BF4D59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5C77E0">
        <w:rPr>
          <w:rFonts w:ascii="Times New Roman" w:eastAsia="华文行楷" w:hAnsi="Times New Roman" w:cs="Times New Roman"/>
          <w:b/>
          <w:color w:val="FF0000"/>
          <w:spacing w:val="80"/>
          <w:sz w:val="56"/>
          <w:szCs w:val="32"/>
          <w:lang w:bidi="he-IL"/>
        </w:rPr>
        <w:t>北京化工大学</w:t>
      </w:r>
    </w:p>
    <w:p w:rsidR="00BF4D59" w:rsidRPr="005C77E0" w:rsidRDefault="00BF4D59" w:rsidP="00BF4D59">
      <w:pPr>
        <w:spacing w:line="240" w:lineRule="atLeast"/>
        <w:jc w:val="center"/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</w:pPr>
      <w:r w:rsidRPr="005C77E0">
        <w:rPr>
          <w:rFonts w:ascii="Times New Roman" w:eastAsia="黑体" w:hAnsi="Times New Roman" w:cs="Times New Roman" w:hint="eastAsia"/>
          <w:b/>
          <w:color w:val="FF0000"/>
          <w:sz w:val="32"/>
          <w:szCs w:val="36"/>
          <w:lang w:bidi="he-IL"/>
        </w:rPr>
        <w:t>机</w:t>
      </w:r>
      <w:r w:rsidRPr="005C77E0">
        <w:rPr>
          <w:rFonts w:ascii="Times New Roman" w:eastAsia="黑体" w:hAnsi="Times New Roman" w:cs="Times New Roman" w:hint="eastAsia"/>
          <w:b/>
          <w:color w:val="FF0000"/>
          <w:sz w:val="32"/>
          <w:szCs w:val="36"/>
          <w:lang w:bidi="he-IL"/>
        </w:rPr>
        <w:t xml:space="preserve"> </w:t>
      </w:r>
      <w:r w:rsidRPr="005C77E0">
        <w:rPr>
          <w:rFonts w:ascii="Times New Roman" w:eastAsia="黑体" w:hAnsi="Times New Roman" w:cs="Times New Roman" w:hint="eastAsia"/>
          <w:b/>
          <w:color w:val="FF0000"/>
          <w:sz w:val="32"/>
          <w:szCs w:val="36"/>
          <w:lang w:bidi="he-IL"/>
        </w:rPr>
        <w:t>电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 xml:space="preserve"> 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>工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 xml:space="preserve"> 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>程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 xml:space="preserve"> 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>学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 xml:space="preserve"> </w:t>
      </w:r>
      <w:r w:rsidRPr="005C77E0">
        <w:rPr>
          <w:rFonts w:ascii="Times New Roman" w:eastAsia="黑体" w:hAnsi="Times New Roman" w:cs="Times New Roman"/>
          <w:b/>
          <w:color w:val="FF0000"/>
          <w:sz w:val="32"/>
          <w:szCs w:val="36"/>
          <w:lang w:bidi="he-IL"/>
        </w:rPr>
        <w:t>院</w:t>
      </w:r>
    </w:p>
    <w:p w:rsidR="00BF4D59" w:rsidRPr="005C77E0" w:rsidRDefault="00BF4D59" w:rsidP="00BF4D59">
      <w:pPr>
        <w:ind w:leftChars="428" w:left="899" w:rightChars="401" w:right="842"/>
        <w:rPr>
          <w:rFonts w:ascii="Calibri" w:eastAsia="宋体" w:hAnsi="Calibri" w:cs="Times New Roman"/>
        </w:rPr>
      </w:pPr>
      <w:r w:rsidRPr="005C77E0">
        <w:rPr>
          <w:rFonts w:ascii="Calibri" w:eastAsia="楷体_GB2312" w:hAnsi="Calibri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6ED617" wp14:editId="0A182D0A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12C6A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7pt" to="445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" strokecolor="red" strokeweight="4.5pt">
                <v:stroke linestyle="thinThick"/>
                <w10:wrap anchorx="margin"/>
              </v:line>
            </w:pict>
          </mc:Fallback>
        </mc:AlternateContent>
      </w:r>
    </w:p>
    <w:p w:rsidR="00236B98" w:rsidRPr="00BF4D59" w:rsidRDefault="00236B98" w:rsidP="00236B98">
      <w:pPr>
        <w:jc w:val="center"/>
        <w:rPr>
          <w:rFonts w:ascii="黑体" w:eastAsia="黑体" w:hAnsi="黑体" w:cs="仿宋"/>
          <w:b/>
          <w:bCs/>
          <w:color w:val="000000"/>
          <w:kern w:val="0"/>
          <w:sz w:val="32"/>
          <w:szCs w:val="32"/>
          <w:lang w:val="zh-CN"/>
        </w:rPr>
      </w:pPr>
      <w:r w:rsidRPr="00BF4D59">
        <w:rPr>
          <w:rFonts w:ascii="黑体" w:eastAsia="黑体" w:hAnsi="黑体" w:cs="仿宋"/>
          <w:bCs/>
          <w:kern w:val="0"/>
          <w:sz w:val="32"/>
          <w:szCs w:val="32"/>
          <w:lang w:val="zh-CN"/>
        </w:rPr>
        <w:t>机电工程学院</w:t>
      </w:r>
      <w:r w:rsidR="00CA6B70" w:rsidRPr="00BF4D59">
        <w:rPr>
          <w:rFonts w:ascii="黑体" w:eastAsia="黑体" w:hAnsi="黑体" w:cs="仿宋"/>
          <w:bCs/>
          <w:kern w:val="0"/>
          <w:sz w:val="32"/>
          <w:szCs w:val="32"/>
          <w:lang w:val="zh-CN"/>
        </w:rPr>
        <w:t>电子版教学材料</w:t>
      </w:r>
      <w:r w:rsidRPr="00BF4D59">
        <w:rPr>
          <w:rFonts w:ascii="黑体" w:eastAsia="黑体" w:hAnsi="黑体" w:cs="仿宋"/>
          <w:bCs/>
          <w:kern w:val="0"/>
          <w:sz w:val="32"/>
          <w:szCs w:val="32"/>
          <w:lang w:val="zh-CN"/>
        </w:rPr>
        <w:t>存档</w:t>
      </w:r>
      <w:r w:rsidR="00CA6B70" w:rsidRPr="00BF4D59">
        <w:rPr>
          <w:rFonts w:ascii="黑体" w:eastAsia="黑体" w:hAnsi="黑体" w:cs="仿宋"/>
          <w:bCs/>
          <w:kern w:val="0"/>
          <w:sz w:val="32"/>
          <w:szCs w:val="32"/>
          <w:lang w:val="zh-CN"/>
        </w:rPr>
        <w:t>内容</w:t>
      </w:r>
      <w:r w:rsidRPr="00BF4D59">
        <w:rPr>
          <w:rFonts w:ascii="黑体" w:eastAsia="黑体" w:hAnsi="黑体" w:cs="仿宋"/>
          <w:bCs/>
          <w:kern w:val="0"/>
          <w:sz w:val="32"/>
          <w:szCs w:val="32"/>
          <w:lang w:val="zh-CN"/>
        </w:rPr>
        <w:t>格式</w:t>
      </w:r>
    </w:p>
    <w:p w:rsidR="00ED00B5" w:rsidRP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为了满足专业认证对课程材料的存档要求并提高工作效率，按照教务处对学院存档材料的相关要求，机电工程学院教学教务办公室（以下简称教学办）结合学院教学工作实际，制定本管理规定，对本科课程存档材料的电子版材料提出要求。 </w:t>
      </w:r>
    </w:p>
    <w:p w:rsidR="00ED00B5" w:rsidRP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>基础课部承担的基础课程的存档材料（纸质版和电子版）由学院教学办直接</w:t>
      </w:r>
    </w:p>
    <w:p w:rsidR="00ED00B5" w:rsidRPr="00ED00B5" w:rsidRDefault="00ED00B5" w:rsidP="00ED00B5">
      <w:pPr>
        <w:spacing w:line="360" w:lineRule="auto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收取，纸质版材料汇总整理后统一存放在机 </w:t>
      </w:r>
      <w:r w:rsidRPr="00ED00B5">
        <w:rPr>
          <w:rFonts w:ascii="宋体" w:eastAsia="宋体" w:hAnsi="宋体"/>
          <w:sz w:val="24"/>
          <w:szCs w:val="28"/>
        </w:rPr>
        <w:t xml:space="preserve">113 </w:t>
      </w:r>
      <w:r w:rsidRPr="00ED00B5">
        <w:rPr>
          <w:rFonts w:ascii="宋体" w:eastAsia="宋体" w:hAnsi="宋体" w:hint="eastAsia"/>
          <w:sz w:val="24"/>
          <w:szCs w:val="28"/>
        </w:rPr>
        <w:t xml:space="preserve">室，电子版材料整理后按专业班级抄送给各专业负责人。 </w:t>
      </w:r>
    </w:p>
    <w:p w:rsidR="00ED00B5" w:rsidRP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各专业的专业基础课程（必修）和专业方向课程（选修）的存档材料，学院要求专业负责人委派专人（系副主任或骨干教师）负责收取。电子版存档材料由各专业负责保存和管理，纸质版材料汇总整理后可以保存在机 </w:t>
      </w:r>
      <w:r w:rsidRPr="00ED00B5">
        <w:rPr>
          <w:rFonts w:ascii="宋体" w:eastAsia="宋体" w:hAnsi="宋体"/>
          <w:sz w:val="24"/>
          <w:szCs w:val="28"/>
        </w:rPr>
        <w:t xml:space="preserve">113 </w:t>
      </w:r>
      <w:r w:rsidRPr="00ED00B5">
        <w:rPr>
          <w:rFonts w:ascii="宋体" w:eastAsia="宋体" w:hAnsi="宋体" w:hint="eastAsia"/>
          <w:sz w:val="24"/>
          <w:szCs w:val="28"/>
        </w:rPr>
        <w:t xml:space="preserve">室（也可以本专业自行保存在固定的存档地点），负责人员和存档地点需要报备给教学办。 </w:t>
      </w:r>
    </w:p>
    <w:p w:rsid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纸质版课程材料的存档要求与以往相同（详见教学办存档小条）。 </w:t>
      </w:r>
    </w:p>
    <w:p w:rsidR="00BB59BA" w:rsidRPr="00ED00B5" w:rsidRDefault="00BB59BA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:rsidR="00236B98" w:rsidRPr="00236B98" w:rsidRDefault="00ED00B5" w:rsidP="00236B98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一、</w:t>
      </w:r>
      <w:bookmarkStart w:id="0" w:name="_GoBack"/>
      <w:bookmarkEnd w:id="0"/>
      <w:r w:rsidR="00236B98" w:rsidRPr="00236B98">
        <w:rPr>
          <w:rFonts w:ascii="宋体" w:eastAsia="宋体" w:hAnsi="宋体"/>
          <w:sz w:val="24"/>
          <w:szCs w:val="28"/>
        </w:rPr>
        <w:t>电子版课程资</w:t>
      </w:r>
      <w:r w:rsidR="00236B98" w:rsidRPr="00236B98">
        <w:rPr>
          <w:rFonts w:ascii="宋体" w:eastAsia="宋体" w:hAnsi="宋体" w:hint="eastAsia"/>
          <w:sz w:val="24"/>
          <w:szCs w:val="28"/>
        </w:rPr>
        <w:t>料存档内容包括：</w:t>
      </w:r>
    </w:p>
    <w:p w:rsidR="00236B98" w:rsidRPr="00236B98" w:rsidRDefault="00236B98" w:rsidP="00236B98">
      <w:pPr>
        <w:spacing w:line="360" w:lineRule="auto"/>
        <w:rPr>
          <w:rFonts w:ascii="宋体" w:eastAsia="宋体" w:hAnsi="宋体"/>
          <w:sz w:val="24"/>
          <w:szCs w:val="28"/>
        </w:rPr>
      </w:pPr>
      <w:r w:rsidRPr="00236B98">
        <w:rPr>
          <w:rFonts w:ascii="宋体" w:eastAsia="宋体" w:hAnsi="宋体"/>
          <w:sz w:val="24"/>
          <w:szCs w:val="28"/>
        </w:rPr>
        <w:t>1. 课程考试空白卷（A 卷和 B 卷） 及其参考答案，或者课程考核内容说明文档</w:t>
      </w:r>
      <w:r w:rsidRPr="00236B98">
        <w:rPr>
          <w:rFonts w:ascii="宋体" w:eastAsia="宋体" w:hAnsi="宋体" w:hint="eastAsia"/>
          <w:sz w:val="24"/>
          <w:szCs w:val="28"/>
        </w:rPr>
        <w:t>（课程论文、结课大作业的具体撰写要求和评分标准）；</w:t>
      </w:r>
    </w:p>
    <w:p w:rsidR="00236B98" w:rsidRPr="00236B98" w:rsidRDefault="00236B98" w:rsidP="00236B98">
      <w:pPr>
        <w:spacing w:line="360" w:lineRule="auto"/>
        <w:rPr>
          <w:rFonts w:ascii="宋体" w:eastAsia="宋体" w:hAnsi="宋体"/>
          <w:sz w:val="24"/>
          <w:szCs w:val="28"/>
        </w:rPr>
      </w:pPr>
      <w:r w:rsidRPr="00236B98">
        <w:rPr>
          <w:rFonts w:ascii="宋体" w:eastAsia="宋体" w:hAnsi="宋体"/>
          <w:sz w:val="24"/>
          <w:szCs w:val="28"/>
        </w:rPr>
        <w:t>2. 考试审核登记表（办理打印试卷手续用）的扫描件（组织结课考试的课程）；</w:t>
      </w:r>
    </w:p>
    <w:p w:rsidR="00236B98" w:rsidRPr="00236B98" w:rsidRDefault="00236B98" w:rsidP="00236B98">
      <w:pPr>
        <w:spacing w:line="360" w:lineRule="auto"/>
        <w:rPr>
          <w:rFonts w:ascii="宋体" w:eastAsia="宋体" w:hAnsi="宋体"/>
          <w:sz w:val="24"/>
          <w:szCs w:val="28"/>
        </w:rPr>
      </w:pPr>
      <w:r w:rsidRPr="00236B98">
        <w:rPr>
          <w:rFonts w:ascii="宋体" w:eastAsia="宋体" w:hAnsi="宋体"/>
          <w:sz w:val="24"/>
          <w:szCs w:val="28"/>
        </w:rPr>
        <w:t>3. 学生试卷对应的参考/标准答案（含具体步骤的评分标注），电子版需要有评</w:t>
      </w:r>
      <w:r w:rsidRPr="00236B98">
        <w:rPr>
          <w:rFonts w:ascii="宋体" w:eastAsia="宋体" w:hAnsi="宋体" w:hint="eastAsia"/>
          <w:sz w:val="24"/>
          <w:szCs w:val="28"/>
        </w:rPr>
        <w:t>分教师的电子签名，或者是手写标准答案（含步骤评分标准）的扫描件；</w:t>
      </w:r>
    </w:p>
    <w:p w:rsidR="00236B98" w:rsidRPr="00236B98" w:rsidRDefault="00236B98" w:rsidP="00236B98">
      <w:pPr>
        <w:spacing w:line="360" w:lineRule="auto"/>
        <w:rPr>
          <w:rFonts w:ascii="宋体" w:eastAsia="宋体" w:hAnsi="宋体"/>
          <w:sz w:val="24"/>
          <w:szCs w:val="28"/>
        </w:rPr>
      </w:pPr>
      <w:r w:rsidRPr="00236B98">
        <w:rPr>
          <w:rFonts w:ascii="宋体" w:eastAsia="宋体" w:hAnsi="宋体"/>
          <w:sz w:val="24"/>
          <w:szCs w:val="28"/>
        </w:rPr>
        <w:t>4. 平时记分册（内容包含出勤/签到、小测、 回答问题情况、作业完成情况、翻</w:t>
      </w:r>
      <w:r w:rsidRPr="00236B98">
        <w:rPr>
          <w:rFonts w:ascii="宋体" w:eastAsia="宋体" w:hAnsi="宋体" w:hint="eastAsia"/>
          <w:sz w:val="24"/>
          <w:szCs w:val="28"/>
        </w:rPr>
        <w:t>转课堂展示情况、个人特别加分项等等），电子版需要有任课教师电子签名，或者打印签字版平时记分册的扫描件；</w:t>
      </w:r>
    </w:p>
    <w:p w:rsidR="00236B98" w:rsidRPr="00236B98" w:rsidRDefault="00236B98" w:rsidP="00236B98">
      <w:pPr>
        <w:spacing w:line="360" w:lineRule="auto"/>
        <w:rPr>
          <w:rFonts w:ascii="宋体" w:eastAsia="宋体" w:hAnsi="宋体"/>
          <w:color w:val="000000"/>
          <w:sz w:val="24"/>
          <w:szCs w:val="28"/>
        </w:rPr>
      </w:pPr>
      <w:r w:rsidRPr="00236B98">
        <w:rPr>
          <w:rFonts w:ascii="宋体" w:eastAsia="宋体" w:hAnsi="宋体"/>
          <w:sz w:val="24"/>
          <w:szCs w:val="28"/>
        </w:rPr>
        <w:t>5. 实验记分册（由课程实验学时老师提供，内容包含记录出勤/签到、实验过程</w:t>
      </w:r>
      <w:r w:rsidRPr="00236B98">
        <w:rPr>
          <w:rFonts w:ascii="宋体" w:eastAsia="宋体" w:hAnsi="宋体" w:hint="eastAsia"/>
          <w:sz w:val="24"/>
          <w:szCs w:val="28"/>
        </w:rPr>
        <w:t>表现、实验报告情况、个人特别加分项等等），电子版需要有实验老师电子签</w:t>
      </w:r>
      <w:r w:rsidRPr="00236B98">
        <w:rPr>
          <w:rFonts w:ascii="宋体" w:eastAsia="宋体" w:hAnsi="宋体"/>
          <w:color w:val="000000"/>
          <w:sz w:val="24"/>
          <w:szCs w:val="28"/>
        </w:rPr>
        <w:t>字</w:t>
      </w:r>
      <w:r w:rsidRPr="00236B98">
        <w:rPr>
          <w:rFonts w:ascii="宋体" w:eastAsia="宋体" w:hAnsi="宋体"/>
          <w:color w:val="000000"/>
          <w:sz w:val="24"/>
          <w:szCs w:val="28"/>
        </w:rPr>
        <w:lastRenderedPageBreak/>
        <w:t>或打印签字的实验记分册扫描件；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 xml:space="preserve">6. </w:t>
      </w:r>
      <w:r w:rsidRPr="00236B98">
        <w:rPr>
          <w:rFonts w:ascii="宋体" w:eastAsia="宋体" w:hAnsi="宋体"/>
          <w:color w:val="000000"/>
          <w:sz w:val="24"/>
          <w:szCs w:val="28"/>
        </w:rPr>
        <w:t>试卷分析：电子版试卷分析要求有任课教师电子签名，或者存试卷分析打印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/>
          <w:color w:val="000000"/>
          <w:sz w:val="24"/>
          <w:szCs w:val="28"/>
        </w:rPr>
        <w:t>签字版扫描件；使用教务处提供的模板或教务管理系统提交成绩后自动生成的文档，主要内容项不能空白；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 xml:space="preserve">7. </w:t>
      </w:r>
      <w:r w:rsidRPr="00236B98">
        <w:rPr>
          <w:rFonts w:ascii="宋体" w:eastAsia="宋体" w:hAnsi="宋体"/>
          <w:color w:val="000000"/>
          <w:sz w:val="24"/>
          <w:szCs w:val="28"/>
        </w:rPr>
        <w:t>成绩单打印版（任课教师签字、课程负责人签字）扫描件（或含电子签名的电子版）；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 xml:space="preserve">8. </w:t>
      </w:r>
      <w:r w:rsidRPr="00236B98">
        <w:rPr>
          <w:rFonts w:ascii="宋体" w:eastAsia="宋体" w:hAnsi="宋体"/>
          <w:color w:val="000000"/>
          <w:sz w:val="24"/>
          <w:szCs w:val="28"/>
        </w:rPr>
        <w:t>阅卷复合签字表（多人流水判卷）签字版扫描件（或含电子签名的电子版）；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 xml:space="preserve">9. </w:t>
      </w:r>
      <w:r w:rsidRPr="00236B98">
        <w:rPr>
          <w:rFonts w:ascii="宋体" w:eastAsia="宋体" w:hAnsi="宋体"/>
          <w:color w:val="000000"/>
          <w:sz w:val="24"/>
          <w:szCs w:val="28"/>
        </w:rPr>
        <w:t>课程目标达成情况记录单签字版扫描件（或含电子签名的电子版）；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 xml:space="preserve">10. </w:t>
      </w:r>
      <w:r w:rsidRPr="00236B98">
        <w:rPr>
          <w:rFonts w:ascii="宋体" w:eastAsia="宋体" w:hAnsi="宋体"/>
          <w:color w:val="000000"/>
          <w:sz w:val="24"/>
          <w:szCs w:val="28"/>
        </w:rPr>
        <w:t>课程考核内容</w:t>
      </w:r>
      <w:r w:rsidRPr="00236B98">
        <w:rPr>
          <w:rFonts w:ascii="宋体" w:eastAsia="宋体" w:hAnsi="宋体" w:cs="Calibri"/>
          <w:color w:val="000000"/>
          <w:sz w:val="24"/>
          <w:szCs w:val="28"/>
        </w:rPr>
        <w:t>/</w:t>
      </w:r>
      <w:r w:rsidRPr="00236B98">
        <w:rPr>
          <w:rFonts w:ascii="宋体" w:eastAsia="宋体" w:hAnsi="宋体"/>
          <w:color w:val="000000"/>
          <w:sz w:val="24"/>
          <w:szCs w:val="28"/>
        </w:rPr>
        <w:t>方式合理性审核表（机械专业要求）：含电子签名的电子版或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br/>
      </w:r>
      <w:r w:rsidRPr="00236B98">
        <w:rPr>
          <w:rFonts w:ascii="宋体" w:eastAsia="宋体" w:hAnsi="宋体"/>
          <w:color w:val="000000"/>
          <w:sz w:val="24"/>
          <w:szCs w:val="28"/>
        </w:rPr>
        <w:t>打印签字版的扫描件</w:t>
      </w:r>
      <w:r w:rsidRPr="00236B98">
        <w:rPr>
          <w:rFonts w:ascii="宋体" w:eastAsia="宋体" w:hAnsi="宋体" w:hint="eastAsia"/>
          <w:color w:val="000000"/>
          <w:sz w:val="24"/>
          <w:szCs w:val="28"/>
        </w:rPr>
        <w:t>；</w:t>
      </w:r>
    </w:p>
    <w:p w:rsidR="00A466CD" w:rsidRDefault="00236B98" w:rsidP="00236B98">
      <w:pPr>
        <w:spacing w:line="360" w:lineRule="auto"/>
        <w:rPr>
          <w:rFonts w:ascii="宋体" w:eastAsia="宋体" w:hAnsi="宋体"/>
          <w:color w:val="000000"/>
          <w:sz w:val="24"/>
          <w:szCs w:val="28"/>
        </w:rPr>
      </w:pPr>
      <w:r w:rsidRPr="0025731F">
        <w:rPr>
          <w:rFonts w:ascii="宋体" w:eastAsia="宋体" w:hAnsi="宋体" w:hint="eastAsia"/>
          <w:color w:val="000000"/>
          <w:sz w:val="24"/>
          <w:szCs w:val="28"/>
        </w:rPr>
        <w:t>1</w:t>
      </w:r>
      <w:r w:rsidRPr="0025731F">
        <w:rPr>
          <w:rFonts w:ascii="宋体" w:eastAsia="宋体" w:hAnsi="宋体"/>
          <w:color w:val="000000"/>
          <w:sz w:val="24"/>
          <w:szCs w:val="28"/>
        </w:rPr>
        <w:t>1.</w:t>
      </w:r>
      <w:r w:rsidRPr="0025731F">
        <w:rPr>
          <w:rFonts w:ascii="宋体" w:eastAsia="宋体" w:hAnsi="宋体" w:hint="eastAsia"/>
          <w:color w:val="000000"/>
          <w:sz w:val="24"/>
          <w:szCs w:val="28"/>
        </w:rPr>
        <w:t>平时作业（好、中、差）样本存档（各5份）。</w:t>
      </w:r>
    </w:p>
    <w:p w:rsidR="00ED00B5" w:rsidRDefault="00ED00B5" w:rsidP="00236B98">
      <w:pPr>
        <w:spacing w:line="360" w:lineRule="auto"/>
        <w:rPr>
          <w:rFonts w:ascii="宋体" w:eastAsia="宋体" w:hAnsi="宋体"/>
          <w:color w:val="000000"/>
          <w:sz w:val="24"/>
          <w:szCs w:val="28"/>
        </w:rPr>
      </w:pPr>
    </w:p>
    <w:p w:rsidR="00ED00B5" w:rsidRPr="00ED00B5" w:rsidRDefault="00ED00B5" w:rsidP="00ED00B5">
      <w:pPr>
        <w:widowControl/>
        <w:jc w:val="left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二、电子版材料保存形式 </w:t>
      </w:r>
    </w:p>
    <w:p w:rsidR="00ED00B5" w:rsidRP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 xml:space="preserve">申请学校企业微信的云盘或信息中心专门的存储空间，或者申请校外收费的云盘空间（注：存档的课程材料要注意按照保密等级设置访问权限，专业认证专家或教务处巡视组专家检查时可以临时被授权即可。云空间费用由学院教学经费承担），或者暂时用移动硬盘保存（本学期教学处巡视专家抽查）。各专业指定专人管理（系副主任或骨干教师），管理人员名单在教学教务办公室备案。 </w:t>
      </w:r>
    </w:p>
    <w:p w:rsidR="00ED00B5" w:rsidRPr="00ED00B5" w:rsidRDefault="00ED00B5" w:rsidP="00ED00B5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ED00B5" w:rsidRPr="00ED00B5" w:rsidRDefault="00ED00B5" w:rsidP="00ED00B5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D00B5">
        <w:rPr>
          <w:rFonts w:ascii="宋体" w:eastAsia="宋体" w:hAnsi="宋体" w:hint="eastAsia"/>
          <w:sz w:val="24"/>
          <w:szCs w:val="28"/>
        </w:rPr>
        <w:t>其他未涉及到的内容可以联系教学办（或企业微信联系汪晓男）。</w:t>
      </w:r>
    </w:p>
    <w:p w:rsidR="00ED00B5" w:rsidRDefault="00ED00B5" w:rsidP="00236B98">
      <w:pPr>
        <w:spacing w:line="360" w:lineRule="auto"/>
        <w:rPr>
          <w:rFonts w:ascii="宋体" w:eastAsia="宋体" w:hAnsi="宋体"/>
          <w:color w:val="000000"/>
          <w:sz w:val="24"/>
          <w:szCs w:val="28"/>
        </w:rPr>
      </w:pPr>
    </w:p>
    <w:p w:rsidR="00A466CD" w:rsidRDefault="00A466CD" w:rsidP="00A466CD">
      <w:pPr>
        <w:spacing w:line="360" w:lineRule="auto"/>
        <w:jc w:val="right"/>
        <w:rPr>
          <w:rFonts w:ascii="宋体" w:eastAsia="宋体" w:hAnsi="宋体"/>
          <w:color w:val="000000"/>
          <w:sz w:val="24"/>
          <w:szCs w:val="28"/>
        </w:rPr>
      </w:pPr>
      <w:r w:rsidRPr="0025731F">
        <w:rPr>
          <w:rFonts w:ascii="宋体" w:eastAsia="宋体" w:hAnsi="宋体" w:hint="eastAsia"/>
          <w:color w:val="000000"/>
          <w:sz w:val="24"/>
          <w:szCs w:val="28"/>
        </w:rPr>
        <w:t>机电工程学院</w:t>
      </w:r>
    </w:p>
    <w:p w:rsidR="00A466CD" w:rsidRPr="00A466CD" w:rsidRDefault="00A466CD" w:rsidP="00A466CD">
      <w:pPr>
        <w:spacing w:line="360" w:lineRule="auto"/>
        <w:jc w:val="righ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color w:val="000000"/>
          <w:sz w:val="24"/>
          <w:szCs w:val="28"/>
        </w:rPr>
        <w:t>2023</w:t>
      </w:r>
      <w:r>
        <w:rPr>
          <w:rFonts w:ascii="宋体" w:eastAsia="宋体" w:hAnsi="宋体" w:hint="eastAsia"/>
          <w:color w:val="000000"/>
          <w:sz w:val="24"/>
          <w:szCs w:val="28"/>
        </w:rPr>
        <w:t>-</w:t>
      </w:r>
      <w:r>
        <w:rPr>
          <w:rFonts w:ascii="宋体" w:eastAsia="宋体" w:hAnsi="宋体"/>
          <w:color w:val="000000"/>
          <w:sz w:val="24"/>
          <w:szCs w:val="28"/>
        </w:rPr>
        <w:t>09</w:t>
      </w:r>
      <w:r>
        <w:rPr>
          <w:rFonts w:ascii="宋体" w:eastAsia="宋体" w:hAnsi="宋体" w:hint="eastAsia"/>
          <w:color w:val="000000"/>
          <w:sz w:val="24"/>
          <w:szCs w:val="28"/>
        </w:rPr>
        <w:t>-</w:t>
      </w:r>
      <w:r>
        <w:rPr>
          <w:rFonts w:ascii="宋体" w:eastAsia="宋体" w:hAnsi="宋体"/>
          <w:color w:val="000000"/>
          <w:sz w:val="24"/>
          <w:szCs w:val="28"/>
        </w:rPr>
        <w:t>08</w:t>
      </w:r>
    </w:p>
    <w:sectPr w:rsidR="00A466CD" w:rsidRPr="00A4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80" w:rsidRDefault="000B0780" w:rsidP="00A466CD">
      <w:r>
        <w:separator/>
      </w:r>
    </w:p>
  </w:endnote>
  <w:endnote w:type="continuationSeparator" w:id="0">
    <w:p w:rsidR="000B0780" w:rsidRDefault="000B0780" w:rsidP="00A4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80" w:rsidRDefault="000B0780" w:rsidP="00A466CD">
      <w:r>
        <w:separator/>
      </w:r>
    </w:p>
  </w:footnote>
  <w:footnote w:type="continuationSeparator" w:id="0">
    <w:p w:rsidR="000B0780" w:rsidRDefault="000B0780" w:rsidP="00A46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98"/>
    <w:rsid w:val="000B0780"/>
    <w:rsid w:val="00121EDD"/>
    <w:rsid w:val="00236B98"/>
    <w:rsid w:val="0025731F"/>
    <w:rsid w:val="00702375"/>
    <w:rsid w:val="007658BC"/>
    <w:rsid w:val="007D1312"/>
    <w:rsid w:val="00A466CD"/>
    <w:rsid w:val="00BB59BA"/>
    <w:rsid w:val="00BF4D59"/>
    <w:rsid w:val="00CA6B70"/>
    <w:rsid w:val="00ED00B5"/>
    <w:rsid w:val="00ED356D"/>
    <w:rsid w:val="00F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20238"/>
  <w15:chartTrackingRefBased/>
  <w15:docId w15:val="{657BF761-9042-40B8-8F25-FF9BF450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B98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236B9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46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1095</Characters>
  <Application>Microsoft Office Word</Application>
  <DocSecurity>0</DocSecurity>
  <Lines>9</Lines>
  <Paragraphs>2</Paragraphs>
  <ScaleCrop>false</ScaleCrop>
  <Company>buct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cp:keywords/>
  <dc:description/>
  <cp:lastModifiedBy>px</cp:lastModifiedBy>
  <cp:revision>6</cp:revision>
  <dcterms:created xsi:type="dcterms:W3CDTF">2023-09-08T07:44:00Z</dcterms:created>
  <dcterms:modified xsi:type="dcterms:W3CDTF">2023-12-11T04:11:00Z</dcterms:modified>
</cp:coreProperties>
</file>