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autoSpaceDE/>
        <w:autoSpaceDN/>
        <w:spacing w:line="240" w:lineRule="auto"/>
        <w:ind w:firstLine="0" w:firstLineChars="0"/>
        <w:jc w:val="center"/>
        <w:rPr>
          <w:sz w:val="44"/>
          <w:szCs w:val="44"/>
        </w:rPr>
      </w:pPr>
      <w:bookmarkStart w:id="0" w:name="_Toc9874"/>
      <w:bookmarkStart w:id="1" w:name="_Toc522550926"/>
      <w:r>
        <w:rPr>
          <w:rFonts w:ascii="Times New Roman" w:hAnsi="Times New Roman" w:eastAsia="华文行楷" w:cs="Times New Roman"/>
          <w:b/>
          <w:color w:val="FF0000"/>
          <w:spacing w:val="80"/>
          <w:kern w:val="2"/>
          <w:sz w:val="56"/>
          <w:szCs w:val="32"/>
          <w:lang w:bidi="he-IL"/>
        </w:rPr>
        <w:t>北京化工大学</w:t>
      </w:r>
    </w:p>
    <w:p>
      <w:pPr>
        <w:autoSpaceDE/>
        <w:autoSpaceDN/>
        <w:spacing w:line="240" w:lineRule="atLeast"/>
        <w:ind w:firstLine="0" w:firstLineChars="0"/>
        <w:jc w:val="center"/>
        <w:rPr>
          <w:rFonts w:ascii="Times New Roman" w:hAnsi="Times New Roman" w:eastAsia="黑体" w:cs="Times New Roman"/>
          <w:b/>
          <w:color w:val="FF0000"/>
          <w:kern w:val="2"/>
          <w:sz w:val="32"/>
          <w:szCs w:val="36"/>
          <w:lang w:bidi="he-IL"/>
        </w:rPr>
      </w:pPr>
      <w:r>
        <w:rPr>
          <w:rFonts w:hint="eastAsia" w:ascii="Times New Roman" w:hAnsi="Times New Roman" w:eastAsia="黑体" w:cs="Times New Roman"/>
          <w:b/>
          <w:color w:val="FF0000"/>
          <w:kern w:val="2"/>
          <w:sz w:val="32"/>
          <w:szCs w:val="36"/>
          <w:lang w:bidi="he-IL"/>
        </w:rPr>
        <w:t>机 电</w:t>
      </w:r>
      <w:r>
        <w:rPr>
          <w:rFonts w:ascii="Times New Roman" w:hAnsi="Times New Roman" w:eastAsia="黑体" w:cs="Times New Roman"/>
          <w:b/>
          <w:color w:val="FF0000"/>
          <w:kern w:val="2"/>
          <w:sz w:val="32"/>
          <w:szCs w:val="36"/>
          <w:lang w:bidi="he-IL"/>
        </w:rPr>
        <w:t xml:space="preserve"> 工 程 学 院</w:t>
      </w:r>
    </w:p>
    <w:p>
      <w:pPr>
        <w:autoSpaceDE/>
        <w:autoSpaceDN/>
        <w:spacing w:line="240" w:lineRule="auto"/>
        <w:ind w:left="1027" w:leftChars="428" w:right="962" w:rightChars="401" w:firstLine="0" w:firstLineChars="0"/>
        <w:jc w:val="center"/>
        <w:rPr>
          <w:rFonts w:ascii="Calibri" w:hAnsi="Calibri" w:cs="Times New Roman"/>
          <w:kern w:val="2"/>
          <w:sz w:val="21"/>
        </w:rPr>
      </w:pPr>
      <w:r>
        <w:rPr>
          <w:rFonts w:ascii="Calibri" w:hAnsi="Calibri" w:eastAsia="楷体_GB2312" w:cs="Times New Roman"/>
          <w:kern w:val="2"/>
          <w:sz w:val="30"/>
          <w:szCs w:val="30"/>
        </w:rPr>
        <mc:AlternateContent>
          <mc:Choice Requires="wps">
            <w:drawing>
              <wp:anchor distT="0" distB="0" distL="114300" distR="114300" simplePos="0" relativeHeight="251660288" behindDoc="1" locked="0" layoutInCell="1" allowOverlap="1">
                <wp:simplePos x="0" y="0"/>
                <wp:positionH relativeFrom="margin">
                  <wp:align>center</wp:align>
                </wp:positionH>
                <wp:positionV relativeFrom="paragraph">
                  <wp:posOffset>110490</wp:posOffset>
                </wp:positionV>
                <wp:extent cx="5652135" cy="0"/>
                <wp:effectExtent l="0" t="19050" r="43815" b="38100"/>
                <wp:wrapNone/>
                <wp:docPr id="106" name="直接连接符 106"/>
                <wp:cNvGraphicFramePr/>
                <a:graphic xmlns:a="http://schemas.openxmlformats.org/drawingml/2006/main">
                  <a:graphicData uri="http://schemas.microsoft.com/office/word/2010/wordprocessingShape">
                    <wps:wsp>
                      <wps:cNvCnPr>
                        <a:cxnSpLocks noChangeShapeType="1"/>
                      </wps:cNvCnPr>
                      <wps:spPr bwMode="auto">
                        <a:xfrm>
                          <a:off x="0" y="0"/>
                          <a:ext cx="5652135" cy="0"/>
                        </a:xfrm>
                        <a:prstGeom prst="line">
                          <a:avLst/>
                        </a:prstGeom>
                        <a:noFill/>
                        <a:ln w="57150" cmpd="thinThick">
                          <a:solidFill>
                            <a:srgbClr val="FF0000"/>
                          </a:solidFill>
                          <a:round/>
                        </a:ln>
                      </wps:spPr>
                      <wps:bodyPr/>
                    </wps:wsp>
                  </a:graphicData>
                </a:graphic>
              </wp:anchor>
            </w:drawing>
          </mc:Choice>
          <mc:Fallback>
            <w:pict>
              <v:line id="_x0000_s1026" o:spid="_x0000_s1026" o:spt="20" style="position:absolute;left:0pt;margin-top:8.7pt;height:0pt;width:445.05pt;mso-position-horizontal:center;mso-position-horizontal-relative:margin;z-index:-251656192;mso-width-relative:page;mso-height-relative:page;" filled="f" stroked="t" coordsize="21600,21600" o:gfxdata="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JRITh9MAAAAGAQAADwAAAAAAAAABACAAAAAiAAAAZHJzL2Rvd25yZXYueG1sUEsBAhQAFAAA&#10;AAgAh07iQM0fIP/0AQAAwAMAAA4AAAAAAAAAAQAgAAAAIgEAAGRycy9lMm9Eb2MueG1sUEsFBgAA&#10;AAAGAAYAWQEAAIgFAAAAAA==&#10;">
                <v:fill on="f" focussize="0,0"/>
                <v:stroke weight="4.5pt" color="#FF0000" linestyle="thinThick" joinstyle="round"/>
                <v:imagedata o:title=""/>
                <o:lock v:ext="edit" aspectratio="f"/>
              </v:line>
            </w:pict>
          </mc:Fallback>
        </mc:AlternateContent>
      </w:r>
    </w:p>
    <w:p>
      <w:pPr>
        <w:pStyle w:val="55"/>
        <w:spacing w:before="312" w:after="0" w:afterLines="0" w:line="240" w:lineRule="atLeast"/>
        <w:rPr>
          <w:rFonts w:ascii="宋体" w:hAnsi="宋体" w:eastAsia="宋体" w:cs="宋体"/>
          <w:color w:val="auto"/>
          <w:kern w:val="0"/>
          <w:sz w:val="24"/>
          <w:szCs w:val="22"/>
          <w:lang w:val="en-US"/>
        </w:rPr>
      </w:pPr>
      <w:r>
        <w:rPr>
          <w:rFonts w:hint="eastAsia"/>
        </w:rPr>
        <w:t>机电工程学院</w:t>
      </w:r>
      <w:bookmarkEnd w:id="0"/>
      <w:bookmarkStart w:id="2" w:name="_Toc18186"/>
    </w:p>
    <w:p>
      <w:pPr>
        <w:pStyle w:val="55"/>
        <w:spacing w:before="0" w:beforeLines="0" w:after="312" w:line="240" w:lineRule="atLeast"/>
        <w:rPr>
          <w:rFonts w:ascii="宋体" w:hAnsi="宋体" w:eastAsia="宋体" w:cs="宋体"/>
          <w:color w:val="auto"/>
          <w:kern w:val="0"/>
          <w:sz w:val="24"/>
          <w:szCs w:val="22"/>
          <w:lang w:val="en-US"/>
        </w:rPr>
      </w:pPr>
      <w:r>
        <w:rPr>
          <w:rFonts w:hint="eastAsia"/>
        </w:rPr>
        <w:t>关于进一步加强本科教学督导工作的规定</w:t>
      </w:r>
      <w:bookmarkEnd w:id="2"/>
    </w:p>
    <w:p>
      <w:pPr>
        <w:ind w:firstLine="480"/>
      </w:pPr>
      <w:r>
        <w:rPr>
          <w:rFonts w:hint="eastAsia"/>
        </w:rPr>
        <w:t>为全面构建以工程教育认证为导向的专业人才培养过程质量监控体系，完善对课程教学目标和各教学环节的质量监控，全面提高专业人才培养质量，依据《北京化工大学</w:t>
      </w:r>
      <w:r>
        <w:t>本科</w:t>
      </w:r>
      <w:r>
        <w:rPr>
          <w:rFonts w:hint="eastAsia"/>
        </w:rPr>
        <w:t>教育</w:t>
      </w:r>
      <w:r>
        <w:t>教学</w:t>
      </w:r>
      <w:r>
        <w:rPr>
          <w:rFonts w:hint="eastAsia"/>
        </w:rPr>
        <w:t>评价与</w:t>
      </w:r>
      <w:r>
        <w:t>督导工作条例</w:t>
      </w:r>
      <w:r>
        <w:rPr>
          <w:rFonts w:hint="eastAsia"/>
        </w:rPr>
        <w:t>》和《</w:t>
      </w:r>
      <w:bookmarkStart w:id="3" w:name="_Toc522550927"/>
      <w:r>
        <w:rPr>
          <w:rFonts w:hint="eastAsia"/>
        </w:rPr>
        <w:t>关于进一步</w:t>
      </w:r>
      <w:r>
        <w:t>加强学院本科教学督导的指导意见</w:t>
      </w:r>
      <w:bookmarkEnd w:id="3"/>
      <w:r>
        <w:rPr>
          <w:rFonts w:hint="eastAsia"/>
        </w:rPr>
        <w:t>》，结合我院实际情况，特制定机电工程学院关于进一步加强本科教学督导工作的规定。</w:t>
      </w:r>
      <w:bookmarkEnd w:id="1"/>
    </w:p>
    <w:p>
      <w:pPr>
        <w:ind w:firstLine="482"/>
        <w:rPr>
          <w:b/>
        </w:rPr>
      </w:pPr>
      <w:r>
        <w:rPr>
          <w:rFonts w:hint="eastAsia"/>
          <w:b/>
        </w:rPr>
        <w:t>一、组织架构</w:t>
      </w:r>
    </w:p>
    <w:p>
      <w:pPr>
        <w:ind w:firstLine="480"/>
        <w:rPr>
          <w:b/>
        </w:rPr>
      </w:pPr>
      <w:r>
        <w:rPr>
          <w:rFonts w:hint="eastAsia"/>
        </w:rPr>
        <w:t>学院建立院级教学督导组，由院长担任组长，教学副院长担任副组长，由各系、部、中心分别推荐1-2名教师担任督导组专家成员。</w:t>
      </w:r>
    </w:p>
    <w:p>
      <w:pPr>
        <w:ind w:firstLine="482"/>
        <w:rPr>
          <w:b/>
        </w:rPr>
      </w:pPr>
      <w:r>
        <w:rPr>
          <w:rFonts w:hint="eastAsia"/>
          <w:b/>
        </w:rPr>
        <w:t>二、督导专家任职条件</w:t>
      </w:r>
    </w:p>
    <w:p>
      <w:pPr>
        <w:ind w:firstLine="480"/>
      </w:pPr>
      <w:r>
        <w:t>1、热爱教育事业、</w:t>
      </w:r>
      <w:r>
        <w:rPr>
          <w:rFonts w:hint="eastAsia"/>
        </w:rPr>
        <w:t>师德良好、</w:t>
      </w:r>
      <w:r>
        <w:t>热心教学工作，有丰富的教学和</w:t>
      </w:r>
      <w:r>
        <w:rPr>
          <w:rFonts w:hint="eastAsia"/>
        </w:rPr>
        <w:t>教学管</w:t>
      </w:r>
      <w:r>
        <w:t xml:space="preserve">理经验，有较高的教育教学理论水平和学术水平，责任心强。   </w:t>
      </w:r>
    </w:p>
    <w:p>
      <w:pPr>
        <w:ind w:firstLine="480"/>
      </w:pPr>
      <w:r>
        <w:t>2、熟悉国家教育方针政策、法规和学校关于本科生教学的</w:t>
      </w:r>
      <w:r>
        <w:rPr>
          <w:rFonts w:hint="eastAsia"/>
        </w:rPr>
        <w:t>政策和规定，了解高校教学改革动向，有一定的政策水平。</w:t>
      </w:r>
      <w:r>
        <w:t xml:space="preserve"> </w:t>
      </w:r>
    </w:p>
    <w:p>
      <w:pPr>
        <w:ind w:firstLine="480"/>
      </w:pPr>
      <w:r>
        <w:t>3、在职教师应具有副教授及以上职称，身体健康，教龄在10年（含）以上</w:t>
      </w:r>
      <w:r>
        <w:rPr>
          <w:rFonts w:hint="eastAsia"/>
        </w:rPr>
        <w:t>。</w:t>
      </w:r>
    </w:p>
    <w:p>
      <w:pPr>
        <w:ind w:firstLine="482"/>
        <w:rPr>
          <w:b/>
        </w:rPr>
      </w:pPr>
      <w:r>
        <w:rPr>
          <w:rFonts w:hint="eastAsia"/>
          <w:b/>
        </w:rPr>
        <w:t>三、</w:t>
      </w:r>
      <w:r>
        <w:rPr>
          <w:b/>
        </w:rPr>
        <w:t>主要</w:t>
      </w:r>
      <w:r>
        <w:rPr>
          <w:rFonts w:hint="eastAsia"/>
          <w:b/>
        </w:rPr>
        <w:t>工作机制</w:t>
      </w:r>
      <w:r>
        <w:rPr>
          <w:b/>
        </w:rPr>
        <w:t xml:space="preserve"> </w:t>
      </w:r>
    </w:p>
    <w:p>
      <w:pPr>
        <w:ind w:firstLine="480"/>
        <w:rPr>
          <w:b/>
        </w:rPr>
      </w:pPr>
      <w:r>
        <w:t>学院督导组主要负责对本科教育教学过程的各环节进行质量检查和</w:t>
      </w:r>
      <w:r>
        <w:rPr>
          <w:rFonts w:hint="eastAsia"/>
        </w:rPr>
        <w:t>效果</w:t>
      </w:r>
      <w:r>
        <w:t>评价，协助学院领导及校督导组对全院教学运行秩序</w:t>
      </w:r>
      <w:r>
        <w:rPr>
          <w:rFonts w:hint="eastAsia"/>
        </w:rPr>
        <w:t>和教学效果</w:t>
      </w:r>
      <w:r>
        <w:t>进行全面监督和检查。</w:t>
      </w:r>
      <w:r>
        <w:rPr>
          <w:rFonts w:hint="eastAsia"/>
        </w:rPr>
        <w:t>学院教学管理办公室在每学期开学初，向督导组提供本学期课程表；各系督导教师应根据每学期课程表，实施对各教学环节的督导与监控。</w:t>
      </w:r>
      <w:r>
        <w:t xml:space="preserve">具体包括以下内容： </w:t>
      </w:r>
    </w:p>
    <w:p>
      <w:pPr>
        <w:ind w:firstLine="480"/>
        <w:rPr>
          <w:b/>
        </w:rPr>
      </w:pPr>
      <w:r>
        <w:t>1、负责对课堂教学、实习实验、课程设计、毕业设计（论文）、考试、</w:t>
      </w:r>
      <w:r>
        <w:rPr>
          <w:rFonts w:hint="eastAsia"/>
        </w:rPr>
        <w:t>答辩</w:t>
      </w:r>
      <w:r>
        <w:t>等日常教学环节的检查督导工作，并对教师教学质量</w:t>
      </w:r>
      <w:r>
        <w:rPr>
          <w:rFonts w:hint="eastAsia"/>
        </w:rPr>
        <w:t>和教学效果</w:t>
      </w:r>
      <w:r>
        <w:t>进行评价</w:t>
      </w:r>
      <w:r>
        <w:rPr>
          <w:rFonts w:hint="eastAsia"/>
        </w:rPr>
        <w:t>。</w:t>
      </w:r>
    </w:p>
    <w:p>
      <w:pPr>
        <w:ind w:firstLine="480"/>
      </w:pPr>
      <w:r>
        <w:rPr>
          <w:rFonts w:hint="eastAsia"/>
        </w:rPr>
        <w:t>2、</w:t>
      </w:r>
      <w:r>
        <w:t>配合学校督导组做好学校对学院的各项教学检查评估和</w:t>
      </w:r>
      <w:r>
        <w:rPr>
          <w:rFonts w:hint="eastAsia"/>
        </w:rPr>
        <w:t>专项教学督导工作。</w:t>
      </w:r>
      <w:r>
        <w:t xml:space="preserve"> </w:t>
      </w:r>
    </w:p>
    <w:p>
      <w:pPr>
        <w:ind w:firstLine="480"/>
      </w:pPr>
      <w:r>
        <w:rPr>
          <w:rFonts w:hint="eastAsia"/>
        </w:rPr>
        <w:t>3</w:t>
      </w:r>
      <w:r>
        <w:t>、每学期初</w:t>
      </w:r>
      <w:r>
        <w:rPr>
          <w:rFonts w:hint="eastAsia"/>
        </w:rPr>
        <w:t>前2周</w:t>
      </w:r>
      <w:r>
        <w:t>将学院本学期督导工作计划</w:t>
      </w:r>
      <w:r>
        <w:rPr>
          <w:rFonts w:hint="eastAsia"/>
        </w:rPr>
        <w:t>，上一个</w:t>
      </w:r>
      <w:r>
        <w:t>学期的督导工作总结以书面的形式报</w:t>
      </w:r>
      <w:r>
        <w:rPr>
          <w:rFonts w:hint="eastAsia"/>
        </w:rPr>
        <w:t>评价与督导办公室和</w:t>
      </w:r>
      <w:r>
        <w:t>教务处备案。 督导组</w:t>
      </w:r>
      <w:r>
        <w:rPr>
          <w:rFonts w:hint="eastAsia"/>
        </w:rPr>
        <w:t>除了定期组织研讨和反馈外，可随时将督导中发现的问题，整理后反馈给教学院长和相关专业负责人。</w:t>
      </w:r>
    </w:p>
    <w:p>
      <w:pPr>
        <w:ind w:firstLine="482"/>
        <w:rPr>
          <w:b/>
        </w:rPr>
      </w:pPr>
      <w:r>
        <w:rPr>
          <w:b/>
        </w:rPr>
        <w:t xml:space="preserve">四、反馈机制 </w:t>
      </w:r>
    </w:p>
    <w:p>
      <w:pPr>
        <w:ind w:firstLine="480"/>
      </w:pPr>
      <w:r>
        <w:t>学院</w:t>
      </w:r>
      <w:r>
        <w:rPr>
          <w:rFonts w:hint="eastAsia"/>
        </w:rPr>
        <w:t>教学工作办公室将基于</w:t>
      </w:r>
      <w:r>
        <w:t>督导组</w:t>
      </w:r>
      <w:r>
        <w:rPr>
          <w:rFonts w:hint="eastAsia"/>
        </w:rPr>
        <w:t>对</w:t>
      </w:r>
      <w:r>
        <w:t>教学质量</w:t>
      </w:r>
      <w:r>
        <w:rPr>
          <w:rFonts w:hint="eastAsia"/>
        </w:rPr>
        <w:t>和教学效果</w:t>
      </w:r>
      <w:r>
        <w:t>监控的意见和建议</w:t>
      </w:r>
      <w:r>
        <w:rPr>
          <w:rFonts w:hint="eastAsia"/>
        </w:rPr>
        <w:t>，及时向各教学单位及教师反馈</w:t>
      </w:r>
      <w:r>
        <w:t>，</w:t>
      </w:r>
      <w:r>
        <w:rPr>
          <w:rFonts w:hint="eastAsia"/>
        </w:rPr>
        <w:t>督促</w:t>
      </w:r>
      <w:r>
        <w:t>改进，以此形成有效监督的闭环系统，保证督导工作的效率。</w:t>
      </w:r>
      <w:r>
        <w:rPr>
          <w:rFonts w:hint="eastAsia"/>
        </w:rPr>
        <w:t>相关材料教学办公室存档备案。</w:t>
      </w:r>
    </w:p>
    <w:p>
      <w:pPr>
        <w:ind w:firstLine="482"/>
        <w:rPr>
          <w:b/>
        </w:rPr>
      </w:pPr>
      <w:r>
        <w:rPr>
          <w:rFonts w:hint="eastAsia"/>
          <w:b/>
        </w:rPr>
        <w:t>五、督导组成员待遇</w:t>
      </w:r>
    </w:p>
    <w:p>
      <w:pPr>
        <w:ind w:firstLine="480"/>
      </w:pPr>
      <w:r>
        <w:rPr>
          <w:rFonts w:hint="eastAsia"/>
        </w:rPr>
        <w:t>学院对教学督导组成员督导相关工作折算成每学期16学时工作量，并计入年底绩效奖励给予激励</w:t>
      </w:r>
      <w:r>
        <w:t>。</w:t>
      </w:r>
    </w:p>
    <w:p>
      <w:pPr>
        <w:ind w:firstLine="480"/>
      </w:pPr>
      <w:r>
        <w:rPr>
          <w:rFonts w:hint="eastAsia"/>
        </w:rPr>
        <w:t>本规定自发文之日起执行。</w:t>
      </w:r>
    </w:p>
    <w:p>
      <w:pPr>
        <w:ind w:firstLine="480"/>
      </w:pPr>
    </w:p>
    <w:p>
      <w:pPr>
        <w:ind w:firstLine="480"/>
      </w:pPr>
    </w:p>
    <w:p>
      <w:pPr>
        <w:ind w:firstLine="480"/>
        <w:jc w:val="right"/>
      </w:pPr>
      <w:r>
        <w:rPr>
          <w:rFonts w:hint="eastAsia"/>
        </w:rPr>
        <w:t>机电工程学院</w:t>
      </w:r>
    </w:p>
    <w:p>
      <w:pPr>
        <w:ind w:firstLine="480"/>
        <w:jc w:val="right"/>
      </w:pPr>
      <w:r>
        <w:rPr>
          <w:rFonts w:hint="eastAsia"/>
        </w:rPr>
        <w:t>2019</w:t>
      </w:r>
      <w:r>
        <w:t>.</w:t>
      </w:r>
      <w:r>
        <w:rPr>
          <w:rFonts w:hint="eastAsia"/>
        </w:rPr>
        <w:t>4.10</w:t>
      </w:r>
    </w:p>
    <w:p>
      <w:pPr>
        <w:ind w:firstLine="480"/>
      </w:pPr>
    </w:p>
    <w:p>
      <w:pPr>
        <w:ind w:firstLine="480"/>
      </w:pPr>
    </w:p>
    <w:p>
      <w:pPr>
        <w:ind w:firstLine="480"/>
      </w:pPr>
    </w:p>
    <w:p>
      <w:pPr>
        <w:ind w:firstLine="480"/>
      </w:pPr>
    </w:p>
    <w:p>
      <w:pPr>
        <w:ind w:firstLine="480"/>
      </w:pPr>
      <w:bookmarkStart w:id="4" w:name="_GoBack"/>
      <w:bookmarkEnd w:id="4"/>
    </w:p>
    <w:p>
      <w:pPr>
        <w:ind w:firstLine="480"/>
      </w:pPr>
    </w:p>
    <w:p>
      <w:pPr>
        <w:ind w:firstLine="480"/>
      </w:pPr>
    </w:p>
    <w:p>
      <w:pPr>
        <w:ind w:firstLine="480"/>
      </w:pPr>
    </w:p>
    <w:p>
      <w:pPr>
        <w:ind w:firstLine="480"/>
      </w:pPr>
    </w:p>
    <w:p>
      <w:pPr>
        <w:ind w:firstLine="480"/>
      </w:pPr>
    </w:p>
    <w:p>
      <w:pPr>
        <w:ind w:firstLine="480"/>
      </w:pPr>
      <w:r>
        <w:rPr>
          <w:rFonts w:hint="eastAsia"/>
        </w:rPr>
        <w:t>附：2019年机电学院本科教学督导组名单</w:t>
      </w:r>
    </w:p>
    <w:p>
      <w:pPr>
        <w:ind w:firstLine="480"/>
      </w:pPr>
      <w:r>
        <w:rPr>
          <w:rFonts w:hint="eastAsia"/>
        </w:rPr>
        <w:t>组长：杨卫民</w:t>
      </w:r>
    </w:p>
    <w:p>
      <w:pPr>
        <w:ind w:firstLine="480"/>
      </w:pPr>
      <w:r>
        <w:rPr>
          <w:rFonts w:hint="eastAsia"/>
        </w:rPr>
        <w:t>副组长：于洪杰</w:t>
      </w:r>
    </w:p>
    <w:p>
      <w:pPr>
        <w:ind w:firstLine="480"/>
        <w:rPr>
          <w:rFonts w:hint="eastAsia" w:ascii="等线" w:hAnsi="等线" w:eastAsia="等线"/>
          <w:sz w:val="21"/>
          <w:szCs w:val="21"/>
        </w:rPr>
      </w:pPr>
      <w:r>
        <w:rPr>
          <w:rFonts w:hint="eastAsia"/>
        </w:rPr>
        <w:t>督导成员：张美麟 段成红 马秀清 何雪涛 张东胜 张莉彦 庄一兵 张玉花 汪晓男</w:t>
      </w:r>
    </w:p>
    <w:sectPr>
      <w:headerReference r:id="rId5" w:type="default"/>
      <w:footerReference r:id="rId6" w:type="default"/>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Cambria">
    <w:panose1 w:val="02040503050406030204"/>
    <w:charset w:val="00"/>
    <w:family w:val="roman"/>
    <w:pitch w:val="default"/>
    <w:sig w:usb0="E00006FF" w:usb1="420024FF" w:usb2="02000000" w:usb3="00000000" w:csb0="2000019F" w:csb1="0000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360"/>
    </w:pPr>
    <w:r>
      <mc:AlternateContent>
        <mc:Choice Requires="wps">
          <w:drawing>
            <wp:anchor distT="0" distB="0" distL="114300" distR="114300" simplePos="0" relativeHeight="251659264" behindDoc="0" locked="0" layoutInCell="1" allowOverlap="1">
              <wp:simplePos x="0" y="0"/>
              <wp:positionH relativeFrom="margin">
                <wp:posOffset>2303780</wp:posOffset>
              </wp:positionH>
              <wp:positionV relativeFrom="paragraph">
                <wp:posOffset>9525</wp:posOffset>
              </wp:positionV>
              <wp:extent cx="616585" cy="1828800"/>
              <wp:effectExtent l="0" t="0" r="12065" b="0"/>
              <wp:wrapNone/>
              <wp:docPr id="30" name="文本框 30"/>
              <wp:cNvGraphicFramePr/>
              <a:graphic xmlns:a="http://schemas.openxmlformats.org/drawingml/2006/main">
                <a:graphicData uri="http://schemas.microsoft.com/office/word/2010/wordprocessingShape">
                  <wps:wsp>
                    <wps:cNvSpPr txBox="1"/>
                    <wps:spPr>
                      <a:xfrm>
                        <a:off x="0" y="0"/>
                        <a:ext cx="616688"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wps:txbx>
                    <wps:bodyPr rot="0" spcFirstLastPara="0" vertOverflow="overflow" horzOverflow="overflow" vert="horz" wrap="squar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left:181.4pt;margin-top:0.75pt;height:144pt;width:48.55pt;mso-position-horizontal-relative:margin;z-index:251659264;mso-width-relative:page;mso-height-relative:page;" filled="f" stroked="f" coordsize="21600,21600" o:gfxdata="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Easoe7YAAAACQEAAA8AAAAAAAAAAQAgAAAAIgAAAGRycy9kb3ducmV2Lnht&#10;bFBLAQIUABQAAAAIAIdO4kCsjbNjMgIAAFgEAAAOAAAAAAAAAAEAIAAAACcBAABkcnMvZTJvRG9j&#10;LnhtbFBLBQYAAAAABgAGAFkBAADLBQAAAAA=&#10;">
              <v:fill on="f" focussize="0,0"/>
              <v:stroke on="f" weight="0.5pt"/>
              <v:imagedata o:title=""/>
              <o:lock v:ext="edit" aspectratio="f"/>
              <v:textbox inset="0mm,0mm,0mm,0mm" style="mso-fit-shape-to-text:t;">
                <w:txbxContent>
                  <w:p>
                    <w:pPr>
                      <w:pStyle w:val="10"/>
                      <w:ind w:firstLine="360"/>
                      <w:jc w:val="center"/>
                    </w:pPr>
                    <w:r>
                      <w:rPr>
                        <w:rFonts w:hint="eastAsia"/>
                      </w:rPr>
                      <w:fldChar w:fldCharType="begin"/>
                    </w:r>
                    <w:r>
                      <w:rPr>
                        <w:rFonts w:hint="eastAsia"/>
                      </w:rPr>
                      <w:instrText xml:space="preserve"> PAGE  \* MERGEFORMAT </w:instrText>
                    </w:r>
                    <w:r>
                      <w:rPr>
                        <w:rFonts w:hint="eastAsia"/>
                      </w:rPr>
                      <w:fldChar w:fldCharType="separate"/>
                    </w:r>
                    <w:r>
                      <w:t>6</w:t>
                    </w:r>
                    <w:r>
                      <w:rPr>
                        <w:rFonts w:hint="eastAsia"/>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ind w:firstLine="0" w:firstLineChars="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1"/>
  <w:bordersDoNotSurroundFooter w:val="1"/>
  <w:documentProtection w:enforcement="0"/>
  <w:defaultTabStop w:val="420"/>
  <w:drawingGridHorizontalSpacing w:val="11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DYzMTcysjAyMze0sLBU0lEKTi0uzszPAykwrAUA2cE8jiwAAAA="/>
    <w:docVar w:name="commondata" w:val="eyJoZGlkIjoiYTExZDcwOGE4OGIwMGRmY2FhZjdlNzlkYjRlZDQyYmQifQ=="/>
  </w:docVars>
  <w:rsids>
    <w:rsidRoot w:val="004D03FE"/>
    <w:rsid w:val="000013A2"/>
    <w:rsid w:val="00001C32"/>
    <w:rsid w:val="00061411"/>
    <w:rsid w:val="00063B61"/>
    <w:rsid w:val="000643CF"/>
    <w:rsid w:val="00085FC0"/>
    <w:rsid w:val="00091B1E"/>
    <w:rsid w:val="000B156D"/>
    <w:rsid w:val="000B51CF"/>
    <w:rsid w:val="000C783E"/>
    <w:rsid w:val="000D4B32"/>
    <w:rsid w:val="000D4C98"/>
    <w:rsid w:val="000F763A"/>
    <w:rsid w:val="00107165"/>
    <w:rsid w:val="00110724"/>
    <w:rsid w:val="0012158E"/>
    <w:rsid w:val="00122555"/>
    <w:rsid w:val="001478E5"/>
    <w:rsid w:val="00185115"/>
    <w:rsid w:val="00187073"/>
    <w:rsid w:val="001A4D2F"/>
    <w:rsid w:val="001B556D"/>
    <w:rsid w:val="001D33D9"/>
    <w:rsid w:val="001E314B"/>
    <w:rsid w:val="00200ABA"/>
    <w:rsid w:val="00217432"/>
    <w:rsid w:val="00286C2C"/>
    <w:rsid w:val="002A0F28"/>
    <w:rsid w:val="002A529B"/>
    <w:rsid w:val="002B7115"/>
    <w:rsid w:val="002C54D1"/>
    <w:rsid w:val="002E5FE8"/>
    <w:rsid w:val="002F61B7"/>
    <w:rsid w:val="0035055F"/>
    <w:rsid w:val="003605F6"/>
    <w:rsid w:val="003715AD"/>
    <w:rsid w:val="003762C7"/>
    <w:rsid w:val="00382F91"/>
    <w:rsid w:val="0039581F"/>
    <w:rsid w:val="003A5BEB"/>
    <w:rsid w:val="003E7D67"/>
    <w:rsid w:val="00404AFF"/>
    <w:rsid w:val="004470FD"/>
    <w:rsid w:val="00447969"/>
    <w:rsid w:val="00447A95"/>
    <w:rsid w:val="0047162C"/>
    <w:rsid w:val="004854DF"/>
    <w:rsid w:val="0049356F"/>
    <w:rsid w:val="004A7237"/>
    <w:rsid w:val="004D03FE"/>
    <w:rsid w:val="004F41C2"/>
    <w:rsid w:val="005009AB"/>
    <w:rsid w:val="00515F13"/>
    <w:rsid w:val="00546312"/>
    <w:rsid w:val="00550578"/>
    <w:rsid w:val="005652CC"/>
    <w:rsid w:val="00574A64"/>
    <w:rsid w:val="005A26DF"/>
    <w:rsid w:val="005A5C07"/>
    <w:rsid w:val="00602F26"/>
    <w:rsid w:val="00652188"/>
    <w:rsid w:val="00676666"/>
    <w:rsid w:val="006C6E65"/>
    <w:rsid w:val="006E2461"/>
    <w:rsid w:val="006E5962"/>
    <w:rsid w:val="0070202C"/>
    <w:rsid w:val="007050C5"/>
    <w:rsid w:val="00764DFC"/>
    <w:rsid w:val="00772BAE"/>
    <w:rsid w:val="007B7537"/>
    <w:rsid w:val="007D2283"/>
    <w:rsid w:val="007E7B60"/>
    <w:rsid w:val="007F3FD9"/>
    <w:rsid w:val="007F6045"/>
    <w:rsid w:val="00802438"/>
    <w:rsid w:val="0082208E"/>
    <w:rsid w:val="008377BE"/>
    <w:rsid w:val="008434AD"/>
    <w:rsid w:val="00854D02"/>
    <w:rsid w:val="00866624"/>
    <w:rsid w:val="008A295E"/>
    <w:rsid w:val="008A3BAA"/>
    <w:rsid w:val="008B0D1D"/>
    <w:rsid w:val="008D084F"/>
    <w:rsid w:val="009328CF"/>
    <w:rsid w:val="009529B0"/>
    <w:rsid w:val="009625CE"/>
    <w:rsid w:val="009961D8"/>
    <w:rsid w:val="009B246A"/>
    <w:rsid w:val="00A1595F"/>
    <w:rsid w:val="00A176C6"/>
    <w:rsid w:val="00A323E2"/>
    <w:rsid w:val="00A42C02"/>
    <w:rsid w:val="00A51A10"/>
    <w:rsid w:val="00AA4AA1"/>
    <w:rsid w:val="00AB03AF"/>
    <w:rsid w:val="00AC32FF"/>
    <w:rsid w:val="00AC6B02"/>
    <w:rsid w:val="00B21270"/>
    <w:rsid w:val="00B37258"/>
    <w:rsid w:val="00B5313C"/>
    <w:rsid w:val="00B536AB"/>
    <w:rsid w:val="00B60940"/>
    <w:rsid w:val="00B82429"/>
    <w:rsid w:val="00B9550E"/>
    <w:rsid w:val="00BA3B17"/>
    <w:rsid w:val="00BA7A15"/>
    <w:rsid w:val="00BB4324"/>
    <w:rsid w:val="00BC1C2C"/>
    <w:rsid w:val="00BD174A"/>
    <w:rsid w:val="00C02E0C"/>
    <w:rsid w:val="00C13070"/>
    <w:rsid w:val="00C42366"/>
    <w:rsid w:val="00C4322C"/>
    <w:rsid w:val="00C651B8"/>
    <w:rsid w:val="00C95B15"/>
    <w:rsid w:val="00CB080D"/>
    <w:rsid w:val="00CD394E"/>
    <w:rsid w:val="00CD4DC7"/>
    <w:rsid w:val="00CF02FB"/>
    <w:rsid w:val="00D118BA"/>
    <w:rsid w:val="00D26F9F"/>
    <w:rsid w:val="00D45921"/>
    <w:rsid w:val="00D50A2A"/>
    <w:rsid w:val="00D622F6"/>
    <w:rsid w:val="00D741E0"/>
    <w:rsid w:val="00D9077D"/>
    <w:rsid w:val="00DA0FF1"/>
    <w:rsid w:val="00DB0A7B"/>
    <w:rsid w:val="00DB5FF1"/>
    <w:rsid w:val="00DC3661"/>
    <w:rsid w:val="00DE3344"/>
    <w:rsid w:val="00DF35BF"/>
    <w:rsid w:val="00E40C84"/>
    <w:rsid w:val="00E77A15"/>
    <w:rsid w:val="00E877AB"/>
    <w:rsid w:val="00EA5E72"/>
    <w:rsid w:val="00EA7ADA"/>
    <w:rsid w:val="00EB3810"/>
    <w:rsid w:val="00EF06F1"/>
    <w:rsid w:val="00F21B87"/>
    <w:rsid w:val="00F556AE"/>
    <w:rsid w:val="00F603EB"/>
    <w:rsid w:val="00F87B9D"/>
    <w:rsid w:val="333724DC"/>
    <w:rsid w:val="47987844"/>
    <w:rsid w:val="585730FF"/>
    <w:rsid w:val="64C40957"/>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2"/>
    </o:shapelayout>
  </w:shapeDefaults>
  <w14:defaultImageDpi w14:val="330"/>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name="toc 1"/>
    <w:lsdException w:qFormat="1" w:uiPriority="39"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qFormat="1" w:uiPriority="99"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unhideWhenUsed="0" w:uiPriority="22" w:semiHidden="0" w:name="Strong"/>
    <w:lsdException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autoSpaceDE w:val="0"/>
      <w:autoSpaceDN w:val="0"/>
      <w:spacing w:line="440" w:lineRule="exact"/>
      <w:ind w:firstLine="200" w:firstLineChars="200"/>
    </w:pPr>
    <w:rPr>
      <w:rFonts w:ascii="宋体" w:hAnsi="宋体" w:eastAsia="宋体" w:cs="宋体"/>
      <w:sz w:val="24"/>
      <w:szCs w:val="22"/>
      <w:lang w:val="en-US" w:eastAsia="zh-CN" w:bidi="ar-SA"/>
    </w:rPr>
  </w:style>
  <w:style w:type="paragraph" w:styleId="2">
    <w:name w:val="heading 1"/>
    <w:basedOn w:val="1"/>
    <w:next w:val="1"/>
    <w:link w:val="29"/>
    <w:qFormat/>
    <w:uiPriority w:val="0"/>
    <w:pPr>
      <w:keepNext/>
      <w:keepLines/>
      <w:spacing w:before="340" w:after="330" w:line="578" w:lineRule="auto"/>
      <w:outlineLvl w:val="0"/>
    </w:pPr>
    <w:rPr>
      <w:rFonts w:cstheme="minorBidi"/>
      <w:b/>
      <w:color w:val="000000"/>
      <w:sz w:val="28"/>
    </w:rPr>
  </w:style>
  <w:style w:type="paragraph" w:styleId="3">
    <w:name w:val="heading 2"/>
    <w:basedOn w:val="1"/>
    <w:next w:val="1"/>
    <w:link w:val="30"/>
    <w:unhideWhenUsed/>
    <w:qFormat/>
    <w:uiPriority w:val="0"/>
    <w:pPr>
      <w:keepNext/>
      <w:keepLines/>
      <w:spacing w:before="260" w:after="260" w:line="416" w:lineRule="auto"/>
      <w:outlineLvl w:val="1"/>
    </w:pPr>
    <w:rPr>
      <w:rFonts w:ascii="等线 Light" w:hAnsi="等线 Light" w:eastAsia="等线 Light" w:cs="Times New Roman"/>
      <w:b/>
      <w:bCs/>
      <w:color w:val="000000"/>
      <w:spacing w:val="1"/>
      <w:sz w:val="32"/>
      <w:szCs w:val="32"/>
    </w:rPr>
  </w:style>
  <w:style w:type="paragraph" w:styleId="4">
    <w:name w:val="heading 3"/>
    <w:basedOn w:val="1"/>
    <w:next w:val="1"/>
    <w:link w:val="27"/>
    <w:unhideWhenUsed/>
    <w:qFormat/>
    <w:uiPriority w:val="0"/>
    <w:pPr>
      <w:keepNext/>
      <w:keepLines/>
      <w:widowControl/>
      <w:autoSpaceDE/>
      <w:autoSpaceDN/>
      <w:spacing w:before="260" w:after="260" w:line="416" w:lineRule="auto"/>
      <w:ind w:firstLine="482"/>
      <w:outlineLvl w:val="2"/>
    </w:pPr>
    <w:rPr>
      <w:rFonts w:cs="黑体"/>
      <w:b/>
      <w:bCs/>
      <w:color w:val="000000"/>
      <w:spacing w:val="1"/>
      <w:sz w:val="32"/>
      <w:szCs w:val="32"/>
    </w:rPr>
  </w:style>
  <w:style w:type="paragraph" w:styleId="5">
    <w:name w:val="heading 4"/>
    <w:basedOn w:val="1"/>
    <w:next w:val="1"/>
    <w:link w:val="31"/>
    <w:semiHidden/>
    <w:unhideWhenUsed/>
    <w:qFormat/>
    <w:uiPriority w:val="0"/>
    <w:pPr>
      <w:keepNext/>
      <w:keepLines/>
      <w:spacing w:before="280" w:after="290" w:line="376" w:lineRule="auto"/>
      <w:outlineLvl w:val="3"/>
    </w:pPr>
    <w:rPr>
      <w:rFonts w:ascii="等线 Light" w:hAnsi="等线 Light" w:eastAsia="等线 Light" w:cs="Times New Roman"/>
      <w:b/>
      <w:bCs/>
      <w:color w:val="000000"/>
      <w:spacing w:val="1"/>
      <w:sz w:val="28"/>
      <w:szCs w:val="28"/>
    </w:rPr>
  </w:style>
  <w:style w:type="character" w:default="1" w:styleId="19">
    <w:name w:val="Default Paragraph Font"/>
    <w:semiHidden/>
    <w:unhideWhenUsed/>
    <w:qFormat/>
    <w:uiPriority w:val="1"/>
  </w:style>
  <w:style w:type="table" w:default="1" w:styleId="17">
    <w:name w:val="Normal Table"/>
    <w:semiHidden/>
    <w:unhideWhenUsed/>
    <w:qFormat/>
    <w:uiPriority w:val="99"/>
    <w:tblPr>
      <w:tblCellMar>
        <w:top w:w="0" w:type="dxa"/>
        <w:left w:w="108" w:type="dxa"/>
        <w:bottom w:w="0" w:type="dxa"/>
        <w:right w:w="108" w:type="dxa"/>
      </w:tblCellMar>
    </w:tblPr>
  </w:style>
  <w:style w:type="paragraph" w:styleId="6">
    <w:name w:val="annotation text"/>
    <w:basedOn w:val="1"/>
    <w:link w:val="32"/>
    <w:unhideWhenUsed/>
    <w:qFormat/>
    <w:uiPriority w:val="99"/>
    <w:pPr>
      <w:widowControl/>
      <w:autoSpaceDE/>
      <w:autoSpaceDN/>
      <w:spacing w:before="238" w:line="360" w:lineRule="auto"/>
      <w:ind w:firstLine="482"/>
    </w:pPr>
    <w:rPr>
      <w:rFonts w:cs="黑体"/>
      <w:color w:val="000000"/>
      <w:spacing w:val="1"/>
      <w:szCs w:val="24"/>
    </w:rPr>
  </w:style>
  <w:style w:type="paragraph" w:styleId="7">
    <w:name w:val="toc 3"/>
    <w:basedOn w:val="1"/>
    <w:next w:val="1"/>
    <w:unhideWhenUsed/>
    <w:qFormat/>
    <w:uiPriority w:val="39"/>
    <w:pPr>
      <w:ind w:left="840" w:leftChars="400"/>
    </w:pPr>
  </w:style>
  <w:style w:type="paragraph" w:styleId="8">
    <w:name w:val="Date"/>
    <w:basedOn w:val="1"/>
    <w:next w:val="1"/>
    <w:link w:val="58"/>
    <w:semiHidden/>
    <w:unhideWhenUsed/>
    <w:qFormat/>
    <w:uiPriority w:val="99"/>
    <w:pPr>
      <w:ind w:left="100" w:leftChars="2500"/>
    </w:pPr>
  </w:style>
  <w:style w:type="paragraph" w:styleId="9">
    <w:name w:val="Balloon Text"/>
    <w:basedOn w:val="1"/>
    <w:link w:val="36"/>
    <w:semiHidden/>
    <w:unhideWhenUsed/>
    <w:qFormat/>
    <w:uiPriority w:val="0"/>
    <w:pPr>
      <w:widowControl/>
      <w:autoSpaceDE/>
      <w:autoSpaceDN/>
      <w:spacing w:before="238" w:line="360" w:lineRule="auto"/>
      <w:ind w:firstLine="482"/>
    </w:pPr>
    <w:rPr>
      <w:rFonts w:cs="黑体"/>
      <w:color w:val="000000"/>
      <w:spacing w:val="1"/>
      <w:sz w:val="18"/>
      <w:szCs w:val="18"/>
    </w:rPr>
  </w:style>
  <w:style w:type="paragraph" w:styleId="10">
    <w:name w:val="footer"/>
    <w:basedOn w:val="1"/>
    <w:link w:val="22"/>
    <w:unhideWhenUsed/>
    <w:qFormat/>
    <w:uiPriority w:val="0"/>
    <w:pPr>
      <w:tabs>
        <w:tab w:val="center" w:pos="4153"/>
        <w:tab w:val="right" w:pos="8306"/>
      </w:tabs>
      <w:snapToGrid w:val="0"/>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semiHidden/>
    <w:unhideWhenUsed/>
    <w:qFormat/>
    <w:uiPriority w:val="39"/>
  </w:style>
  <w:style w:type="paragraph" w:styleId="13">
    <w:name w:val="toc 2"/>
    <w:basedOn w:val="1"/>
    <w:next w:val="1"/>
    <w:semiHidden/>
    <w:unhideWhenUsed/>
    <w:qFormat/>
    <w:uiPriority w:val="39"/>
    <w:pPr>
      <w:ind w:left="420" w:leftChars="200"/>
    </w:pPr>
  </w:style>
  <w:style w:type="paragraph" w:styleId="14">
    <w:name w:val="Normal (Web)"/>
    <w:basedOn w:val="1"/>
    <w:unhideWhenUsed/>
    <w:qFormat/>
    <w:uiPriority w:val="99"/>
    <w:pPr>
      <w:widowControl/>
      <w:autoSpaceDE/>
      <w:autoSpaceDN/>
      <w:spacing w:before="100" w:beforeAutospacing="1" w:after="100" w:afterAutospacing="1" w:line="240" w:lineRule="auto"/>
      <w:ind w:firstLine="0" w:firstLineChars="0"/>
    </w:pPr>
    <w:rPr>
      <w:szCs w:val="24"/>
    </w:rPr>
  </w:style>
  <w:style w:type="paragraph" w:styleId="15">
    <w:name w:val="Title"/>
    <w:basedOn w:val="1"/>
    <w:next w:val="1"/>
    <w:link w:val="20"/>
    <w:qFormat/>
    <w:uiPriority w:val="10"/>
    <w:pPr>
      <w:spacing w:before="240" w:after="60"/>
      <w:jc w:val="center"/>
      <w:outlineLvl w:val="0"/>
    </w:pPr>
    <w:rPr>
      <w:rFonts w:asciiTheme="majorHAnsi" w:hAnsiTheme="majorHAnsi" w:eastAsiaTheme="majorEastAsia" w:cstheme="majorBidi"/>
      <w:b/>
      <w:bCs/>
      <w:sz w:val="32"/>
      <w:szCs w:val="32"/>
    </w:rPr>
  </w:style>
  <w:style w:type="paragraph" w:styleId="16">
    <w:name w:val="annotation subject"/>
    <w:basedOn w:val="6"/>
    <w:next w:val="6"/>
    <w:link w:val="34"/>
    <w:semiHidden/>
    <w:unhideWhenUsed/>
    <w:qFormat/>
    <w:uiPriority w:val="0"/>
    <w:rPr>
      <w:b/>
      <w:bCs/>
    </w:rPr>
  </w:style>
  <w:style w:type="table" w:styleId="18">
    <w:name w:val="Table Grid"/>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20">
    <w:name w:val="标题 字符"/>
    <w:basedOn w:val="19"/>
    <w:link w:val="15"/>
    <w:qFormat/>
    <w:uiPriority w:val="10"/>
    <w:rPr>
      <w:rFonts w:asciiTheme="majorHAnsi" w:hAnsiTheme="majorHAnsi" w:eastAsiaTheme="majorEastAsia" w:cstheme="majorBidi"/>
      <w:b/>
      <w:bCs/>
      <w:kern w:val="0"/>
      <w:sz w:val="32"/>
      <w:szCs w:val="32"/>
    </w:rPr>
  </w:style>
  <w:style w:type="character" w:customStyle="1" w:styleId="21">
    <w:name w:val="页眉 字符"/>
    <w:basedOn w:val="19"/>
    <w:link w:val="11"/>
    <w:qFormat/>
    <w:uiPriority w:val="99"/>
    <w:rPr>
      <w:rFonts w:ascii="宋体" w:hAnsi="宋体" w:eastAsia="宋体" w:cs="宋体"/>
      <w:kern w:val="0"/>
      <w:sz w:val="18"/>
      <w:szCs w:val="18"/>
    </w:rPr>
  </w:style>
  <w:style w:type="character" w:customStyle="1" w:styleId="22">
    <w:name w:val="页脚 字符"/>
    <w:basedOn w:val="19"/>
    <w:link w:val="10"/>
    <w:qFormat/>
    <w:uiPriority w:val="0"/>
    <w:rPr>
      <w:rFonts w:ascii="宋体" w:hAnsi="宋体" w:eastAsia="宋体" w:cs="宋体"/>
      <w:kern w:val="0"/>
      <w:sz w:val="18"/>
      <w:szCs w:val="18"/>
    </w:rPr>
  </w:style>
  <w:style w:type="paragraph" w:styleId="23">
    <w:name w:val="List Paragraph"/>
    <w:basedOn w:val="1"/>
    <w:qFormat/>
    <w:uiPriority w:val="34"/>
    <w:pPr>
      <w:ind w:firstLine="420"/>
    </w:pPr>
  </w:style>
  <w:style w:type="paragraph" w:customStyle="1" w:styleId="24">
    <w:name w:val="标题 11"/>
    <w:basedOn w:val="25"/>
    <w:next w:val="1"/>
    <w:qFormat/>
    <w:uiPriority w:val="0"/>
    <w:pPr>
      <w:spacing w:before="0" w:after="0" w:line="320" w:lineRule="exact"/>
      <w:jc w:val="left"/>
      <w:outlineLvl w:val="0"/>
    </w:pPr>
    <w:rPr>
      <w:rFonts w:ascii="宋体" w:hAnsi="宋体" w:eastAsia="宋体"/>
      <w:b/>
      <w:color w:val="000000"/>
      <w:sz w:val="28"/>
      <w:lang w:eastAsia="zh-CN"/>
    </w:rPr>
  </w:style>
  <w:style w:type="paragraph" w:customStyle="1" w:styleId="25">
    <w:name w:val="Normal_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26">
    <w:name w:val="标题 21"/>
    <w:basedOn w:val="1"/>
    <w:next w:val="1"/>
    <w:semiHidden/>
    <w:unhideWhenUsed/>
    <w:qFormat/>
    <w:uiPriority w:val="0"/>
    <w:pPr>
      <w:keepNext/>
      <w:keepLines/>
      <w:widowControl/>
      <w:autoSpaceDE/>
      <w:autoSpaceDN/>
      <w:spacing w:before="260" w:after="260" w:line="416" w:lineRule="auto"/>
      <w:ind w:firstLine="482"/>
      <w:outlineLvl w:val="1"/>
    </w:pPr>
    <w:rPr>
      <w:rFonts w:ascii="等线 Light" w:hAnsi="等线 Light" w:eastAsia="等线 Light" w:cs="Times New Roman"/>
      <w:b/>
      <w:bCs/>
      <w:color w:val="000000"/>
      <w:spacing w:val="1"/>
      <w:sz w:val="32"/>
      <w:szCs w:val="32"/>
    </w:rPr>
  </w:style>
  <w:style w:type="character" w:customStyle="1" w:styleId="27">
    <w:name w:val="标题 3 字符"/>
    <w:basedOn w:val="19"/>
    <w:link w:val="4"/>
    <w:qFormat/>
    <w:uiPriority w:val="0"/>
    <w:rPr>
      <w:rFonts w:ascii="宋体" w:hAnsi="宋体" w:eastAsia="宋体" w:cs="黑体"/>
      <w:b/>
      <w:bCs/>
      <w:color w:val="000000"/>
      <w:spacing w:val="1"/>
      <w:kern w:val="0"/>
      <w:sz w:val="32"/>
      <w:szCs w:val="32"/>
    </w:rPr>
  </w:style>
  <w:style w:type="paragraph" w:customStyle="1" w:styleId="28">
    <w:name w:val="标题 41"/>
    <w:basedOn w:val="1"/>
    <w:next w:val="1"/>
    <w:semiHidden/>
    <w:unhideWhenUsed/>
    <w:qFormat/>
    <w:uiPriority w:val="0"/>
    <w:pPr>
      <w:keepNext/>
      <w:keepLines/>
      <w:widowControl/>
      <w:autoSpaceDE/>
      <w:autoSpaceDN/>
      <w:spacing w:before="280" w:after="290" w:line="376" w:lineRule="auto"/>
      <w:ind w:firstLine="482"/>
      <w:outlineLvl w:val="3"/>
    </w:pPr>
    <w:rPr>
      <w:rFonts w:ascii="等线 Light" w:hAnsi="等线 Light" w:eastAsia="等线 Light" w:cs="Times New Roman"/>
      <w:b/>
      <w:bCs/>
      <w:color w:val="000000"/>
      <w:spacing w:val="1"/>
      <w:sz w:val="28"/>
      <w:szCs w:val="28"/>
    </w:rPr>
  </w:style>
  <w:style w:type="character" w:customStyle="1" w:styleId="29">
    <w:name w:val="标题 1 字符"/>
    <w:basedOn w:val="19"/>
    <w:link w:val="2"/>
    <w:qFormat/>
    <w:uiPriority w:val="0"/>
    <w:rPr>
      <w:rFonts w:ascii="宋体" w:hAnsi="宋体" w:eastAsia="宋体"/>
      <w:b/>
      <w:color w:val="000000"/>
      <w:kern w:val="0"/>
      <w:sz w:val="28"/>
    </w:rPr>
  </w:style>
  <w:style w:type="character" w:customStyle="1" w:styleId="30">
    <w:name w:val="标题 2 字符"/>
    <w:basedOn w:val="19"/>
    <w:link w:val="3"/>
    <w:qFormat/>
    <w:uiPriority w:val="0"/>
    <w:rPr>
      <w:rFonts w:ascii="等线 Light" w:hAnsi="等线 Light" w:eastAsia="等线 Light" w:cs="Times New Roman"/>
      <w:b/>
      <w:bCs/>
      <w:color w:val="000000"/>
      <w:spacing w:val="1"/>
      <w:kern w:val="0"/>
      <w:sz w:val="32"/>
      <w:szCs w:val="32"/>
    </w:rPr>
  </w:style>
  <w:style w:type="character" w:customStyle="1" w:styleId="31">
    <w:name w:val="标题 4 字符"/>
    <w:basedOn w:val="19"/>
    <w:link w:val="5"/>
    <w:semiHidden/>
    <w:qFormat/>
    <w:uiPriority w:val="0"/>
    <w:rPr>
      <w:rFonts w:ascii="等线 Light" w:hAnsi="等线 Light" w:eastAsia="等线 Light" w:cs="Times New Roman"/>
      <w:b/>
      <w:bCs/>
      <w:color w:val="000000"/>
      <w:spacing w:val="1"/>
      <w:kern w:val="0"/>
      <w:sz w:val="28"/>
      <w:szCs w:val="28"/>
    </w:rPr>
  </w:style>
  <w:style w:type="character" w:customStyle="1" w:styleId="32">
    <w:name w:val="批注文字 字符"/>
    <w:basedOn w:val="19"/>
    <w:link w:val="6"/>
    <w:qFormat/>
    <w:uiPriority w:val="99"/>
    <w:rPr>
      <w:rFonts w:ascii="宋体" w:hAnsi="宋体" w:eastAsia="宋体" w:cs="黑体"/>
      <w:color w:val="000000"/>
      <w:spacing w:val="1"/>
      <w:kern w:val="0"/>
      <w:sz w:val="24"/>
      <w:szCs w:val="24"/>
    </w:rPr>
  </w:style>
  <w:style w:type="character" w:customStyle="1" w:styleId="33">
    <w:name w:val="批注文字 字符1"/>
    <w:basedOn w:val="19"/>
    <w:semiHidden/>
    <w:qFormat/>
    <w:uiPriority w:val="99"/>
    <w:rPr>
      <w:rFonts w:ascii="宋体" w:hAnsi="宋体" w:eastAsia="宋体" w:cs="宋体"/>
      <w:kern w:val="0"/>
      <w:sz w:val="22"/>
    </w:rPr>
  </w:style>
  <w:style w:type="character" w:customStyle="1" w:styleId="34">
    <w:name w:val="批注主题 字符"/>
    <w:basedOn w:val="32"/>
    <w:link w:val="16"/>
    <w:semiHidden/>
    <w:qFormat/>
    <w:uiPriority w:val="0"/>
    <w:rPr>
      <w:rFonts w:ascii="宋体" w:hAnsi="宋体" w:eastAsia="宋体" w:cs="黑体"/>
      <w:b/>
      <w:bCs/>
      <w:color w:val="000000"/>
      <w:spacing w:val="1"/>
      <w:kern w:val="0"/>
      <w:sz w:val="24"/>
      <w:szCs w:val="24"/>
    </w:rPr>
  </w:style>
  <w:style w:type="character" w:customStyle="1" w:styleId="35">
    <w:name w:val="批注主题 字符1"/>
    <w:basedOn w:val="33"/>
    <w:semiHidden/>
    <w:qFormat/>
    <w:uiPriority w:val="99"/>
    <w:rPr>
      <w:rFonts w:ascii="宋体" w:hAnsi="宋体" w:eastAsia="宋体" w:cs="宋体"/>
      <w:b/>
      <w:bCs/>
      <w:kern w:val="0"/>
      <w:sz w:val="22"/>
    </w:rPr>
  </w:style>
  <w:style w:type="character" w:customStyle="1" w:styleId="36">
    <w:name w:val="批注框文本 字符"/>
    <w:basedOn w:val="19"/>
    <w:link w:val="9"/>
    <w:semiHidden/>
    <w:qFormat/>
    <w:uiPriority w:val="0"/>
    <w:rPr>
      <w:rFonts w:ascii="宋体" w:hAnsi="宋体" w:eastAsia="宋体" w:cs="黑体"/>
      <w:color w:val="000000"/>
      <w:spacing w:val="1"/>
      <w:kern w:val="0"/>
      <w:sz w:val="18"/>
      <w:szCs w:val="18"/>
    </w:rPr>
  </w:style>
  <w:style w:type="character" w:customStyle="1" w:styleId="37">
    <w:name w:val="批注框文本 字符1"/>
    <w:basedOn w:val="19"/>
    <w:semiHidden/>
    <w:qFormat/>
    <w:uiPriority w:val="99"/>
    <w:rPr>
      <w:rFonts w:ascii="宋体" w:hAnsi="宋体" w:eastAsia="宋体" w:cs="宋体"/>
      <w:kern w:val="0"/>
      <w:sz w:val="18"/>
      <w:szCs w:val="18"/>
    </w:rPr>
  </w:style>
  <w:style w:type="paragraph" w:customStyle="1" w:styleId="38">
    <w:name w:val="标题2"/>
    <w:basedOn w:val="3"/>
    <w:link w:val="39"/>
    <w:qFormat/>
    <w:uiPriority w:val="0"/>
  </w:style>
  <w:style w:type="character" w:customStyle="1" w:styleId="39">
    <w:name w:val="标题2 字符"/>
    <w:basedOn w:val="30"/>
    <w:link w:val="38"/>
    <w:qFormat/>
    <w:uiPriority w:val="0"/>
    <w:rPr>
      <w:rFonts w:ascii="等线 Light" w:hAnsi="等线 Light" w:eastAsia="等线 Light" w:cs="Times New Roman"/>
      <w:color w:val="000000"/>
      <w:spacing w:val="1"/>
      <w:kern w:val="0"/>
      <w:sz w:val="32"/>
      <w:szCs w:val="32"/>
    </w:rPr>
  </w:style>
  <w:style w:type="character" w:customStyle="1" w:styleId="40">
    <w:name w:val="页眉 字符1"/>
    <w:basedOn w:val="19"/>
    <w:semiHidden/>
    <w:qFormat/>
    <w:uiPriority w:val="0"/>
    <w:rPr>
      <w:rFonts w:ascii="宋体" w:hAnsi="宋体" w:eastAsia="宋体" w:cs="黑体"/>
      <w:color w:val="000000"/>
      <w:spacing w:val="1"/>
      <w:kern w:val="0"/>
      <w:sz w:val="18"/>
      <w:szCs w:val="18"/>
    </w:rPr>
  </w:style>
  <w:style w:type="character" w:customStyle="1" w:styleId="41">
    <w:name w:val="页脚 字符1"/>
    <w:basedOn w:val="19"/>
    <w:semiHidden/>
    <w:qFormat/>
    <w:uiPriority w:val="0"/>
    <w:rPr>
      <w:rFonts w:ascii="宋体" w:hAnsi="宋体" w:eastAsia="宋体" w:cs="黑体"/>
      <w:color w:val="000000"/>
      <w:spacing w:val="1"/>
      <w:kern w:val="0"/>
      <w:sz w:val="18"/>
      <w:szCs w:val="18"/>
    </w:rPr>
  </w:style>
  <w:style w:type="paragraph" w:customStyle="1" w:styleId="42">
    <w:name w:val="Normal_38"/>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3">
    <w:name w:val="Normal_39"/>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4">
    <w:name w:val="Normal_40"/>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5">
    <w:name w:val="Normal_41"/>
    <w:qFormat/>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6">
    <w:name w:val="Normal_42"/>
    <w:uiPriority w:val="0"/>
    <w:pPr>
      <w:spacing w:before="120" w:after="240"/>
      <w:jc w:val="both"/>
    </w:pPr>
    <w:rPr>
      <w:rFonts w:asciiTheme="minorHAnsi" w:hAnsiTheme="minorHAnsi" w:eastAsiaTheme="minorEastAsia" w:cstheme="minorBidi"/>
      <w:sz w:val="22"/>
      <w:szCs w:val="22"/>
      <w:lang w:val="en-US" w:eastAsia="en-US" w:bidi="ar-SA"/>
    </w:rPr>
  </w:style>
  <w:style w:type="paragraph" w:customStyle="1" w:styleId="47">
    <w:name w:val="Normal_43"/>
    <w:qFormat/>
    <w:uiPriority w:val="0"/>
    <w:pPr>
      <w:spacing w:before="120" w:after="240"/>
      <w:jc w:val="both"/>
    </w:pPr>
    <w:rPr>
      <w:rFonts w:asciiTheme="minorHAnsi" w:hAnsiTheme="minorHAnsi" w:eastAsiaTheme="minorEastAsia" w:cstheme="minorBidi"/>
      <w:sz w:val="22"/>
      <w:szCs w:val="22"/>
      <w:lang w:val="en-US" w:eastAsia="en-US" w:bidi="ar-SA"/>
    </w:rPr>
  </w:style>
  <w:style w:type="character" w:customStyle="1" w:styleId="48">
    <w:name w:val="标题 1 字符1"/>
    <w:basedOn w:val="19"/>
    <w:qFormat/>
    <w:uiPriority w:val="9"/>
    <w:rPr>
      <w:rFonts w:ascii="宋体" w:hAnsi="宋体" w:eastAsia="宋体" w:cs="宋体"/>
      <w:b/>
      <w:bCs/>
      <w:kern w:val="44"/>
      <w:sz w:val="44"/>
      <w:szCs w:val="44"/>
    </w:rPr>
  </w:style>
  <w:style w:type="character" w:customStyle="1" w:styleId="49">
    <w:name w:val="标题 2 字符1"/>
    <w:basedOn w:val="19"/>
    <w:semiHidden/>
    <w:qFormat/>
    <w:uiPriority w:val="9"/>
    <w:rPr>
      <w:rFonts w:asciiTheme="majorHAnsi" w:hAnsiTheme="majorHAnsi" w:eastAsiaTheme="majorEastAsia" w:cstheme="majorBidi"/>
      <w:b/>
      <w:bCs/>
      <w:kern w:val="0"/>
      <w:sz w:val="32"/>
      <w:szCs w:val="32"/>
    </w:rPr>
  </w:style>
  <w:style w:type="character" w:customStyle="1" w:styleId="50">
    <w:name w:val="标题 4 字符1"/>
    <w:basedOn w:val="19"/>
    <w:semiHidden/>
    <w:qFormat/>
    <w:uiPriority w:val="9"/>
    <w:rPr>
      <w:rFonts w:asciiTheme="majorHAnsi" w:hAnsiTheme="majorHAnsi" w:eastAsiaTheme="majorEastAsia" w:cstheme="majorBidi"/>
      <w:b/>
      <w:bCs/>
      <w:kern w:val="0"/>
      <w:sz w:val="28"/>
      <w:szCs w:val="28"/>
    </w:rPr>
  </w:style>
  <w:style w:type="table" w:customStyle="1" w:styleId="51">
    <w:name w:val="网格型1"/>
    <w:basedOn w:val="17"/>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2">
    <w:name w:val="网格型3"/>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53">
    <w:name w:val="网格型2"/>
    <w:basedOn w:val="17"/>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54">
    <w:name w:val="WPSOffice手动目录 1"/>
    <w:qFormat/>
    <w:uiPriority w:val="0"/>
    <w:rPr>
      <w:rFonts w:asciiTheme="minorHAnsi" w:hAnsiTheme="minorHAnsi" w:eastAsiaTheme="minorEastAsia" w:cstheme="minorBidi"/>
      <w:lang w:val="en-US" w:eastAsia="zh-CN" w:bidi="ar-SA"/>
    </w:rPr>
  </w:style>
  <w:style w:type="paragraph" w:customStyle="1" w:styleId="55">
    <w:name w:val="大标题"/>
    <w:basedOn w:val="15"/>
    <w:link w:val="57"/>
    <w:qFormat/>
    <w:uiPriority w:val="0"/>
    <w:pPr>
      <w:spacing w:before="100" w:beforeLines="100" w:after="100" w:afterLines="100" w:line="240" w:lineRule="auto"/>
      <w:ind w:firstLine="0" w:firstLineChars="0"/>
      <w:outlineLvl w:val="2"/>
    </w:pPr>
    <w:rPr>
      <w:rFonts w:ascii="Cambria" w:hAnsi="Cambria" w:eastAsia="黑体" w:cs="Times New Roman"/>
      <w:color w:val="000000"/>
      <w:kern w:val="2"/>
      <w:lang w:val="zh-CN"/>
    </w:rPr>
  </w:style>
  <w:style w:type="character" w:customStyle="1" w:styleId="56">
    <w:name w:val="Book Title"/>
    <w:basedOn w:val="19"/>
    <w:qFormat/>
    <w:uiPriority w:val="33"/>
    <w:rPr>
      <w:rFonts w:eastAsia="宋体"/>
      <w:b/>
      <w:bCs/>
      <w:iCs/>
      <w:spacing w:val="5"/>
      <w:sz w:val="24"/>
    </w:rPr>
  </w:style>
  <w:style w:type="character" w:customStyle="1" w:styleId="57">
    <w:name w:val="大标题 字符"/>
    <w:basedOn w:val="20"/>
    <w:link w:val="55"/>
    <w:qFormat/>
    <w:uiPriority w:val="0"/>
    <w:rPr>
      <w:rFonts w:ascii="Cambria" w:hAnsi="Cambria" w:eastAsia="黑体" w:cs="Times New Roman"/>
      <w:color w:val="000000"/>
      <w:kern w:val="2"/>
      <w:sz w:val="32"/>
      <w:szCs w:val="32"/>
      <w:lang w:val="zh-CN"/>
    </w:rPr>
  </w:style>
  <w:style w:type="character" w:customStyle="1" w:styleId="58">
    <w:name w:val="日期 字符"/>
    <w:basedOn w:val="19"/>
    <w:link w:val="8"/>
    <w:semiHidden/>
    <w:qFormat/>
    <w:uiPriority w:val="99"/>
    <w:rPr>
      <w:rFonts w:ascii="宋体" w:hAnsi="宋体" w:eastAsia="宋体" w:cs="宋体"/>
      <w:sz w:val="24"/>
      <w:szCs w:val="22"/>
    </w:rPr>
  </w:style>
  <w:style w:type="paragraph" w:customStyle="1" w:styleId="59">
    <w:name w:val="Default"/>
    <w:qFormat/>
    <w:uiPriority w:val="0"/>
    <w:pPr>
      <w:widowControl w:val="0"/>
      <w:autoSpaceDE w:val="0"/>
      <w:autoSpaceDN w:val="0"/>
      <w:adjustRightInd w:val="0"/>
    </w:pPr>
    <w:rPr>
      <w:rFonts w:ascii="华文行楷" w:eastAsia="华文行楷" w:cs="华文行楷" w:hAnsiTheme="minorHAnsi"/>
      <w:color w:val="000000"/>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6BFA622-B89A-494B-BB0C-1DBB68F99FD9}">
  <ds:schemaRefs/>
</ds:datastoreItem>
</file>

<file path=docProps/app.xml><?xml version="1.0" encoding="utf-8"?>
<Properties xmlns="http://schemas.openxmlformats.org/officeDocument/2006/extended-properties" xmlns:vt="http://schemas.openxmlformats.org/officeDocument/2006/docPropsVTypes">
  <Template>Normal.dotm</Template>
  <Pages>118</Pages>
  <Words>10080</Words>
  <Characters>57462</Characters>
  <Lines>478</Lines>
  <Paragraphs>134</Paragraphs>
  <TotalTime>1088</TotalTime>
  <ScaleCrop>false</ScaleCrop>
  <LinksUpToDate>false</LinksUpToDate>
  <CharactersWithSpaces>67408</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2020-10-14T13:31:00Z</dcterms:created>
  <dc:creator>霍 家骥</dc:creator>
  <cp:lastModifiedBy>李瑞彤</cp:lastModifiedBy>
  <cp:lastPrinted>2023-06-30T06:33:00Z</cp:lastPrinted>
  <dcterms:modified xsi:type="dcterms:W3CDTF">2023-12-08T15:19:10Z</dcterms:modified>
  <cp:revision>45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D450EB7DDC3F4B698D0458C2F2CCBDD9_12</vt:lpwstr>
  </property>
</Properties>
</file>