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E8F" w14:textId="5BB4ED45" w:rsidR="00BD6243" w:rsidRDefault="006F0151">
      <w:r>
        <w:t xml:space="preserve">Convertisseur 24V -&gt; 5 </w:t>
      </w:r>
      <w:r>
        <w:rPr>
          <w:rFonts w:cstheme="minorHAnsi"/>
        </w:rPr>
        <w:t xml:space="preserve">± </w:t>
      </w:r>
      <w:r>
        <w:t>0,25V 3A</w:t>
      </w:r>
    </w:p>
    <w:p w14:paraId="08B06324" w14:textId="77777777" w:rsidR="006F0151" w:rsidRDefault="006F0151"/>
    <w:sectPr w:rsidR="006F0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2A"/>
    <w:rsid w:val="0023172A"/>
    <w:rsid w:val="006F0151"/>
    <w:rsid w:val="00A879AA"/>
    <w:rsid w:val="00BD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6FCC"/>
  <w15:chartTrackingRefBased/>
  <w15:docId w15:val="{1CB48315-13AE-4B22-8CF8-1815D38F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2021-11-16T13:24:00Z</dcterms:created>
  <dcterms:modified xsi:type="dcterms:W3CDTF">2021-11-16T16:35:00Z</dcterms:modified>
</cp:coreProperties>
</file>