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3E377D" w:rsidP="5C8C0463" w:rsidRDefault="003E377D" w14:paraId="348CB8DF" w14:textId="5448EA2D">
      <w:pPr>
        <w:pStyle w:val="Titre"/>
        <w:rPr>
          <w:lang w:val="fr-FR"/>
        </w:rPr>
      </w:pPr>
      <w:r w:rsidRPr="5C8C0463" w:rsidR="003E377D">
        <w:rPr>
          <w:lang w:val="fr-FR"/>
        </w:rPr>
        <w:t>Cahier des charges projet robot holonomes</w:t>
      </w:r>
    </w:p>
    <w:p w:rsidR="003E377D" w:rsidP="003E377D" w:rsidRDefault="003E377D" w14:paraId="159D106A" w14:textId="77777777">
      <w:pPr>
        <w:pStyle w:val="Titre1"/>
        <w:rPr>
          <w:lang w:val="fr-FR"/>
        </w:rPr>
      </w:pPr>
      <w:r>
        <w:rPr>
          <w:lang w:val="fr-FR"/>
        </w:rPr>
        <w:t>Contexte :</w:t>
      </w:r>
    </w:p>
    <w:p w:rsidR="00D80CBE" w:rsidP="003E377D" w:rsidRDefault="003E377D" w14:paraId="32AD9141" w14:textId="304200EB">
      <w:pPr>
        <w:jc w:val="both"/>
        <w:rPr>
          <w:lang w:val="fr-FR"/>
        </w:rPr>
      </w:pPr>
      <w:r>
        <w:rPr>
          <w:lang w:val="fr-FR"/>
        </w:rPr>
        <w:t xml:space="preserve">Dans le cadre de l’industrie 4.0, le but de </w:t>
      </w:r>
      <w:r w:rsidR="009A2A6D">
        <w:rPr>
          <w:lang w:val="fr-FR"/>
        </w:rPr>
        <w:t>ce</w:t>
      </w:r>
      <w:r>
        <w:rPr>
          <w:lang w:val="fr-FR"/>
        </w:rPr>
        <w:t xml:space="preserve"> projet est de déplacer des charges à l’aide de deux robots holonomes pour aider une personne à mobilité réduite dans un environnement industriel. </w:t>
      </w:r>
      <w:r w:rsidRPr="159AB937" w:rsidR="509ACC64">
        <w:rPr>
          <w:lang w:val="fr-FR"/>
        </w:rPr>
        <w:t>Ces robots</w:t>
      </w:r>
      <w:r w:rsidRPr="159AB937">
        <w:rPr>
          <w:lang w:val="fr-FR"/>
        </w:rPr>
        <w:t xml:space="preserve"> </w:t>
      </w:r>
      <w:r w:rsidRPr="159AB937" w:rsidR="480561DB">
        <w:rPr>
          <w:lang w:val="fr-FR"/>
        </w:rPr>
        <w:t>viendront</w:t>
      </w:r>
      <w:r>
        <w:rPr>
          <w:lang w:val="fr-FR"/>
        </w:rPr>
        <w:t xml:space="preserve"> rejoindre le démonstrateur en cours de développement par le projet M2 du domaine robotique mobile qui développe un environnement industriel adapté à une PMR avec un espace de stockage robotisé, des Robo’TINO pour le transport des objets et une interface</w:t>
      </w:r>
      <w:r w:rsidR="00D80CBE">
        <w:rPr>
          <w:lang w:val="fr-FR"/>
        </w:rPr>
        <w:t>.</w:t>
      </w:r>
    </w:p>
    <w:p w:rsidR="00051E7E" w:rsidP="00051E7E" w:rsidRDefault="00051E7E" w14:paraId="125F6413" w14:textId="77777777">
      <w:pPr>
        <w:pStyle w:val="Titre1"/>
        <w:rPr>
          <w:lang w:val="fr-FR"/>
        </w:rPr>
      </w:pPr>
      <w:r>
        <w:rPr>
          <w:lang w:val="fr-FR"/>
        </w:rPr>
        <w:t>Périmètre du projet :</w:t>
      </w:r>
    </w:p>
    <w:p w:rsidR="00051E7E" w:rsidP="00051E7E" w:rsidRDefault="00051E7E" w14:paraId="708EE253" w14:textId="4E702FD6">
      <w:pPr>
        <w:jc w:val="both"/>
        <w:rPr>
          <w:lang w:val="fr-FR"/>
        </w:rPr>
      </w:pPr>
      <w:r>
        <w:rPr>
          <w:lang w:val="fr-FR"/>
        </w:rPr>
        <w:t xml:space="preserve">Ce projet est réalisé dans le cadre d’un environnement industriel simulé au sein du laboratoire de robotique. La base de travail de ce projet se compose de deux robots dit « héron » et « I4.0 » créés par des étudiants les années précédentes. Les robots ont pour système d’exploitation ROS </w:t>
      </w:r>
      <w:proofErr w:type="spellStart"/>
      <w:r>
        <w:rPr>
          <w:lang w:val="fr-FR"/>
        </w:rPr>
        <w:t>Noetic</w:t>
      </w:r>
      <w:proofErr w:type="spellEnd"/>
      <w:r>
        <w:rPr>
          <w:lang w:val="fr-FR"/>
        </w:rPr>
        <w:t xml:space="preserve">. </w:t>
      </w:r>
      <w:r w:rsidR="00795285">
        <w:rPr>
          <w:lang w:val="fr-FR"/>
        </w:rPr>
        <w:t xml:space="preserve">Le robot I4.0 est physiquement fonctionnel. </w:t>
      </w:r>
      <w:r w:rsidRPr="0390A87B" w:rsidR="46216A41">
        <w:rPr>
          <w:lang w:val="fr-FR"/>
        </w:rPr>
        <w:t>Le</w:t>
      </w:r>
      <w:r w:rsidR="00795285">
        <w:rPr>
          <w:lang w:val="fr-FR"/>
        </w:rPr>
        <w:t xml:space="preserve"> robot </w:t>
      </w:r>
      <w:r w:rsidRPr="0390A87B" w:rsidR="78F60341">
        <w:rPr>
          <w:lang w:val="fr-FR"/>
        </w:rPr>
        <w:t>H</w:t>
      </w:r>
      <w:r w:rsidRPr="0390A87B" w:rsidR="00795285">
        <w:rPr>
          <w:lang w:val="fr-FR"/>
        </w:rPr>
        <w:t>eron</w:t>
      </w:r>
      <w:r w:rsidR="00795285">
        <w:rPr>
          <w:lang w:val="fr-FR"/>
        </w:rPr>
        <w:t xml:space="preserve"> n’est lui pas </w:t>
      </w:r>
      <w:r w:rsidR="00EB1A42">
        <w:rPr>
          <w:lang w:val="fr-FR"/>
        </w:rPr>
        <w:t>fonctionnel sur le plan physique ni logiciel</w:t>
      </w:r>
      <w:r w:rsidR="00C52BBD">
        <w:rPr>
          <w:lang w:val="fr-FR"/>
        </w:rPr>
        <w:t>.</w:t>
      </w:r>
    </w:p>
    <w:p w:rsidRPr="00393D3C" w:rsidR="00C52BBD" w:rsidP="00051E7E" w:rsidRDefault="00C52BBD" w14:paraId="3594FD28" w14:textId="1CCABFFC">
      <w:pPr>
        <w:jc w:val="both"/>
        <w:rPr>
          <w:lang w:val="fr-FR"/>
        </w:rPr>
      </w:pPr>
      <w:r>
        <w:rPr>
          <w:lang w:val="fr-FR"/>
        </w:rPr>
        <w:t xml:space="preserve">Nous n’avons pas à notre connaissance de budget qui nous est attribué pour ce projet, </w:t>
      </w:r>
      <w:r w:rsidR="00CF122B">
        <w:rPr>
          <w:lang w:val="fr-FR"/>
        </w:rPr>
        <w:t>une grande partie étant sur du logiciel, nous nous concentrerons sur l</w:t>
      </w:r>
      <w:r w:rsidR="002068D9">
        <w:rPr>
          <w:lang w:val="fr-FR"/>
        </w:rPr>
        <w:t>e robot I4.0 principalement.</w:t>
      </w:r>
    </w:p>
    <w:p w:rsidR="00A76572" w:rsidP="00393D3C" w:rsidRDefault="00393D3C" w14:paraId="54B43B1E" w14:textId="66A441B1">
      <w:pPr>
        <w:pStyle w:val="Titre1"/>
        <w:rPr>
          <w:lang w:val="fr-FR"/>
        </w:rPr>
      </w:pPr>
      <w:r w:rsidRPr="4992BAE5">
        <w:rPr>
          <w:lang w:val="fr-FR"/>
        </w:rPr>
        <w:t>Objectif :</w:t>
      </w:r>
    </w:p>
    <w:p w:rsidR="00393D3C" w:rsidP="00772A71" w:rsidRDefault="25CD9669" w14:paraId="065CFAAF" w14:textId="213BFDCF">
      <w:pPr>
        <w:jc w:val="both"/>
        <w:rPr>
          <w:lang w:val="fr-FR"/>
        </w:rPr>
      </w:pPr>
      <w:r w:rsidRPr="4992BAE5">
        <w:rPr>
          <w:lang w:val="fr-FR"/>
        </w:rPr>
        <w:t>L’objectif de ce projet est de rendre le</w:t>
      </w:r>
      <w:r w:rsidR="00772A71">
        <w:rPr>
          <w:lang w:val="fr-FR"/>
        </w:rPr>
        <w:t xml:space="preserve"> déplacement de</w:t>
      </w:r>
      <w:r w:rsidRPr="4992BAE5">
        <w:rPr>
          <w:lang w:val="fr-FR"/>
        </w:rPr>
        <w:t xml:space="preserve"> robots </w:t>
      </w:r>
      <w:r w:rsidRPr="4992BAE5" w:rsidR="508AEA9D">
        <w:rPr>
          <w:lang w:val="fr-FR"/>
        </w:rPr>
        <w:t xml:space="preserve">holonomes autonomes et que </w:t>
      </w:r>
      <w:r w:rsidR="00772A71">
        <w:rPr>
          <w:lang w:val="fr-FR"/>
        </w:rPr>
        <w:t>le</w:t>
      </w:r>
      <w:r w:rsidRPr="4992BAE5" w:rsidR="508AEA9D">
        <w:rPr>
          <w:lang w:val="fr-FR"/>
        </w:rPr>
        <w:t xml:space="preserve"> robot</w:t>
      </w:r>
      <w:r w:rsidR="00772A71">
        <w:rPr>
          <w:lang w:val="fr-FR"/>
        </w:rPr>
        <w:t xml:space="preserve"> </w:t>
      </w:r>
      <w:r w:rsidRPr="0390A87B" w:rsidR="2389770D">
        <w:rPr>
          <w:lang w:val="fr-FR"/>
        </w:rPr>
        <w:t>puisse</w:t>
      </w:r>
      <w:r w:rsidRPr="4992BAE5" w:rsidR="508AEA9D">
        <w:rPr>
          <w:lang w:val="fr-FR"/>
        </w:rPr>
        <w:t xml:space="preserve"> se mouvoir et interagir dans l</w:t>
      </w:r>
      <w:r w:rsidR="00772A71">
        <w:rPr>
          <w:lang w:val="fr-FR"/>
        </w:rPr>
        <w:t>’</w:t>
      </w:r>
      <w:r w:rsidRPr="4992BAE5" w:rsidR="508AEA9D">
        <w:rPr>
          <w:lang w:val="fr-FR"/>
        </w:rPr>
        <w:t>espace.</w:t>
      </w:r>
      <w:r w:rsidR="00772A71">
        <w:rPr>
          <w:lang w:val="fr-FR"/>
        </w:rPr>
        <w:t xml:space="preserve"> </w:t>
      </w:r>
      <w:r w:rsidRPr="4992BAE5" w:rsidR="7954101F">
        <w:rPr>
          <w:lang w:val="fr-FR"/>
        </w:rPr>
        <w:t>Au final nous voulons pouvoir greffer notre projet au projet des autres étudiants en rob</w:t>
      </w:r>
      <w:r w:rsidRPr="4992BAE5" w:rsidR="5BE0EA77">
        <w:rPr>
          <w:lang w:val="fr-FR"/>
        </w:rPr>
        <w:t>otique afin d’approfondir les différentes utilités de nos projets respectifs</w:t>
      </w:r>
      <w:r w:rsidR="002068D9">
        <w:rPr>
          <w:lang w:val="fr-FR"/>
        </w:rPr>
        <w:t>.</w:t>
      </w:r>
    </w:p>
    <w:p w:rsidRPr="00535D94" w:rsidR="002068D9" w:rsidP="00535D94" w:rsidRDefault="002068D9" w14:paraId="72B6089C" w14:textId="7DA5D8E3">
      <w:pPr>
        <w:pStyle w:val="Paragraphedeliste"/>
        <w:numPr>
          <w:ilvl w:val="0"/>
          <w:numId w:val="2"/>
        </w:numPr>
        <w:spacing w:after="0"/>
        <w:jc w:val="both"/>
        <w:rPr>
          <w:lang w:val="fr-FR"/>
        </w:rPr>
      </w:pPr>
      <w:r w:rsidRPr="00535D94">
        <w:rPr>
          <w:lang w:val="fr-FR"/>
        </w:rPr>
        <w:t xml:space="preserve">L’objectif principal est de </w:t>
      </w:r>
      <w:r w:rsidRPr="00535D94" w:rsidR="00371875">
        <w:rPr>
          <w:lang w:val="fr-FR"/>
        </w:rPr>
        <w:t>rendre le déplacement du I4.0 autonome</w:t>
      </w:r>
      <w:r w:rsidRPr="00535D94" w:rsidR="00F570F0">
        <w:rPr>
          <w:lang w:val="fr-FR"/>
        </w:rPr>
        <w:t>.</w:t>
      </w:r>
    </w:p>
    <w:p w:rsidR="00F570F0" w:rsidP="00535D94" w:rsidRDefault="00F570F0" w14:paraId="34A147F5" w14:textId="79373CBA">
      <w:pPr>
        <w:spacing w:after="0"/>
        <w:ind w:left="720" w:firstLine="720"/>
        <w:jc w:val="both"/>
        <w:rPr>
          <w:lang w:val="fr-FR"/>
        </w:rPr>
      </w:pPr>
      <w:r>
        <w:rPr>
          <w:lang w:val="fr-FR"/>
        </w:rPr>
        <w:t>Pour ce faire</w:t>
      </w:r>
      <w:r w:rsidR="00932C80">
        <w:rPr>
          <w:lang w:val="fr-FR"/>
        </w:rPr>
        <w:t>, nous avons découpé cet objectif en plusieurs parties :</w:t>
      </w:r>
    </w:p>
    <w:p w:rsidR="00932C80" w:rsidP="00932C80" w:rsidRDefault="00932C80" w14:paraId="454EE2BF" w14:textId="3C5A8145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Modèle dynamique</w:t>
      </w:r>
    </w:p>
    <w:p w:rsidR="00932C80" w:rsidP="00932C80" w:rsidRDefault="00932C80" w14:paraId="185585FD" w14:textId="621B7CD7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Simulation des mouvements</w:t>
      </w:r>
    </w:p>
    <w:p w:rsidR="00932C80" w:rsidP="00932C80" w:rsidRDefault="00932C80" w14:paraId="056C8E18" w14:textId="547FA876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Slam</w:t>
      </w:r>
      <w:r w:rsidR="00836407">
        <w:rPr>
          <w:lang w:val="fr-FR"/>
        </w:rPr>
        <w:t xml:space="preserve"> et contrôle moteurs</w:t>
      </w:r>
    </w:p>
    <w:p w:rsidR="00836407" w:rsidP="00932C80" w:rsidRDefault="00EE4D10" w14:paraId="70A8F3C5" w14:textId="3E4D2646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Interface dite IHM</w:t>
      </w:r>
    </w:p>
    <w:p w:rsidR="00932C80" w:rsidP="00932C80" w:rsidRDefault="00EC6BDB" w14:paraId="2C0B9E6C" w14:textId="581CF6F2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Communication avec le reste de l’environnement du labo</w:t>
      </w:r>
    </w:p>
    <w:p w:rsidR="009A73D4" w:rsidP="00932C80" w:rsidRDefault="00C63C11" w14:paraId="623DA887" w14:textId="5FC485A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Amélioration</w:t>
      </w:r>
      <w:r w:rsidR="009A73D4">
        <w:rPr>
          <w:lang w:val="fr-FR"/>
        </w:rPr>
        <w:t xml:space="preserve"> </w:t>
      </w:r>
      <w:r>
        <w:rPr>
          <w:lang w:val="fr-FR"/>
        </w:rPr>
        <w:t>matérielle</w:t>
      </w:r>
    </w:p>
    <w:p w:rsidR="00535D94" w:rsidP="00A94714" w:rsidRDefault="00535D94" w14:paraId="22A6E081" w14:textId="24E55FA0">
      <w:pPr>
        <w:pStyle w:val="Paragraphedeliste"/>
        <w:numPr>
          <w:ilvl w:val="0"/>
          <w:numId w:val="2"/>
        </w:numPr>
        <w:spacing w:after="0"/>
        <w:jc w:val="both"/>
        <w:rPr>
          <w:lang w:val="fr-FR"/>
        </w:rPr>
      </w:pPr>
      <w:r>
        <w:rPr>
          <w:lang w:val="fr-FR"/>
        </w:rPr>
        <w:t xml:space="preserve">L’objectif secondaire est la remise en </w:t>
      </w:r>
      <w:r w:rsidR="00A94714">
        <w:rPr>
          <w:lang w:val="fr-FR"/>
        </w:rPr>
        <w:t>état</w:t>
      </w:r>
      <w:r>
        <w:rPr>
          <w:lang w:val="fr-FR"/>
        </w:rPr>
        <w:t xml:space="preserve"> de fonctionnement du </w:t>
      </w:r>
      <w:r w:rsidR="00A94714">
        <w:rPr>
          <w:lang w:val="fr-FR"/>
        </w:rPr>
        <w:t>« </w:t>
      </w:r>
      <w:r w:rsidRPr="0390A87B" w:rsidR="7EE29C1A">
        <w:rPr>
          <w:lang w:val="fr-FR"/>
        </w:rPr>
        <w:t>H</w:t>
      </w:r>
      <w:r w:rsidRPr="0390A87B" w:rsidR="00A94714">
        <w:rPr>
          <w:lang w:val="fr-FR"/>
        </w:rPr>
        <w:t>eron</w:t>
      </w:r>
      <w:r w:rsidR="00A94714">
        <w:rPr>
          <w:lang w:val="fr-FR"/>
        </w:rPr>
        <w:t> »</w:t>
      </w:r>
      <w:r w:rsidR="00D22DDF">
        <w:rPr>
          <w:lang w:val="fr-FR"/>
        </w:rPr>
        <w:t xml:space="preserve"> </w:t>
      </w:r>
      <w:r w:rsidR="00C73148">
        <w:rPr>
          <w:lang w:val="fr-FR"/>
        </w:rPr>
        <w:t>(</w:t>
      </w:r>
      <w:r w:rsidR="00D22DDF">
        <w:rPr>
          <w:lang w:val="fr-FR"/>
        </w:rPr>
        <w:t>si budget</w:t>
      </w:r>
      <w:r w:rsidR="00C73148">
        <w:rPr>
          <w:lang w:val="fr-FR"/>
        </w:rPr>
        <w:t xml:space="preserve"> et temps)</w:t>
      </w:r>
    </w:p>
    <w:p w:rsidR="00A94714" w:rsidP="00A94714" w:rsidRDefault="00482C2E" w14:paraId="7C64E94A" w14:textId="47E6C0AA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t>Vérification des composants</w:t>
      </w:r>
    </w:p>
    <w:p w:rsidR="00D22DDF" w:rsidP="00A94714" w:rsidRDefault="009A73D4" w14:paraId="7FABA254" w14:textId="02B373A4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t>Réfection de l’alimentation</w:t>
      </w:r>
    </w:p>
    <w:p w:rsidR="009A73D4" w:rsidP="00A94714" w:rsidRDefault="00C63C11" w14:paraId="66F5EC02" w14:textId="468209A0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t>Installation des composantes logiciels nécessaires</w:t>
      </w:r>
    </w:p>
    <w:p w:rsidR="00C63C11" w:rsidP="00A94714" w:rsidRDefault="00C73148" w14:paraId="1F2AA1F0" w14:textId="4F66DCCA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t>Duplication de la solution I4.0 pour le déplacement</w:t>
      </w:r>
    </w:p>
    <w:p w:rsidR="00C73148" w:rsidP="00A94714" w:rsidRDefault="004F1925" w14:paraId="4B2C8B07" w14:textId="293B397E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t>Communication environnement</w:t>
      </w:r>
    </w:p>
    <w:p w:rsidR="004F1925" w:rsidP="00A94714" w:rsidRDefault="004F1925" w14:paraId="029AA00B" w14:textId="39493BAF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 w:rsidRPr="5C8C0463" w:rsidR="6F4718E1">
        <w:rPr>
          <w:lang w:val="fr-FR"/>
        </w:rPr>
        <w:t>Améliorations envisageables</w:t>
      </w:r>
    </w:p>
    <w:p w:rsidR="004F1925" w:rsidRDefault="004F1925" w14:paraId="227B33CC" w14:textId="7F9B7316">
      <w:pPr>
        <w:rPr>
          <w:lang w:val="fr-FR"/>
        </w:rPr>
      </w:pPr>
      <w:r>
        <w:rPr>
          <w:lang w:val="fr-FR"/>
        </w:rPr>
        <w:br w:type="page"/>
      </w:r>
    </w:p>
    <w:p w:rsidR="00393D3C" w:rsidP="00CE5E97" w:rsidRDefault="00CE5E97" w14:paraId="2E94400E" w14:textId="31364AC2">
      <w:pPr>
        <w:pStyle w:val="Titre1"/>
        <w:rPr>
          <w:lang w:val="fr-FR"/>
        </w:rPr>
      </w:pPr>
      <w:r>
        <w:rPr>
          <w:lang w:val="fr-FR"/>
        </w:rPr>
        <w:t xml:space="preserve">Description </w:t>
      </w:r>
      <w:r w:rsidR="002A6E32">
        <w:rPr>
          <w:lang w:val="fr-FR"/>
        </w:rPr>
        <w:t xml:space="preserve">fonctionnelle </w:t>
      </w:r>
      <w:r w:rsidR="00F829DA">
        <w:rPr>
          <w:lang w:val="fr-FR"/>
        </w:rPr>
        <w:t>des besoins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4828" w:rsidTr="00B53F1B" w14:paraId="72842353" w14:textId="77777777">
        <w:tc>
          <w:tcPr>
            <w:tcW w:w="4675" w:type="dxa"/>
            <w:vAlign w:val="center"/>
          </w:tcPr>
          <w:p w:rsidR="00914828" w:rsidP="00B53F1B" w:rsidRDefault="00914828" w14:paraId="74F9D8CE" w14:textId="3DF5832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Fonction</w:t>
            </w:r>
          </w:p>
        </w:tc>
        <w:tc>
          <w:tcPr>
            <w:tcW w:w="4675" w:type="dxa"/>
            <w:vAlign w:val="center"/>
          </w:tcPr>
          <w:p w:rsidR="00914828" w:rsidP="00B53F1B" w:rsidRDefault="00E002F7" w14:paraId="2FFF5C49" w14:textId="1B849C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Indicateur de réussite</w:t>
            </w:r>
          </w:p>
        </w:tc>
      </w:tr>
      <w:tr w:rsidR="00914828" w:rsidTr="00B53F1B" w14:paraId="355697E5" w14:textId="77777777">
        <w:tc>
          <w:tcPr>
            <w:tcW w:w="4675" w:type="dxa"/>
            <w:vAlign w:val="center"/>
          </w:tcPr>
          <w:p w:rsidR="00914828" w:rsidP="00B53F1B" w:rsidRDefault="00914828" w14:paraId="524C19F1" w14:textId="24E2591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FP1 : </w:t>
            </w:r>
            <w:r w:rsidR="00D57B64">
              <w:rPr>
                <w:lang w:val="fr-FR"/>
              </w:rPr>
              <w:t>Déplacer une charge d’un point A à B</w:t>
            </w:r>
          </w:p>
        </w:tc>
        <w:tc>
          <w:tcPr>
            <w:tcW w:w="4675" w:type="dxa"/>
            <w:vAlign w:val="center"/>
          </w:tcPr>
          <w:p w:rsidR="00914828" w:rsidP="00B53F1B" w:rsidRDefault="00CB0493" w14:paraId="4C8C16E1" w14:textId="464D6A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Déplacement d’une charge entre deux points sans se perdre et arriver correctement </w:t>
            </w:r>
            <w:r w:rsidR="00B53F1B">
              <w:rPr>
                <w:lang w:val="fr-FR"/>
              </w:rPr>
              <w:t>avec un écart minime entre la demande et le résultat.</w:t>
            </w:r>
          </w:p>
        </w:tc>
      </w:tr>
      <w:tr w:rsidR="00914828" w:rsidTr="00B53F1B" w14:paraId="361C7000" w14:textId="77777777">
        <w:tc>
          <w:tcPr>
            <w:tcW w:w="4675" w:type="dxa"/>
            <w:vAlign w:val="center"/>
          </w:tcPr>
          <w:p w:rsidR="00914828" w:rsidP="00B53F1B" w:rsidRDefault="00D57B64" w14:paraId="560E0415" w14:textId="5D264E6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FC1 : </w:t>
            </w:r>
            <w:r w:rsidR="00D9433C">
              <w:rPr>
                <w:lang w:val="fr-FR"/>
              </w:rPr>
              <w:t xml:space="preserve">Reconnaitre l’environnement </w:t>
            </w:r>
            <w:r w:rsidR="00F04653">
              <w:rPr>
                <w:lang w:val="fr-FR"/>
              </w:rPr>
              <w:t xml:space="preserve">et </w:t>
            </w:r>
            <w:r w:rsidR="003B230D">
              <w:rPr>
                <w:lang w:val="fr-FR"/>
              </w:rPr>
              <w:t xml:space="preserve">s’y </w:t>
            </w:r>
            <w:r w:rsidR="00E002F7">
              <w:rPr>
                <w:lang w:val="fr-FR"/>
              </w:rPr>
              <w:t>positionner correctement</w:t>
            </w:r>
          </w:p>
        </w:tc>
        <w:tc>
          <w:tcPr>
            <w:tcW w:w="4675" w:type="dxa"/>
            <w:vAlign w:val="center"/>
          </w:tcPr>
          <w:p w:rsidR="00914828" w:rsidP="00B53F1B" w:rsidRDefault="00B53F1B" w14:paraId="72BF75F0" w14:textId="6168519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Etablir une carte conforme à l’</w:t>
            </w:r>
            <w:r w:rsidR="00D93DCF">
              <w:rPr>
                <w:lang w:val="fr-FR"/>
              </w:rPr>
              <w:t>environnement et placer le robot dessus avec un écart minime entre la demande et le résultat.</w:t>
            </w:r>
          </w:p>
        </w:tc>
      </w:tr>
      <w:tr w:rsidR="00914828" w:rsidTr="00D93DCF" w14:paraId="0A1908E3" w14:textId="77777777">
        <w:tc>
          <w:tcPr>
            <w:tcW w:w="4675" w:type="dxa"/>
            <w:vAlign w:val="center"/>
          </w:tcPr>
          <w:p w:rsidR="00914828" w:rsidP="00B53F1B" w:rsidRDefault="00A14358" w14:paraId="7C01748E" w14:textId="7FE4D98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FC2 : </w:t>
            </w:r>
            <w:r w:rsidR="00D9433C">
              <w:rPr>
                <w:lang w:val="fr-FR"/>
              </w:rPr>
              <w:t>Effectuer le déplacement en sécurité (collisions et personnes)</w:t>
            </w:r>
          </w:p>
        </w:tc>
        <w:tc>
          <w:tcPr>
            <w:tcW w:w="4675" w:type="dxa"/>
            <w:vAlign w:val="center"/>
          </w:tcPr>
          <w:p w:rsidR="00914828" w:rsidP="00D93DCF" w:rsidRDefault="00D93DCF" w14:paraId="5EE17381" w14:textId="13992CF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Ne pas rentrer en collision avec les obstacles et les personnes</w:t>
            </w:r>
            <w:r w:rsidR="000D422A">
              <w:rPr>
                <w:lang w:val="fr-FR"/>
              </w:rPr>
              <w:t xml:space="preserve"> lors du déplacement.</w:t>
            </w:r>
          </w:p>
        </w:tc>
      </w:tr>
      <w:tr w:rsidR="00914828" w:rsidTr="000D422A" w14:paraId="484ADC19" w14:textId="77777777">
        <w:tc>
          <w:tcPr>
            <w:tcW w:w="4675" w:type="dxa"/>
            <w:vAlign w:val="center"/>
          </w:tcPr>
          <w:p w:rsidR="00914828" w:rsidP="00B53F1B" w:rsidRDefault="006C30AF" w14:paraId="7D76AAF4" w14:textId="31E8AC2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FC3 : </w:t>
            </w:r>
            <w:r w:rsidR="00D9433C">
              <w:rPr>
                <w:lang w:val="fr-FR"/>
              </w:rPr>
              <w:t>Controller à distance les positions demandées au robot (IHM)</w:t>
            </w:r>
          </w:p>
        </w:tc>
        <w:tc>
          <w:tcPr>
            <w:tcW w:w="4675" w:type="dxa"/>
            <w:vAlign w:val="center"/>
          </w:tcPr>
          <w:p w:rsidR="00914828" w:rsidP="000D422A" w:rsidRDefault="000D422A" w14:paraId="4C893F36" w14:textId="4EAC980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L’utilisateur doit pouvoir choisir une position</w:t>
            </w:r>
            <w:r w:rsidR="003B1BBE">
              <w:rPr>
                <w:lang w:val="fr-FR"/>
              </w:rPr>
              <w:t xml:space="preserve"> par le biais d’une interface sans avoir besoin d</w:t>
            </w:r>
            <w:r w:rsidR="006E6209">
              <w:rPr>
                <w:lang w:val="fr-FR"/>
              </w:rPr>
              <w:t xml:space="preserve">’agir </w:t>
            </w:r>
            <w:r w:rsidR="00271630">
              <w:rPr>
                <w:lang w:val="fr-FR"/>
              </w:rPr>
              <w:t xml:space="preserve">directement </w:t>
            </w:r>
            <w:r w:rsidR="006E6209">
              <w:rPr>
                <w:lang w:val="fr-FR"/>
              </w:rPr>
              <w:t xml:space="preserve">sur le robot. </w:t>
            </w:r>
          </w:p>
        </w:tc>
      </w:tr>
      <w:tr w:rsidR="00914828" w:rsidTr="00271630" w14:paraId="1E75BEA5" w14:textId="77777777">
        <w:tc>
          <w:tcPr>
            <w:tcW w:w="4675" w:type="dxa"/>
            <w:vAlign w:val="center"/>
          </w:tcPr>
          <w:p w:rsidR="00914828" w:rsidP="00B53F1B" w:rsidRDefault="002752D6" w14:paraId="7AEA90FB" w14:textId="12CEAC6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</w:t>
            </w:r>
            <w:r w:rsidR="00271630">
              <w:rPr>
                <w:lang w:val="fr-FR"/>
              </w:rPr>
              <w:t>S1</w:t>
            </w:r>
            <w:r>
              <w:rPr>
                <w:lang w:val="fr-FR"/>
              </w:rPr>
              <w:t xml:space="preserve"> : </w:t>
            </w:r>
            <w:r w:rsidR="00D9433C">
              <w:rPr>
                <w:lang w:val="fr-FR"/>
              </w:rPr>
              <w:t>Communiquer avec le système central</w:t>
            </w:r>
          </w:p>
        </w:tc>
        <w:tc>
          <w:tcPr>
            <w:tcW w:w="4675" w:type="dxa"/>
            <w:vAlign w:val="center"/>
          </w:tcPr>
          <w:p w:rsidR="00914828" w:rsidP="00271630" w:rsidRDefault="00FB36DE" w14:paraId="13C8EE96" w14:textId="0FB3EBC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Le robot se déplace à la position demandée par le système central automatiquement.</w:t>
            </w:r>
          </w:p>
        </w:tc>
      </w:tr>
    </w:tbl>
    <w:p w:rsidR="00B078A4" w:rsidP="00B078A4" w:rsidRDefault="00B078A4" w14:paraId="5031B02D" w14:textId="36D14C19">
      <w:pPr>
        <w:jc w:val="both"/>
        <w:rPr>
          <w:lang w:val="fr-FR"/>
        </w:rPr>
      </w:pPr>
    </w:p>
    <w:p w:rsidRPr="009F1CC1" w:rsidR="009F1CC1" w:rsidP="009F1CC1" w:rsidRDefault="00FB36DE" w14:paraId="1210FE99" w14:textId="101E1F9F">
      <w:pPr>
        <w:pStyle w:val="Titre2"/>
        <w:rPr>
          <w:lang w:val="fr-FR"/>
        </w:rPr>
      </w:pPr>
      <w:r w:rsidRPr="00FB36DE">
        <w:rPr>
          <w:lang w:val="fr-FR"/>
        </w:rPr>
        <w:t>Bête à cornes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6F93" w:rsidTr="009F1CC1" w14:paraId="73D4D73D" w14:textId="77777777">
        <w:trPr>
          <w:trHeight w:val="5669"/>
        </w:trPr>
        <w:tc>
          <w:tcPr>
            <w:tcW w:w="9350" w:type="dxa"/>
          </w:tcPr>
          <w:p w:rsidR="00A56F93" w:rsidRDefault="00F64404" w14:paraId="4BC230BE" w14:textId="702CC26C">
            <w:p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002B9343" wp14:editId="1A5EBBBE">
                      <wp:simplePos x="0" y="0"/>
                      <wp:positionH relativeFrom="column">
                        <wp:posOffset>2649034</wp:posOffset>
                      </wp:positionH>
                      <wp:positionV relativeFrom="paragraph">
                        <wp:posOffset>1810945</wp:posOffset>
                      </wp:positionV>
                      <wp:extent cx="1841762" cy="1609053"/>
                      <wp:effectExtent l="0" t="0" r="25400" b="0"/>
                      <wp:wrapNone/>
                      <wp:docPr id="962569441" name="Arc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762" cy="1609053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58E0535C">
                    <v:shape id="Arc 12" style="position:absolute;margin-left:208.6pt;margin-top:142.6pt;width:145pt;height:126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41762,1609053" o:spid="_x0000_s1026" filled="f" strokecolor="#4472c4 [3204]" strokeweight=".5pt" path="m920881,nsc1429470,,1841762,360199,1841762,804527r-920881,l920881,xem920881,nfc1429470,,1841762,360199,1841762,80452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" w14:anchorId="25EB0074">
                      <v:stroke joinstyle="miter"/>
                      <v:path arrowok="t" o:connecttype="custom" o:connectlocs="920881,0;1841762,804527" o:connectangles="0,0"/>
                    </v:shape>
                  </w:pict>
                </mc:Fallback>
              </mc:AlternateContent>
            </w: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70F8E1F4" wp14:editId="618C6185">
                      <wp:simplePos x="0" y="0"/>
                      <wp:positionH relativeFrom="column">
                        <wp:posOffset>900915</wp:posOffset>
                      </wp:positionH>
                      <wp:positionV relativeFrom="paragraph">
                        <wp:posOffset>-8890</wp:posOffset>
                      </wp:positionV>
                      <wp:extent cx="4065494" cy="1720402"/>
                      <wp:effectExtent l="0" t="0" r="0" b="32385"/>
                      <wp:wrapNone/>
                      <wp:docPr id="609578759" name="Arc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065494" cy="1720402"/>
                              </a:xfrm>
                              <a:prstGeom prst="arc">
                                <a:avLst>
                                  <a:gd name="adj1" fmla="val 10876293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36B458DD">
                    <v:shape id="Arc 11" style="position:absolute;margin-left:70.95pt;margin-top:-.7pt;width:320.1pt;height:135.45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65494,1720402" o:spid="_x0000_s1026" filled="f" strokecolor="#4472c4 [3204]" strokeweight=".5pt" path="m2791,815143nsc59622,356646,957338,-2147,2042293,9,3161210,2232,4065495,386701,4065495,860201r-2032748,l2791,815143xem2791,815143nfc59622,356646,957338,-2147,2042293,9,3161210,2232,4065495,386701,4065495,86020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" w14:anchorId="21ED7493">
                      <v:stroke joinstyle="miter"/>
                      <v:path arrowok="t" o:connecttype="custom" o:connectlocs="2791,815143;2042293,9;4065495,860201" o:connectangles="0,0,0"/>
                    </v:shape>
                  </w:pict>
                </mc:Fallback>
              </mc:AlternateContent>
            </w:r>
            <w:r w:rsidR="00BD0370"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387DDCBB" wp14:editId="3273B3CD">
                      <wp:simplePos x="0" y="0"/>
                      <wp:positionH relativeFrom="column">
                        <wp:posOffset>2234789</wp:posOffset>
                      </wp:positionH>
                      <wp:positionV relativeFrom="paragraph">
                        <wp:posOffset>1165411</wp:posOffset>
                      </wp:positionV>
                      <wp:extent cx="1622611" cy="833456"/>
                      <wp:effectExtent l="0" t="0" r="15875" b="24130"/>
                      <wp:wrapNone/>
                      <wp:docPr id="711471136" name="Ellip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2611" cy="83345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Pr="00A7029A" w:rsidR="00BD0370" w:rsidP="00BD0370" w:rsidRDefault="00BD0370" w14:paraId="02764D27" w14:textId="59AAD92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I4.0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70B088A7">
                    <v:oval id="Ellipse 8" style="position:absolute;margin-left:175.95pt;margin-top:91.75pt;width:127.75pt;height:65.6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09101d [484]" strokeweight="1pt" w14:anchorId="387DDC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">
                      <v:stroke joinstyle="miter"/>
                      <v:textbox>
                        <w:txbxContent>
                          <w:p w:rsidRPr="00A7029A" w:rsidR="00BD0370" w:rsidP="00BD0370" w:rsidRDefault="00BD0370" w14:paraId="51C1CBB8" w14:textId="59AAD92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I4.0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BD0370"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38E366D4" wp14:editId="2E5A4ABF">
                      <wp:simplePos x="0" y="0"/>
                      <wp:positionH relativeFrom="column">
                        <wp:posOffset>146013</wp:posOffset>
                      </wp:positionH>
                      <wp:positionV relativeFrom="paragraph">
                        <wp:posOffset>103094</wp:posOffset>
                      </wp:positionV>
                      <wp:extent cx="1622611" cy="833456"/>
                      <wp:effectExtent l="0" t="0" r="15875" b="24130"/>
                      <wp:wrapNone/>
                      <wp:docPr id="1215919863" name="Ellip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2611" cy="83345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Pr="00A7029A" w:rsidR="00BD0370" w:rsidP="00BD0370" w:rsidRDefault="00BD0370" w14:paraId="37D6F693" w14:textId="77777777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PMR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28D08F50">
                    <v:oval id="_x0000_s1027" style="position:absolute;margin-left:11.5pt;margin-top:8.1pt;width:127.75pt;height:65.6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4472c4 [3204]" strokecolor="#09101d [484]" strokeweight="1pt" w14:anchorId="38E366D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">
                      <v:stroke joinstyle="miter"/>
                      <v:textbox>
                        <w:txbxContent>
                          <w:p w:rsidRPr="00A7029A" w:rsidR="00BD0370" w:rsidP="00BD0370" w:rsidRDefault="00BD0370" w14:paraId="29902C41" w14:textId="77777777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PMR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352B4"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1D369169" wp14:editId="2730B69F">
                      <wp:simplePos x="0" y="0"/>
                      <wp:positionH relativeFrom="column">
                        <wp:posOffset>215116</wp:posOffset>
                      </wp:positionH>
                      <wp:positionV relativeFrom="paragraph">
                        <wp:posOffset>2631216</wp:posOffset>
                      </wp:positionV>
                      <wp:extent cx="5419164" cy="569259"/>
                      <wp:effectExtent l="0" t="0" r="10160" b="21590"/>
                      <wp:wrapNone/>
                      <wp:docPr id="569486756" name="Rectangle : coins arrondi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9164" cy="56925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Pr="00A7029A" w:rsidR="00A7029A" w:rsidP="00A7029A" w:rsidRDefault="00BD0370" w14:paraId="027475CB" w14:textId="325AFCA8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Déplacer</w:t>
                                  </w:r>
                                  <w:r w:rsidR="00A7029A">
                                    <w:rPr>
                                      <w:lang w:val="fr-FR"/>
                                    </w:rPr>
                                    <w:t xml:space="preserve"> des charges d’un poi</w:t>
                                  </w:r>
                                  <w:r>
                                    <w:rPr>
                                      <w:lang w:val="fr-FR"/>
                                    </w:rPr>
                                    <w:t>nt A à un point B sans intervention de la PMR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 w14:anchorId="34271288">
                    <v:roundrect id="Rectangle : coins arrondis 10" style="position:absolute;margin-left:16.95pt;margin-top:207.2pt;width:426.7pt;height:44.8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8" fillcolor="#4472c4 [3204]" strokecolor="#09101d [484]" strokeweight="1pt" arcsize="10923f" w14:anchorId="1D369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">
                      <v:stroke joinstyle="miter"/>
                      <v:textbox>
                        <w:txbxContent>
                          <w:p w:rsidRPr="00A7029A" w:rsidR="00A7029A" w:rsidP="00A7029A" w:rsidRDefault="00BD0370" w14:paraId="3AB2925A" w14:textId="325AFCA8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Déplacer</w:t>
                            </w:r>
                            <w:r w:rsidR="00A7029A">
                              <w:rPr>
                                <w:lang w:val="fr-FR"/>
                              </w:rPr>
                              <w:t xml:space="preserve"> des charges d’un poi</w:t>
                            </w:r>
                            <w:r>
                              <w:rPr>
                                <w:lang w:val="fr-FR"/>
                              </w:rPr>
                              <w:t>nt A à un point B sans intervention de la PMR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F1CC1"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736BF31" wp14:editId="5D4C2299">
                      <wp:simplePos x="0" y="0"/>
                      <wp:positionH relativeFrom="column">
                        <wp:posOffset>4023248</wp:posOffset>
                      </wp:positionH>
                      <wp:positionV relativeFrom="paragraph">
                        <wp:posOffset>94129</wp:posOffset>
                      </wp:positionV>
                      <wp:extent cx="1622611" cy="833456"/>
                      <wp:effectExtent l="0" t="0" r="15875" b="24130"/>
                      <wp:wrapNone/>
                      <wp:docPr id="1962952872" name="Ellip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2611" cy="83345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Pr="00A7029A" w:rsidR="00A7029A" w:rsidP="00A7029A" w:rsidRDefault="00A7029A" w14:paraId="32540B8E" w14:textId="215E416B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Déplacement de charges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53A65AFA">
                    <v:oval id="_x0000_s1029" style="position:absolute;margin-left:316.8pt;margin-top:7.4pt;width:127.75pt;height:65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4472c4 [3204]" strokecolor="#09101d [484]" strokeweight="1pt" w14:anchorId="1736BF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">
                      <v:stroke joinstyle="miter"/>
                      <v:textbox>
                        <w:txbxContent>
                          <w:p w:rsidRPr="00A7029A" w:rsidR="00A7029A" w:rsidP="00A7029A" w:rsidRDefault="00A7029A" w14:paraId="0B8B189D" w14:textId="215E416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Déplacement de charges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:rsidR="00A56F93" w:rsidRDefault="00A56F93" w14:paraId="079CAA13" w14:textId="3ED91180">
      <w:pPr>
        <w:rPr>
          <w:lang w:val="fr-FR"/>
        </w:rPr>
      </w:pPr>
    </w:p>
    <w:p w:rsidRPr="003E377D" w:rsidR="00B078A4" w:rsidRDefault="00B078A4" w14:paraId="72AE635B" w14:textId="77777777">
      <w:pPr>
        <w:rPr>
          <w:lang w:val="fr-FR"/>
        </w:rPr>
      </w:pPr>
    </w:p>
    <w:sectPr w:rsidRPr="003E377D" w:rsidR="00B078A4">
      <w:head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5001" w:rsidP="00566386" w:rsidRDefault="008F5001" w14:paraId="708B3881" w14:textId="77777777">
      <w:pPr>
        <w:spacing w:after="0" w:line="240" w:lineRule="auto"/>
      </w:pPr>
      <w:r>
        <w:separator/>
      </w:r>
    </w:p>
  </w:endnote>
  <w:endnote w:type="continuationSeparator" w:id="0">
    <w:p w:rsidR="008F5001" w:rsidP="00566386" w:rsidRDefault="008F5001" w14:paraId="2F11F276" w14:textId="77777777">
      <w:pPr>
        <w:spacing w:after="0" w:line="240" w:lineRule="auto"/>
      </w:pPr>
      <w:r>
        <w:continuationSeparator/>
      </w:r>
    </w:p>
  </w:endnote>
  <w:endnote w:type="continuationNotice" w:id="1">
    <w:p w:rsidR="008F5001" w:rsidRDefault="008F5001" w14:paraId="3E6D0FB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5001" w:rsidP="00566386" w:rsidRDefault="008F5001" w14:paraId="6A2855E0" w14:textId="77777777">
      <w:pPr>
        <w:spacing w:after="0" w:line="240" w:lineRule="auto"/>
      </w:pPr>
      <w:r>
        <w:separator/>
      </w:r>
    </w:p>
  </w:footnote>
  <w:footnote w:type="continuationSeparator" w:id="0">
    <w:p w:rsidR="008F5001" w:rsidP="00566386" w:rsidRDefault="008F5001" w14:paraId="6B78FD8E" w14:textId="77777777">
      <w:pPr>
        <w:spacing w:after="0" w:line="240" w:lineRule="auto"/>
      </w:pPr>
      <w:r>
        <w:continuationSeparator/>
      </w:r>
    </w:p>
  </w:footnote>
  <w:footnote w:type="continuationNotice" w:id="1">
    <w:p w:rsidR="008F5001" w:rsidRDefault="008F5001" w14:paraId="00CBD6E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4473B" w:rsidR="00307594" w:rsidRDefault="00307594" w14:paraId="137A7C31" w14:textId="77777777">
    <w:pPr>
      <w:pStyle w:val="En-tte"/>
      <w:rPr>
        <w:lang w:val="fr-FR"/>
      </w:rPr>
    </w:pPr>
    <w:r>
      <w:rPr>
        <w:lang w:val="fr-FR"/>
      </w:rPr>
      <w:t xml:space="preserve">Cahiers des charges robot holonomes </w:t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>Groupe projet contrat pro n°14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55BA"/>
    <w:multiLevelType w:val="hybridMultilevel"/>
    <w:tmpl w:val="EBFA867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B5A0F72"/>
    <w:multiLevelType w:val="hybridMultilevel"/>
    <w:tmpl w:val="16D686A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FF45F65"/>
    <w:multiLevelType w:val="hybridMultilevel"/>
    <w:tmpl w:val="DC20399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2079672940">
    <w:abstractNumId w:val="2"/>
  </w:num>
  <w:num w:numId="2" w16cid:durableId="1396471876">
    <w:abstractNumId w:val="1"/>
  </w:num>
  <w:num w:numId="3" w16cid:durableId="136501467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70"/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D47"/>
    <w:rsid w:val="000352B4"/>
    <w:rsid w:val="00051E7E"/>
    <w:rsid w:val="000D422A"/>
    <w:rsid w:val="000E2A44"/>
    <w:rsid w:val="0014096F"/>
    <w:rsid w:val="00151B11"/>
    <w:rsid w:val="00187E8E"/>
    <w:rsid w:val="001D3B5D"/>
    <w:rsid w:val="002068D9"/>
    <w:rsid w:val="00271630"/>
    <w:rsid w:val="002752D6"/>
    <w:rsid w:val="002A6E32"/>
    <w:rsid w:val="00307594"/>
    <w:rsid w:val="003668E6"/>
    <w:rsid w:val="003678FA"/>
    <w:rsid w:val="00371875"/>
    <w:rsid w:val="00393D3C"/>
    <w:rsid w:val="003A1D31"/>
    <w:rsid w:val="003B1BBE"/>
    <w:rsid w:val="003B230D"/>
    <w:rsid w:val="003C26C6"/>
    <w:rsid w:val="003D5CDB"/>
    <w:rsid w:val="003E377D"/>
    <w:rsid w:val="00423F04"/>
    <w:rsid w:val="00482C2E"/>
    <w:rsid w:val="004A1336"/>
    <w:rsid w:val="004C1D47"/>
    <w:rsid w:val="004F1925"/>
    <w:rsid w:val="00535D94"/>
    <w:rsid w:val="00566386"/>
    <w:rsid w:val="00625F3F"/>
    <w:rsid w:val="00681294"/>
    <w:rsid w:val="006C30AF"/>
    <w:rsid w:val="006E6209"/>
    <w:rsid w:val="00716C0C"/>
    <w:rsid w:val="00760663"/>
    <w:rsid w:val="00772A71"/>
    <w:rsid w:val="00795285"/>
    <w:rsid w:val="00836407"/>
    <w:rsid w:val="00883AB0"/>
    <w:rsid w:val="008F5001"/>
    <w:rsid w:val="00900D88"/>
    <w:rsid w:val="00914828"/>
    <w:rsid w:val="00932C80"/>
    <w:rsid w:val="009A2A6D"/>
    <w:rsid w:val="009A73D4"/>
    <w:rsid w:val="009F0CE0"/>
    <w:rsid w:val="009F1CC1"/>
    <w:rsid w:val="00A14358"/>
    <w:rsid w:val="00A56F93"/>
    <w:rsid w:val="00A7029A"/>
    <w:rsid w:val="00A753CE"/>
    <w:rsid w:val="00A76572"/>
    <w:rsid w:val="00A94714"/>
    <w:rsid w:val="00AC2CCC"/>
    <w:rsid w:val="00B078A4"/>
    <w:rsid w:val="00B30366"/>
    <w:rsid w:val="00B53F1B"/>
    <w:rsid w:val="00BD0370"/>
    <w:rsid w:val="00C06C03"/>
    <w:rsid w:val="00C269AC"/>
    <w:rsid w:val="00C52BBD"/>
    <w:rsid w:val="00C63C11"/>
    <w:rsid w:val="00C73148"/>
    <w:rsid w:val="00CB0493"/>
    <w:rsid w:val="00CC0881"/>
    <w:rsid w:val="00CC3B4A"/>
    <w:rsid w:val="00CE5E97"/>
    <w:rsid w:val="00CF122B"/>
    <w:rsid w:val="00D22DDF"/>
    <w:rsid w:val="00D57B64"/>
    <w:rsid w:val="00D80CBE"/>
    <w:rsid w:val="00D93DCF"/>
    <w:rsid w:val="00D9433C"/>
    <w:rsid w:val="00DB1368"/>
    <w:rsid w:val="00DB1816"/>
    <w:rsid w:val="00DB5500"/>
    <w:rsid w:val="00DC4CDE"/>
    <w:rsid w:val="00E002F7"/>
    <w:rsid w:val="00E05966"/>
    <w:rsid w:val="00E136A4"/>
    <w:rsid w:val="00EB1A42"/>
    <w:rsid w:val="00EC6BDB"/>
    <w:rsid w:val="00ED2787"/>
    <w:rsid w:val="00EE4D10"/>
    <w:rsid w:val="00F04653"/>
    <w:rsid w:val="00F26C59"/>
    <w:rsid w:val="00F570F0"/>
    <w:rsid w:val="00F64404"/>
    <w:rsid w:val="00F829DA"/>
    <w:rsid w:val="00F963CD"/>
    <w:rsid w:val="00FB36DE"/>
    <w:rsid w:val="0390A87B"/>
    <w:rsid w:val="159AB937"/>
    <w:rsid w:val="1B9E44F0"/>
    <w:rsid w:val="1D7DDD50"/>
    <w:rsid w:val="2389770D"/>
    <w:rsid w:val="25CD9669"/>
    <w:rsid w:val="2DF7679E"/>
    <w:rsid w:val="327A6E36"/>
    <w:rsid w:val="3E4355DE"/>
    <w:rsid w:val="46216A41"/>
    <w:rsid w:val="480561DB"/>
    <w:rsid w:val="4992BAE5"/>
    <w:rsid w:val="49CF5FA7"/>
    <w:rsid w:val="508AEA9D"/>
    <w:rsid w:val="509ACC64"/>
    <w:rsid w:val="51C1492F"/>
    <w:rsid w:val="535D1990"/>
    <w:rsid w:val="5BE0EA77"/>
    <w:rsid w:val="5C8C0463"/>
    <w:rsid w:val="6EBDDD87"/>
    <w:rsid w:val="6F4718E1"/>
    <w:rsid w:val="6FCA30E7"/>
    <w:rsid w:val="731DD396"/>
    <w:rsid w:val="775FC203"/>
    <w:rsid w:val="78F60341"/>
    <w:rsid w:val="7954101F"/>
    <w:rsid w:val="7EE29C1A"/>
    <w:rsid w:val="7EFEA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A8AFD"/>
  <w15:chartTrackingRefBased/>
  <w15:docId w15:val="{B5452702-70FD-446F-A1AD-AA39AF5C3F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E377D"/>
  </w:style>
  <w:style w:type="paragraph" w:styleId="Titre1">
    <w:name w:val="heading 1"/>
    <w:basedOn w:val="Normal"/>
    <w:next w:val="Normal"/>
    <w:link w:val="Titre1Car"/>
    <w:uiPriority w:val="9"/>
    <w:qFormat/>
    <w:rsid w:val="003E377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B36D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3E377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E377D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3E377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3E377D"/>
    <w:pPr>
      <w:tabs>
        <w:tab w:val="center" w:pos="4680"/>
        <w:tab w:val="right" w:pos="9360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3E377D"/>
  </w:style>
  <w:style w:type="paragraph" w:styleId="Pieddepage">
    <w:name w:val="footer"/>
    <w:basedOn w:val="Normal"/>
    <w:link w:val="PieddepageCar"/>
    <w:uiPriority w:val="99"/>
    <w:semiHidden/>
    <w:unhideWhenUsed/>
    <w:rsid w:val="00566386"/>
    <w:pPr>
      <w:tabs>
        <w:tab w:val="center" w:pos="4680"/>
        <w:tab w:val="right" w:pos="9360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semiHidden/>
    <w:rsid w:val="00566386"/>
  </w:style>
  <w:style w:type="paragraph" w:styleId="Paragraphedeliste">
    <w:name w:val="List Paragraph"/>
    <w:basedOn w:val="Normal"/>
    <w:uiPriority w:val="34"/>
    <w:qFormat/>
    <w:rsid w:val="00932C80"/>
    <w:pPr>
      <w:ind w:left="720"/>
      <w:contextualSpacing/>
    </w:pPr>
  </w:style>
  <w:style w:type="table" w:styleId="Grilledutableau">
    <w:name w:val="Table Grid"/>
    <w:basedOn w:val="TableauNormal"/>
    <w:uiPriority w:val="39"/>
    <w:rsid w:val="009148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itre2Car" w:customStyle="1">
    <w:name w:val="Titre 2 Car"/>
    <w:basedOn w:val="Policepardfaut"/>
    <w:link w:val="Titre2"/>
    <w:uiPriority w:val="9"/>
    <w:rsid w:val="00FB36D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B1368"/>
    <w:pPr>
      <w:spacing w:line="240" w:lineRule="auto"/>
    </w:pPr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/>
    <w:rsid w:val="00DB1368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DB136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5C1A1440D8634AA4E8BE33ECD5B2C4" ma:contentTypeVersion="10" ma:contentTypeDescription="Create a new document." ma:contentTypeScope="" ma:versionID="099752456fcc18b669a3a1936f7ac761">
  <xsd:schema xmlns:xsd="http://www.w3.org/2001/XMLSchema" xmlns:xs="http://www.w3.org/2001/XMLSchema" xmlns:p="http://schemas.microsoft.com/office/2006/metadata/properties" xmlns:ns2="e234adbf-f528-4629-a4e7-fcbf1a01212b" xmlns:ns3="9733555c-d48d-47b7-8d4a-e2b9e0b65c89" targetNamespace="http://schemas.microsoft.com/office/2006/metadata/properties" ma:root="true" ma:fieldsID="7db370dfda7714f6eaee1d78b2f7a0ae" ns2:_="" ns3:_="">
    <xsd:import namespace="e234adbf-f528-4629-a4e7-fcbf1a01212b"/>
    <xsd:import namespace="9733555c-d48d-47b7-8d4a-e2b9e0b65c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34adbf-f528-4629-a4e7-fcbf1a0121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3555c-d48d-47b7-8d4a-e2b9e0b65c8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4D7985-DCB9-4D2E-8FE3-450568C27A90}"/>
</file>

<file path=customXml/itemProps2.xml><?xml version="1.0" encoding="utf-8"?>
<ds:datastoreItem xmlns:ds="http://schemas.openxmlformats.org/officeDocument/2006/customXml" ds:itemID="{7BECD8B3-B693-4B93-B6DB-91CAC7CB5E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9DA4C5-EF2F-44DC-837C-049BC60D027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f5c8052-b1ea-40d1-8cd5-ea0c204ca84f}" enabled="1" method="Standard" siteId="{19e51c11-d919-4a98-899d-9b9dc33f4e04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Maxence BOUTOILLE</dc:creator>
  <cp:keywords/>
  <dc:description/>
  <cp:lastModifiedBy>Hugo DEBAISIEUX</cp:lastModifiedBy>
  <cp:revision>81</cp:revision>
  <dcterms:created xsi:type="dcterms:W3CDTF">2023-10-10T23:17:00Z</dcterms:created>
  <dcterms:modified xsi:type="dcterms:W3CDTF">2024-05-14T09:02:04Z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0x010100255C1A1440D8634AA4E8BE33ECD5B2C4</vt:lpwstr>
  </property>
</Properties>
</file>