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E435" w14:textId="77777777" w:rsidR="0093141F" w:rsidRDefault="00000000">
      <w:pPr>
        <w:jc w:val="center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Roteiro Registro de Software</w:t>
      </w:r>
    </w:p>
    <w:p w14:paraId="672A6659" w14:textId="77777777" w:rsidR="0093141F" w:rsidRDefault="0093141F">
      <w:pPr>
        <w:rPr>
          <w:lang w:val="pt-BR"/>
        </w:rPr>
      </w:pPr>
    </w:p>
    <w:p w14:paraId="0A37501D" w14:textId="77777777" w:rsidR="0093141F" w:rsidRDefault="0093141F">
      <w:pPr>
        <w:rPr>
          <w:sz w:val="24"/>
          <w:szCs w:val="24"/>
          <w:lang w:val="pt-BR"/>
        </w:rPr>
      </w:pPr>
    </w:p>
    <w:p w14:paraId="620AA5B3" w14:textId="58A26B90" w:rsidR="0093141F" w:rsidRPr="000746C6" w:rsidRDefault="067F1179" w:rsidP="067F1179">
      <w:pPr>
        <w:rPr>
          <w:sz w:val="24"/>
          <w:szCs w:val="24"/>
          <w:u w:val="single"/>
          <w:lang w:val="pt-BR"/>
        </w:rPr>
      </w:pPr>
      <w:r w:rsidRPr="067F1179">
        <w:rPr>
          <w:sz w:val="24"/>
          <w:szCs w:val="24"/>
          <w:lang w:val="pt-BR"/>
        </w:rPr>
        <w:t>Nome do Software:</w:t>
      </w:r>
      <w:r w:rsidR="000746C6">
        <w:rPr>
          <w:sz w:val="24"/>
          <w:szCs w:val="24"/>
          <w:lang w:val="pt-BR"/>
        </w:rPr>
        <w:t xml:space="preserve"> </w:t>
      </w:r>
      <w:r w:rsidR="00AC3CE6">
        <w:rPr>
          <w:sz w:val="24"/>
          <w:szCs w:val="24"/>
          <w:lang w:val="pt-BR"/>
        </w:rPr>
        <w:t>OsteoCheck</w:t>
      </w:r>
      <w:r w:rsidR="00786BD2">
        <w:rPr>
          <w:sz w:val="24"/>
          <w:szCs w:val="24"/>
          <w:lang w:val="pt-BR"/>
        </w:rPr>
        <w:t xml:space="preserve"> APP</w:t>
      </w:r>
    </w:p>
    <w:p w14:paraId="5DAB6C7B" w14:textId="67CF0B55" w:rsidR="0093141F" w:rsidRDefault="0093141F">
      <w:pPr>
        <w:rPr>
          <w:sz w:val="24"/>
          <w:szCs w:val="24"/>
          <w:lang w:val="pt-BR"/>
        </w:rPr>
      </w:pPr>
    </w:p>
    <w:p w14:paraId="02EB378F" w14:textId="09DBB48E" w:rsidR="0093141F" w:rsidRPr="00AC3CE6" w:rsidRDefault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 xml:space="preserve">Resumo do que o software faz: </w:t>
      </w:r>
      <w:r w:rsidR="00AC3CE6" w:rsidRPr="00AC3CE6">
        <w:rPr>
          <w:sz w:val="24"/>
          <w:szCs w:val="24"/>
          <w:lang w:val="pt-BR"/>
        </w:rPr>
        <w:t>OsteoCheck é um aplicativo desenvolvido para auxiliar médicos e cirurgiões-dentistas na avaliação de risco, estadiamento e manejo de pacientes com suspeita ou diagnóstico de osteonecrose dos maxilares relacionada a medicamentos (ONM-RM) de forma prática e rápida no consultório.</w:t>
      </w:r>
      <w:r w:rsidR="00AC3CE6" w:rsidRPr="00AC3CE6">
        <w:rPr>
          <w:sz w:val="24"/>
          <w:szCs w:val="24"/>
          <w:lang w:val="pt-BR"/>
        </w:rPr>
        <w:br/>
        <w:t>Baseado nas evidências científicas mais atuais, o OsteoCheck contribui para padronizar a tomada de decisão clínica.</w:t>
      </w:r>
      <w:r w:rsidR="00AC3CE6" w:rsidRPr="00AC3CE6">
        <w:rPr>
          <w:sz w:val="24"/>
          <w:szCs w:val="24"/>
          <w:lang w:val="pt-BR"/>
        </w:rPr>
        <w:br/>
        <w:t>Importante: o aplicativo é uma ferramenta de apoio e não substitui a avaliação e o julgamento profissional.</w:t>
      </w:r>
    </w:p>
    <w:p w14:paraId="2FEF0B0F" w14:textId="77777777" w:rsidR="00AC3CE6" w:rsidRPr="00AC3CE6" w:rsidRDefault="00AC3CE6">
      <w:pPr>
        <w:rPr>
          <w:sz w:val="24"/>
          <w:szCs w:val="24"/>
          <w:lang w:val="pt-BR"/>
        </w:rPr>
      </w:pPr>
    </w:p>
    <w:p w14:paraId="7B72FB1A" w14:textId="254E0EE5" w:rsidR="0093141F" w:rsidRPr="00AE520B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 xml:space="preserve">Campo de Atuação do software (ver arquivo campo_de_aplicacao.pdf): </w:t>
      </w:r>
      <w:r w:rsidR="00AE520B" w:rsidRPr="00AE520B">
        <w:rPr>
          <w:sz w:val="24"/>
          <w:szCs w:val="24"/>
          <w:lang w:val="pt-BR"/>
        </w:rPr>
        <w:t>SD01-Saúde</w:t>
      </w:r>
    </w:p>
    <w:p w14:paraId="6A05A809" w14:textId="77777777" w:rsidR="0093141F" w:rsidRDefault="0093141F">
      <w:pPr>
        <w:rPr>
          <w:sz w:val="24"/>
          <w:szCs w:val="24"/>
          <w:lang w:val="pt-BR"/>
        </w:rPr>
      </w:pPr>
    </w:p>
    <w:p w14:paraId="15FF0356" w14:textId="62D8FAE2" w:rsidR="0093141F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Tipo de Programa (tipo_de_programa.pdf):</w:t>
      </w:r>
      <w:r w:rsidR="00AE520B" w:rsidRPr="00AE520B">
        <w:rPr>
          <w:lang w:val="pt-BR"/>
        </w:rPr>
        <w:t xml:space="preserve"> </w:t>
      </w:r>
      <w:r w:rsidR="00AE520B" w:rsidRPr="00AE520B">
        <w:rPr>
          <w:sz w:val="24"/>
          <w:szCs w:val="24"/>
          <w:lang w:val="pt-BR"/>
        </w:rPr>
        <w:t>AP01-Aplicativo</w:t>
      </w:r>
    </w:p>
    <w:p w14:paraId="5A39BBE3" w14:textId="77777777" w:rsidR="0093141F" w:rsidRDefault="0093141F">
      <w:pPr>
        <w:rPr>
          <w:sz w:val="24"/>
          <w:szCs w:val="24"/>
          <w:lang w:val="pt-BR"/>
        </w:rPr>
      </w:pPr>
    </w:p>
    <w:p w14:paraId="1AC24374" w14:textId="3D69D9DB" w:rsidR="0093141F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Data da Criação:</w:t>
      </w:r>
      <w:r w:rsidR="00AE520B">
        <w:rPr>
          <w:sz w:val="24"/>
          <w:szCs w:val="24"/>
          <w:lang w:val="pt-BR"/>
        </w:rPr>
        <w:t xml:space="preserve"> </w:t>
      </w:r>
      <w:r w:rsidR="00B47655">
        <w:rPr>
          <w:sz w:val="24"/>
          <w:szCs w:val="24"/>
          <w:lang w:val="pt-BR"/>
        </w:rPr>
        <w:t>22/04/2026</w:t>
      </w:r>
    </w:p>
    <w:p w14:paraId="41C8F396" w14:textId="77777777" w:rsidR="0093141F" w:rsidRDefault="0093141F">
      <w:pPr>
        <w:rPr>
          <w:sz w:val="24"/>
          <w:szCs w:val="24"/>
          <w:lang w:val="pt-BR"/>
        </w:rPr>
      </w:pPr>
    </w:p>
    <w:p w14:paraId="72A3D3EC" w14:textId="7B851402" w:rsidR="0093141F" w:rsidRDefault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 xml:space="preserve">Data da Publicação: </w:t>
      </w:r>
      <w:r w:rsidR="00AC3CE6">
        <w:rPr>
          <w:sz w:val="24"/>
          <w:szCs w:val="24"/>
          <w:lang w:val="pt-BR"/>
        </w:rPr>
        <w:t>22</w:t>
      </w:r>
      <w:r w:rsidR="00AE520B">
        <w:rPr>
          <w:sz w:val="24"/>
          <w:szCs w:val="24"/>
          <w:lang w:val="pt-BR"/>
        </w:rPr>
        <w:t>/0</w:t>
      </w:r>
      <w:r w:rsidR="00AC3CE6">
        <w:rPr>
          <w:sz w:val="24"/>
          <w:szCs w:val="24"/>
          <w:lang w:val="pt-BR"/>
        </w:rPr>
        <w:t>4</w:t>
      </w:r>
      <w:r w:rsidR="00AE520B">
        <w:rPr>
          <w:sz w:val="24"/>
          <w:szCs w:val="24"/>
          <w:lang w:val="pt-BR"/>
        </w:rPr>
        <w:t>/202</w:t>
      </w:r>
      <w:r w:rsidR="00AC3CE6">
        <w:rPr>
          <w:sz w:val="24"/>
          <w:szCs w:val="24"/>
          <w:lang w:val="pt-BR"/>
        </w:rPr>
        <w:t>6</w:t>
      </w:r>
    </w:p>
    <w:p w14:paraId="2B538BE5" w14:textId="281FC01A" w:rsidR="067F1179" w:rsidRDefault="067F1179" w:rsidP="067F1179">
      <w:pPr>
        <w:rPr>
          <w:sz w:val="24"/>
          <w:szCs w:val="24"/>
          <w:lang w:val="pt-BR"/>
        </w:rPr>
      </w:pPr>
    </w:p>
    <w:p w14:paraId="752AEC42" w14:textId="4CC7C110" w:rsidR="0093141F" w:rsidRDefault="067F1179" w:rsidP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Linguagem de programação utilizada:</w:t>
      </w:r>
      <w:r w:rsidR="00AC3CE6">
        <w:rPr>
          <w:sz w:val="24"/>
          <w:szCs w:val="24"/>
          <w:lang w:val="pt-BR"/>
        </w:rPr>
        <w:t xml:space="preserve"> JavaScript</w:t>
      </w:r>
    </w:p>
    <w:p w14:paraId="0D0B940D" w14:textId="77777777" w:rsidR="0093141F" w:rsidRDefault="0093141F">
      <w:pPr>
        <w:rPr>
          <w:sz w:val="24"/>
          <w:szCs w:val="24"/>
          <w:lang w:val="pt-BR"/>
        </w:rPr>
      </w:pPr>
    </w:p>
    <w:p w14:paraId="635DF527" w14:textId="098B214A" w:rsidR="0093141F" w:rsidRPr="00AC3CE6" w:rsidRDefault="067F1179">
      <w:pPr>
        <w:rPr>
          <w:sz w:val="24"/>
          <w:szCs w:val="24"/>
          <w:lang w:val="pt-BR"/>
        </w:rPr>
      </w:pPr>
      <w:r w:rsidRPr="067F1179">
        <w:rPr>
          <w:sz w:val="24"/>
          <w:szCs w:val="24"/>
          <w:lang w:val="pt-BR"/>
        </w:rPr>
        <w:t>Código Hash:</w:t>
      </w:r>
      <w:r w:rsidR="00AE520B" w:rsidRPr="00AC3CE6">
        <w:rPr>
          <w:lang w:val="pt-BR"/>
        </w:rPr>
        <w:t xml:space="preserve"> </w:t>
      </w:r>
      <w:r w:rsidR="00AC3CE6" w:rsidRPr="00AC3CE6">
        <w:rPr>
          <w:sz w:val="24"/>
          <w:szCs w:val="24"/>
          <w:lang w:val="pt-BR"/>
        </w:rPr>
        <w:t>f978455ac0fe0e49c9b26a275546b6cf03e20e29e2dbc00edc2db2f14b5527d845cf6ac6fd6bfb7e21285f255572a9aa757495313293c0e9dbc4eab4666284e2</w:t>
      </w:r>
    </w:p>
    <w:p w14:paraId="0E27B00A" w14:textId="77777777" w:rsidR="0093141F" w:rsidRDefault="0093141F">
      <w:pPr>
        <w:rPr>
          <w:sz w:val="24"/>
          <w:szCs w:val="24"/>
          <w:lang w:val="pt-BR"/>
        </w:rPr>
      </w:pPr>
    </w:p>
    <w:p w14:paraId="26513A92" w14:textId="77777777" w:rsidR="0093141F" w:rsidRDefault="00000000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Versão do código hash: SHA-512</w:t>
      </w:r>
    </w:p>
    <w:p w14:paraId="60061E4C" w14:textId="77777777" w:rsidR="0093141F" w:rsidRDefault="0093141F">
      <w:pPr>
        <w:rPr>
          <w:sz w:val="24"/>
          <w:szCs w:val="24"/>
          <w:lang w:val="pt-BR"/>
        </w:rPr>
      </w:pPr>
    </w:p>
    <w:p w14:paraId="0D0C3E1C" w14:textId="77777777" w:rsidR="0093141F" w:rsidRDefault="00000000">
      <w:pPr>
        <w:rPr>
          <w:sz w:val="24"/>
          <w:szCs w:val="24"/>
          <w:lang w:val="pt-BR"/>
        </w:rPr>
      </w:pPr>
      <w:r w:rsidRPr="00AE520B">
        <w:rPr>
          <w:rFonts w:eastAsia="SimSun"/>
          <w:color w:val="000000"/>
          <w:sz w:val="24"/>
          <w:szCs w:val="24"/>
          <w:lang w:val="pt-BR"/>
        </w:rPr>
        <w:t>Autores: Nome, CPF, Formação, E</w:t>
      </w:r>
      <w:r>
        <w:rPr>
          <w:rFonts w:eastAsia="SimSun"/>
          <w:color w:val="000000"/>
          <w:sz w:val="24"/>
          <w:szCs w:val="24"/>
          <w:lang w:val="pt-BR"/>
        </w:rPr>
        <w:t>-</w:t>
      </w:r>
      <w:r w:rsidRPr="00AE520B">
        <w:rPr>
          <w:rFonts w:eastAsia="SimSun"/>
          <w:color w:val="000000"/>
          <w:sz w:val="24"/>
          <w:szCs w:val="24"/>
          <w:lang w:val="pt-BR"/>
        </w:rPr>
        <w:t>mail, Telefone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405"/>
        <w:gridCol w:w="2460"/>
        <w:gridCol w:w="1748"/>
        <w:gridCol w:w="1511"/>
      </w:tblGrid>
      <w:tr w:rsidR="0093141F" w14:paraId="295F3CAA" w14:textId="77777777" w:rsidTr="00B47655">
        <w:tc>
          <w:tcPr>
            <w:tcW w:w="189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5CB59" w14:textId="2B20B23E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N</w:t>
            </w:r>
            <w:r w:rsidR="002E2CD9">
              <w:rPr>
                <w:rFonts w:ascii="Calibri" w:hAnsi="Calibri" w:cs="Calibri"/>
                <w:color w:val="000000"/>
                <w:szCs w:val="20"/>
              </w:rPr>
              <w:t>ome</w:t>
            </w:r>
          </w:p>
        </w:tc>
        <w:tc>
          <w:tcPr>
            <w:tcW w:w="14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0F040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CPF</w:t>
            </w:r>
          </w:p>
        </w:tc>
        <w:tc>
          <w:tcPr>
            <w:tcW w:w="24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62D5E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Formação</w:t>
            </w:r>
          </w:p>
        </w:tc>
        <w:tc>
          <w:tcPr>
            <w:tcW w:w="17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7876E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E-mail</w:t>
            </w:r>
          </w:p>
        </w:tc>
        <w:tc>
          <w:tcPr>
            <w:tcW w:w="15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B881F" w14:textId="77777777" w:rsidR="0093141F" w:rsidRDefault="00000000">
            <w:pPr>
              <w:pStyle w:val="NormalWeb"/>
              <w:spacing w:before="40" w:beforeAutospacing="0" w:after="40" w:afterAutospacing="0" w:line="15" w:lineRule="atLeast"/>
            </w:pPr>
            <w:r>
              <w:rPr>
                <w:rFonts w:ascii="Calibri" w:hAnsi="Calibri" w:cs="Calibri"/>
                <w:color w:val="000000"/>
                <w:szCs w:val="20"/>
              </w:rPr>
              <w:t>Telefone</w:t>
            </w:r>
          </w:p>
        </w:tc>
      </w:tr>
      <w:tr w:rsidR="0093141F" w:rsidRPr="00AC3CE6" w14:paraId="71C49A7C" w14:textId="77777777" w:rsidTr="00B47655">
        <w:tc>
          <w:tcPr>
            <w:tcW w:w="189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80C67" w14:textId="349F6715" w:rsidR="0093141F" w:rsidRPr="00AC3CE6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lang w:val="pt-BR"/>
              </w:rPr>
            </w:pPr>
            <w:r w:rsidRPr="00AC3CE6">
              <w:rPr>
                <w:rFonts w:ascii="Calibri" w:eastAsia="Calibri" w:hAnsi="Calibri" w:cs="Calibri"/>
                <w:color w:val="000000"/>
                <w:szCs w:val="20"/>
                <w:lang w:val="pt-BR"/>
              </w:rPr>
              <w:t>Mozart de Melo Alves Júnior</w:t>
            </w:r>
          </w:p>
        </w:tc>
        <w:tc>
          <w:tcPr>
            <w:tcW w:w="140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CC82E" w14:textId="4A17038C" w:rsidR="0093141F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lang w:val="pt-BR"/>
              </w:rPr>
            </w:pPr>
            <w:r>
              <w:rPr>
                <w:rFonts w:ascii="Calibri" w:eastAsia="Calibri" w:hAnsi="Calibri" w:cs="Calibri"/>
                <w:color w:val="000000"/>
                <w:szCs w:val="20"/>
              </w:rPr>
              <w:t>023.432.604-27</w:t>
            </w:r>
          </w:p>
        </w:tc>
        <w:tc>
          <w:tcPr>
            <w:tcW w:w="2460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C1F98" w14:textId="04A940E8" w:rsidR="0093141F" w:rsidRPr="00AC3CE6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rFonts w:ascii="Calibri" w:hAnsi="Calibri" w:cs="Calibri"/>
                <w:color w:val="000000" w:themeColor="text1"/>
                <w:szCs w:val="20"/>
                <w:lang w:val="pt-BR"/>
              </w:rPr>
            </w:pPr>
            <w:r w:rsidRPr="00AC3CE6">
              <w:rPr>
                <w:rFonts w:ascii="Calibri" w:eastAsia="Calibri" w:hAnsi="Calibri" w:cs="Calibri"/>
                <w:szCs w:val="20"/>
                <w:lang w:val="pt-BR"/>
              </w:rPr>
              <w:t>Coordenador do núcleo de pesquisa</w:t>
            </w:r>
          </w:p>
        </w:tc>
        <w:tc>
          <w:tcPr>
            <w:tcW w:w="17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0DF54" w14:textId="11124F4F" w:rsidR="0093141F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rFonts w:ascii="Calibri" w:hAnsi="Calibri" w:cs="Calibri"/>
                <w:color w:val="000000" w:themeColor="text1"/>
                <w:szCs w:val="20"/>
                <w:lang w:val="pt-BR"/>
              </w:rPr>
            </w:pPr>
            <w:r w:rsidRPr="00AC3CE6">
              <w:rPr>
                <w:rFonts w:ascii="Calibri" w:hAnsi="Calibri" w:cs="Calibri"/>
                <w:color w:val="000000" w:themeColor="text1"/>
                <w:szCs w:val="20"/>
                <w:lang w:val="pt-BR"/>
              </w:rPr>
              <w:t>mozart.melo@cesmac.edu.br</w:t>
            </w:r>
          </w:p>
        </w:tc>
        <w:tc>
          <w:tcPr>
            <w:tcW w:w="151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AA691" w14:textId="09FBE3CA" w:rsidR="0093141F" w:rsidRDefault="00AC3CE6" w:rsidP="067F1179">
            <w:pPr>
              <w:pStyle w:val="NormalWeb"/>
              <w:spacing w:before="40" w:beforeAutospacing="0" w:after="40" w:afterAutospacing="0" w:line="15" w:lineRule="atLeast"/>
              <w:rPr>
                <w:lang w:val="pt-BR"/>
              </w:rPr>
            </w:pPr>
            <w:r w:rsidRPr="00AC3CE6">
              <w:rPr>
                <w:lang w:val="pt-BR"/>
              </w:rPr>
              <w:t>82 9 8835-9601</w:t>
            </w:r>
          </w:p>
        </w:tc>
      </w:tr>
    </w:tbl>
    <w:p w14:paraId="44EAFD9C" w14:textId="021A3A09" w:rsidR="0093141F" w:rsidRPr="00AC3CE6" w:rsidRDefault="0093141F" w:rsidP="067F1179">
      <w:pPr>
        <w:rPr>
          <w:lang w:val="pt-BR"/>
        </w:rPr>
      </w:pPr>
    </w:p>
    <w:p w14:paraId="4B94D5A5" w14:textId="77777777" w:rsidR="0093141F" w:rsidRDefault="0093141F">
      <w:pPr>
        <w:rPr>
          <w:lang w:val="pt-BR"/>
        </w:rPr>
      </w:pPr>
    </w:p>
    <w:p w14:paraId="70980747" w14:textId="77777777" w:rsidR="0093141F" w:rsidRDefault="00000000">
      <w:pPr>
        <w:rPr>
          <w:lang w:val="pt-BR"/>
        </w:rPr>
      </w:pPr>
      <w:r>
        <w:rPr>
          <w:lang w:val="pt-BR"/>
        </w:rPr>
        <w:t xml:space="preserve">Links de Apoio: </w:t>
      </w:r>
    </w:p>
    <w:p w14:paraId="6E1FA3C8" w14:textId="77777777" w:rsidR="0093141F" w:rsidRDefault="0093141F">
      <w:pPr>
        <w:rPr>
          <w:lang w:val="pt-BR"/>
        </w:rPr>
      </w:pPr>
      <w:hyperlink r:id="rId7" w:history="1">
        <w:r>
          <w:rPr>
            <w:rStyle w:val="Hyperlink"/>
            <w:lang w:val="pt-BR"/>
          </w:rPr>
          <w:t>https://www.gov.br/inpi/pt-br/servicos/programas-de-computador/programa-de-computador-manual-completo</w:t>
        </w:r>
      </w:hyperlink>
    </w:p>
    <w:p w14:paraId="1A3E214B" w14:textId="77777777" w:rsidR="0093141F" w:rsidRDefault="0093141F">
      <w:pPr>
        <w:rPr>
          <w:lang w:val="pt-BR"/>
        </w:rPr>
      </w:pPr>
      <w:hyperlink r:id="rId8" w:history="1">
        <w:r>
          <w:rPr>
            <w:rStyle w:val="Hyperlink"/>
            <w:lang w:val="pt-BR"/>
          </w:rPr>
          <w:t>https://www.gov.br/inpi/pt-br/servicos/programas-de-computador/arquivos/manual/campo_de_aplicacao.pdf</w:t>
        </w:r>
      </w:hyperlink>
    </w:p>
    <w:p w14:paraId="1347F534" w14:textId="77777777" w:rsidR="0093141F" w:rsidRDefault="0093141F">
      <w:pPr>
        <w:rPr>
          <w:lang w:val="pt-BR"/>
        </w:rPr>
      </w:pPr>
      <w:hyperlink r:id="rId9" w:history="1">
        <w:r>
          <w:rPr>
            <w:rStyle w:val="Hyperlink"/>
            <w:lang w:val="pt-BR"/>
          </w:rPr>
          <w:t>https://www.gov.br/inpi/pt-br/servicos/programas-de-computador/arquivos/manual/tipos_de_programa.pdf</w:t>
        </w:r>
      </w:hyperlink>
    </w:p>
    <w:p w14:paraId="3DEEC669" w14:textId="77777777" w:rsidR="0093141F" w:rsidRDefault="0093141F">
      <w:pPr>
        <w:rPr>
          <w:lang w:val="pt-BR"/>
        </w:rPr>
      </w:pPr>
    </w:p>
    <w:sectPr w:rsidR="0093141F">
      <w:headerReference w:type="default" r:id="rId10"/>
      <w:footerReference w:type="default" r:id="rId11"/>
      <w:pgSz w:w="11907" w:h="16839"/>
      <w:pgMar w:top="896" w:right="1440" w:bottom="1080" w:left="1440" w:header="426" w:footer="4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ACC8" w14:textId="77777777" w:rsidR="00951BD7" w:rsidRDefault="00951BD7">
      <w:pPr>
        <w:spacing w:before="0" w:after="0"/>
      </w:pPr>
      <w:r>
        <w:separator/>
      </w:r>
    </w:p>
  </w:endnote>
  <w:endnote w:type="continuationSeparator" w:id="0">
    <w:p w14:paraId="280C7655" w14:textId="77777777" w:rsidR="00951BD7" w:rsidRDefault="00951B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Condensed Web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9"/>
      <w:gridCol w:w="6835"/>
    </w:tblGrid>
    <w:tr w:rsidR="0093141F" w:rsidRPr="00786BD2" w14:paraId="5513FC6E" w14:textId="77777777">
      <w:tc>
        <w:tcPr>
          <w:tcW w:w="1809" w:type="dxa"/>
        </w:tcPr>
        <w:p w14:paraId="3656B9AB" w14:textId="77777777" w:rsidR="0093141F" w:rsidRDefault="00000000">
          <w:pPr>
            <w:pStyle w:val="Rodap"/>
            <w:rPr>
              <w:rFonts w:ascii="Myriad Condensed Web" w:hAnsi="Myriad Condensed Web"/>
              <w:b/>
              <w:bCs/>
            </w:rPr>
          </w:pPr>
          <w:r>
            <w:rPr>
              <w:rFonts w:ascii="Myriad Condensed Web" w:hAnsi="Myriad Condensed Web"/>
              <w:b/>
              <w:bCs/>
              <w:noProof/>
              <w:lang w:val="pt-BR" w:eastAsia="pt-BR" w:bidi="ar-SA"/>
            </w:rPr>
            <w:drawing>
              <wp:inline distT="0" distB="0" distL="0" distR="0" wp14:anchorId="7EE7A8BA" wp14:editId="07777777">
                <wp:extent cx="790575" cy="485140"/>
                <wp:effectExtent l="19050" t="0" r="9525" b="0"/>
                <wp:docPr id="2" name="Imagem 1" descr="logoCesma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Cesma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2679" cy="49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35" w:type="dxa"/>
        </w:tcPr>
        <w:p w14:paraId="45FB0818" w14:textId="77777777" w:rsidR="0093141F" w:rsidRDefault="0093141F">
          <w:pPr>
            <w:pStyle w:val="Rodap"/>
            <w:rPr>
              <w:b/>
              <w:bCs/>
            </w:rPr>
          </w:pPr>
        </w:p>
        <w:p w14:paraId="2EA3C953" w14:textId="77777777" w:rsidR="0093141F" w:rsidRDefault="00000000">
          <w:pPr>
            <w:pStyle w:val="Rodap"/>
            <w:rPr>
              <w:rFonts w:cs="Times New Roman"/>
              <w:b/>
              <w:bCs/>
              <w:lang w:val="pt-BR"/>
            </w:rPr>
          </w:pPr>
          <w:r>
            <w:rPr>
              <w:rFonts w:cs="Times New Roman"/>
              <w:b/>
              <w:bCs/>
              <w:lang w:val="pt-BR"/>
            </w:rPr>
            <w:t>Rua Íris Alagoense, 103 – Farol – Maceió-AL – Fone/Fax: (82) 3215-5118 / 3215-5144</w:t>
          </w:r>
        </w:p>
        <w:p w14:paraId="1F7DE89E" w14:textId="77777777" w:rsidR="0093141F" w:rsidRDefault="00000000">
          <w:pPr>
            <w:pStyle w:val="Rodap"/>
            <w:jc w:val="center"/>
            <w:rPr>
              <w:rFonts w:cs="Times New Roman"/>
              <w:color w:val="0000FF"/>
              <w:u w:val="single"/>
              <w:lang w:val="pt-BR"/>
            </w:rPr>
          </w:pPr>
          <w:r>
            <w:rPr>
              <w:rFonts w:cs="Times New Roman"/>
              <w:b/>
              <w:bCs/>
              <w:color w:val="0000FF"/>
              <w:lang w:val="pt-BR"/>
            </w:rPr>
            <w:t xml:space="preserve">                                                       E-mail: nit@cesmac.edu.br</w:t>
          </w:r>
        </w:p>
      </w:tc>
    </w:tr>
  </w:tbl>
  <w:p w14:paraId="1C62091D" w14:textId="77777777" w:rsidR="0093141F" w:rsidRDefault="00000000">
    <w:pPr>
      <w:pStyle w:val="Rodap"/>
      <w:jc w:val="right"/>
      <w:rPr>
        <w:lang w:val="pt-BR"/>
      </w:rPr>
    </w:pPr>
    <w:r>
      <w:rPr>
        <w:lang w:val="pt-BR"/>
      </w:rPr>
      <w:t>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42099" w14:textId="77777777" w:rsidR="00951BD7" w:rsidRDefault="00951BD7">
      <w:pPr>
        <w:spacing w:before="0" w:after="0"/>
      </w:pPr>
      <w:r>
        <w:separator/>
      </w:r>
    </w:p>
  </w:footnote>
  <w:footnote w:type="continuationSeparator" w:id="0">
    <w:p w14:paraId="07E0773C" w14:textId="77777777" w:rsidR="00951BD7" w:rsidRDefault="00951B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366"/>
      <w:gridCol w:w="6651"/>
    </w:tblGrid>
    <w:tr w:rsidR="0093141F" w:rsidRPr="00786BD2" w14:paraId="1121D16C" w14:textId="77777777">
      <w:tc>
        <w:tcPr>
          <w:tcW w:w="2376" w:type="dxa"/>
        </w:tcPr>
        <w:p w14:paraId="049F31CB" w14:textId="77777777" w:rsidR="0093141F" w:rsidRDefault="00000000">
          <w:pPr>
            <w:pStyle w:val="Cabealho"/>
          </w:pPr>
          <w:r>
            <w:rPr>
              <w:noProof/>
              <w:lang w:val="pt-BR" w:eastAsia="pt-BR" w:bidi="ar-SA"/>
            </w:rPr>
            <w:drawing>
              <wp:inline distT="0" distB="0" distL="0" distR="0" wp14:anchorId="57C33835" wp14:editId="07777777">
                <wp:extent cx="1152525" cy="714375"/>
                <wp:effectExtent l="0" t="0" r="9525" b="9525"/>
                <wp:docPr id="13" name="Imagem 13" descr="C:\Users\cesmac\Downloads\Marca NI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 descr="C:\Users\cesmac\Downloads\Marca NI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1" w:type="dxa"/>
        </w:tcPr>
        <w:p w14:paraId="7469D851" w14:textId="77777777" w:rsidR="0093141F" w:rsidRDefault="00000000">
          <w:pPr>
            <w:pStyle w:val="Cabealho"/>
            <w:rPr>
              <w:sz w:val="28"/>
              <w:szCs w:val="28"/>
              <w:lang w:val="pt-BR"/>
            </w:rPr>
          </w:pPr>
          <w:r>
            <w:rPr>
              <w:sz w:val="28"/>
              <w:szCs w:val="28"/>
              <w:lang w:val="pt-BR"/>
            </w:rPr>
            <w:t>Centro Universitário CESMAC</w:t>
          </w:r>
        </w:p>
        <w:p w14:paraId="75B1BC33" w14:textId="77777777" w:rsidR="0093141F" w:rsidRDefault="00000000">
          <w:pPr>
            <w:pStyle w:val="Cabealho"/>
            <w:rPr>
              <w:sz w:val="28"/>
              <w:szCs w:val="28"/>
              <w:lang w:val="pt-BR"/>
            </w:rPr>
          </w:pPr>
          <w:r>
            <w:rPr>
              <w:sz w:val="28"/>
              <w:szCs w:val="28"/>
              <w:lang w:val="pt-BR"/>
            </w:rPr>
            <w:t>Pró-reitoria de Pesquisa e Pós-Graduação</w:t>
          </w:r>
        </w:p>
        <w:p w14:paraId="12FE71E8" w14:textId="77777777" w:rsidR="0093141F" w:rsidRDefault="00000000">
          <w:pPr>
            <w:pStyle w:val="Cabealho"/>
            <w:rPr>
              <w:sz w:val="28"/>
              <w:szCs w:val="28"/>
              <w:lang w:val="pt-BR"/>
            </w:rPr>
          </w:pPr>
          <w:r>
            <w:rPr>
              <w:sz w:val="28"/>
              <w:szCs w:val="28"/>
              <w:lang w:val="pt-BR"/>
            </w:rPr>
            <w:t>Núcleo de Inovação Tecnológica</w:t>
          </w:r>
        </w:p>
        <w:p w14:paraId="2A0A52DA" w14:textId="77777777" w:rsidR="0093141F" w:rsidRDefault="00000000">
          <w:pPr>
            <w:pStyle w:val="Cabealho"/>
            <w:rPr>
              <w:lang w:val="pt-BR"/>
            </w:rPr>
          </w:pPr>
          <w:r>
            <w:rPr>
              <w:sz w:val="28"/>
              <w:szCs w:val="28"/>
              <w:lang w:val="pt-BR"/>
            </w:rPr>
            <w:t>Incubadora Empresarial Tecnológica</w:t>
          </w:r>
        </w:p>
      </w:tc>
    </w:tr>
  </w:tbl>
  <w:p w14:paraId="53128261" w14:textId="77777777" w:rsidR="0093141F" w:rsidRDefault="0093141F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2B5"/>
    <w:multiLevelType w:val="multilevel"/>
    <w:tmpl w:val="311A72B5"/>
    <w:lvl w:ilvl="0">
      <w:start w:val="1"/>
      <w:numFmt w:val="bullet"/>
      <w:pStyle w:val="BulletedList"/>
      <w:lvlText w:val=""/>
      <w:lvlJc w:val="left"/>
      <w:pPr>
        <w:tabs>
          <w:tab w:val="left" w:pos="288"/>
        </w:tabs>
        <w:ind w:left="432" w:hanging="288"/>
      </w:pPr>
      <w:rPr>
        <w:rFonts w:ascii="Symbol" w:hAnsi="Symbol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68668910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ignoreMixedContent/>
  <w:alwaysShowPlaceholderText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A58"/>
    <w:rsid w:val="000746C6"/>
    <w:rsid w:val="000B235D"/>
    <w:rsid w:val="000E0A3A"/>
    <w:rsid w:val="00120B8A"/>
    <w:rsid w:val="00121C49"/>
    <w:rsid w:val="001339F2"/>
    <w:rsid w:val="001572C0"/>
    <w:rsid w:val="00160891"/>
    <w:rsid w:val="001949CF"/>
    <w:rsid w:val="001F0992"/>
    <w:rsid w:val="00200C7C"/>
    <w:rsid w:val="00205062"/>
    <w:rsid w:val="00221A58"/>
    <w:rsid w:val="00231AA7"/>
    <w:rsid w:val="00261FC4"/>
    <w:rsid w:val="00271469"/>
    <w:rsid w:val="00273094"/>
    <w:rsid w:val="00281DB1"/>
    <w:rsid w:val="002A0100"/>
    <w:rsid w:val="002E2CD9"/>
    <w:rsid w:val="0035108F"/>
    <w:rsid w:val="003D5961"/>
    <w:rsid w:val="003D7266"/>
    <w:rsid w:val="003F0AA4"/>
    <w:rsid w:val="00422408"/>
    <w:rsid w:val="00465380"/>
    <w:rsid w:val="004C21E2"/>
    <w:rsid w:val="0050105D"/>
    <w:rsid w:val="005316DF"/>
    <w:rsid w:val="005C3CB3"/>
    <w:rsid w:val="0061204C"/>
    <w:rsid w:val="00671260"/>
    <w:rsid w:val="006B7BA0"/>
    <w:rsid w:val="006D51F3"/>
    <w:rsid w:val="006F699F"/>
    <w:rsid w:val="00786BD2"/>
    <w:rsid w:val="007B2DC4"/>
    <w:rsid w:val="007F2B7E"/>
    <w:rsid w:val="00823290"/>
    <w:rsid w:val="008643C2"/>
    <w:rsid w:val="00873F30"/>
    <w:rsid w:val="00875963"/>
    <w:rsid w:val="008F2CE4"/>
    <w:rsid w:val="0093141F"/>
    <w:rsid w:val="00931852"/>
    <w:rsid w:val="00947BF6"/>
    <w:rsid w:val="00951BD7"/>
    <w:rsid w:val="00956744"/>
    <w:rsid w:val="009A0C8F"/>
    <w:rsid w:val="00A1318F"/>
    <w:rsid w:val="00A21AC0"/>
    <w:rsid w:val="00A30EAB"/>
    <w:rsid w:val="00A86CF0"/>
    <w:rsid w:val="00A96613"/>
    <w:rsid w:val="00AC3CE6"/>
    <w:rsid w:val="00AC5357"/>
    <w:rsid w:val="00AE520B"/>
    <w:rsid w:val="00B35A73"/>
    <w:rsid w:val="00B47655"/>
    <w:rsid w:val="00BC02E8"/>
    <w:rsid w:val="00BE28BD"/>
    <w:rsid w:val="00BF7AF8"/>
    <w:rsid w:val="00C36B1C"/>
    <w:rsid w:val="00D50265"/>
    <w:rsid w:val="00D5082D"/>
    <w:rsid w:val="00D54F5E"/>
    <w:rsid w:val="00DA244A"/>
    <w:rsid w:val="00DE1EBE"/>
    <w:rsid w:val="00E375FD"/>
    <w:rsid w:val="00E803FC"/>
    <w:rsid w:val="00E94A7C"/>
    <w:rsid w:val="00EB1F51"/>
    <w:rsid w:val="00ED67A8"/>
    <w:rsid w:val="00EE29AE"/>
    <w:rsid w:val="00EF3707"/>
    <w:rsid w:val="00F04AD4"/>
    <w:rsid w:val="00F217C9"/>
    <w:rsid w:val="00F46809"/>
    <w:rsid w:val="00F51093"/>
    <w:rsid w:val="00F66B35"/>
    <w:rsid w:val="00F7354B"/>
    <w:rsid w:val="00F93799"/>
    <w:rsid w:val="00F950DB"/>
    <w:rsid w:val="00FA24CC"/>
    <w:rsid w:val="00FD3AB1"/>
    <w:rsid w:val="03B63652"/>
    <w:rsid w:val="067F1179"/>
    <w:rsid w:val="0D9E67E2"/>
    <w:rsid w:val="13135389"/>
    <w:rsid w:val="2736727F"/>
    <w:rsid w:val="2AD3655C"/>
    <w:rsid w:val="388677AC"/>
    <w:rsid w:val="3F3524DD"/>
    <w:rsid w:val="426D1F59"/>
    <w:rsid w:val="529305A2"/>
    <w:rsid w:val="64436BB6"/>
    <w:rsid w:val="64EC1BAB"/>
    <w:rsid w:val="6CF2079E"/>
    <w:rsid w:val="750C4CA5"/>
    <w:rsid w:val="7B63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FA5602"/>
  <w15:docId w15:val="{AC1EACA5-0CD9-45FE-A1DF-04EDCE60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40" w:after="40"/>
    </w:pPr>
    <w:rPr>
      <w:rFonts w:ascii="Verdana" w:eastAsia="Times New Roman" w:hAnsi="Verdana" w:cs="Verdana"/>
      <w:sz w:val="16"/>
      <w:szCs w:val="16"/>
      <w:lang w:val="en-US" w:eastAsia="en-US" w:bidi="pt-BR"/>
    </w:rPr>
  </w:style>
  <w:style w:type="paragraph" w:styleId="Ttulo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caps/>
      <w:kern w:val="32"/>
      <w:sz w:val="24"/>
      <w:szCs w:val="24"/>
    </w:rPr>
  </w:style>
  <w:style w:type="paragraph" w:styleId="Ttulo3">
    <w:name w:val="heading 3"/>
    <w:basedOn w:val="Normal"/>
    <w:next w:val="Normal"/>
    <w:link w:val="Ttulo3Char"/>
    <w:semiHidden/>
    <w:unhideWhenUsed/>
    <w:qFormat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nhideWhenUsed/>
    <w:rPr>
      <w:color w:val="0000FF" w:themeColor="hyperlink"/>
      <w:u w:val="single"/>
    </w:rPr>
  </w:style>
  <w:style w:type="paragraph" w:styleId="NormalWeb">
    <w:name w:val="Normal (Web)"/>
    <w:semiHidden/>
    <w:unhideWhenUsed/>
    <w:qFormat/>
    <w:pPr>
      <w:spacing w:beforeAutospacing="1" w:afterAutospacing="1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qFormat/>
    <w:rPr>
      <w:rFonts w:ascii="Tahoma" w:hAnsi="Tahoma" w:cs="Tahoma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Char">
    <w:name w:val="All caps Char"/>
    <w:basedOn w:val="Fontepargpadro"/>
    <w:link w:val="Allcaps"/>
    <w:qFormat/>
    <w:locked/>
    <w:rPr>
      <w:rFonts w:ascii="Verdana" w:hAnsi="Verdana" w:hint="default"/>
      <w:caps/>
      <w:sz w:val="16"/>
      <w:szCs w:val="16"/>
      <w:lang w:val="pt-BR" w:eastAsia="pt-BR" w:bidi="pt-BR"/>
    </w:rPr>
  </w:style>
  <w:style w:type="paragraph" w:customStyle="1" w:styleId="Allcaps">
    <w:name w:val="All caps"/>
    <w:basedOn w:val="Normal"/>
    <w:link w:val="AllcapsChar"/>
    <w:rPr>
      <w:caps/>
      <w:lang w:val="pt-BR" w:eastAsia="pt-BR"/>
    </w:rPr>
  </w:style>
  <w:style w:type="paragraph" w:customStyle="1" w:styleId="BulletedList">
    <w:name w:val="Bulleted List"/>
    <w:basedOn w:val="Normal"/>
    <w:pPr>
      <w:numPr>
        <w:numId w:val="1"/>
      </w:numPr>
      <w:spacing w:before="120" w:after="240"/>
    </w:pPr>
    <w:rPr>
      <w:lang w:val="pt-BR" w:eastAsia="pt-BR"/>
    </w:rPr>
  </w:style>
  <w:style w:type="character" w:customStyle="1" w:styleId="BoldChar">
    <w:name w:val="Bold Char"/>
    <w:basedOn w:val="Fontepargpadro"/>
    <w:link w:val="Bold"/>
    <w:qFormat/>
    <w:locked/>
    <w:rPr>
      <w:rFonts w:ascii="Verdana" w:hAnsi="Verdana" w:hint="default"/>
      <w:b/>
      <w:sz w:val="16"/>
      <w:szCs w:val="24"/>
      <w:lang w:val="pt-BR" w:eastAsia="pt-BR" w:bidi="pt-BR"/>
    </w:rPr>
  </w:style>
  <w:style w:type="paragraph" w:customStyle="1" w:styleId="Bold">
    <w:name w:val="Bold"/>
    <w:basedOn w:val="Normal"/>
    <w:link w:val="BoldChar"/>
    <w:qFormat/>
    <w:rPr>
      <w:b/>
      <w:lang w:val="pt-BR" w:eastAsia="pt-BR"/>
    </w:rPr>
  </w:style>
  <w:style w:type="character" w:customStyle="1" w:styleId="ItalicChar">
    <w:name w:val="Italic Char"/>
    <w:basedOn w:val="Fontepargpadro"/>
    <w:link w:val="Italic"/>
    <w:locked/>
    <w:rPr>
      <w:rFonts w:ascii="Verdana" w:hAnsi="Verdana" w:hint="default"/>
      <w:i/>
      <w:sz w:val="16"/>
      <w:szCs w:val="24"/>
      <w:lang w:val="pt-BR" w:eastAsia="pt-BR" w:bidi="pt-BR"/>
    </w:rPr>
  </w:style>
  <w:style w:type="paragraph" w:customStyle="1" w:styleId="Italic">
    <w:name w:val="Italic"/>
    <w:basedOn w:val="Normal"/>
    <w:link w:val="ItalicChar"/>
    <w:qFormat/>
    <w:rPr>
      <w:i/>
      <w:lang w:val="pt-BR" w:eastAsia="pt-BR"/>
    </w:rPr>
  </w:style>
  <w:style w:type="character" w:customStyle="1" w:styleId="CabealhoChar">
    <w:name w:val="Cabeçalho Char"/>
    <w:basedOn w:val="Fontepargpadro"/>
    <w:link w:val="Cabealho"/>
    <w:rPr>
      <w:rFonts w:ascii="Verdana" w:hAnsi="Verdana" w:cs="Verdana"/>
      <w:sz w:val="16"/>
      <w:szCs w:val="16"/>
      <w:lang w:val="en-US" w:eastAsia="en-US" w:bidi="pt-BR"/>
    </w:rPr>
  </w:style>
  <w:style w:type="character" w:customStyle="1" w:styleId="RodapChar">
    <w:name w:val="Rodapé Char"/>
    <w:basedOn w:val="Fontepargpadro"/>
    <w:link w:val="Rodap"/>
    <w:rPr>
      <w:rFonts w:ascii="Verdana" w:hAnsi="Verdana" w:cs="Verdana"/>
      <w:sz w:val="16"/>
      <w:szCs w:val="16"/>
      <w:lang w:val="en-US" w:eastAsia="en-US" w:bidi="pt-BR"/>
    </w:rPr>
  </w:style>
  <w:style w:type="table" w:customStyle="1" w:styleId="Tabelacomgrade1">
    <w:name w:val="Tabela com grade1"/>
    <w:basedOn w:val="Tabelanormal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US" w:eastAsia="en-US" w:bidi="pt-BR"/>
    </w:rPr>
  </w:style>
  <w:style w:type="character" w:styleId="MenoPendente">
    <w:name w:val="Unresolved Mention"/>
    <w:basedOn w:val="Fontepargpadro"/>
    <w:uiPriority w:val="99"/>
    <w:semiHidden/>
    <w:unhideWhenUsed/>
    <w:rsid w:val="00AC3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pi/pt-br/servicos/programas-de-computador/arquivos/manual/campo_de_aplicacao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v.br/inpi/pt-br/servicos/programas-de-computador/programa-de-computador-manual-complet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v.br/inpi/pt-br/servicos/programas-de-computador/arquivos/manual/tipos_de_programa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mac\AppData\Roaming\Microsoft\Modelos\Avalia&#231;&#227;o%20de%20funcion&#225;ri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Avaliação de funcionário.dot</Template>
  <TotalTime>25</TotalTime>
  <Pages>2</Pages>
  <Words>296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cesmac</dc:creator>
  <cp:lastModifiedBy>Álvaro Gabriel Basílio Brasileiro De Oliveira</cp:lastModifiedBy>
  <cp:revision>8</cp:revision>
  <cp:lastPrinted>2016-03-17T19:01:00Z</cp:lastPrinted>
  <dcterms:created xsi:type="dcterms:W3CDTF">2021-12-17T15:28:00Z</dcterms:created>
  <dcterms:modified xsi:type="dcterms:W3CDTF">2026-04-22T12:15:00Z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TC010427641046</vt:lpwstr>
  </property>
  <property fmtid="{D5CDD505-2E9C-101B-9397-08002B2CF9AE}" pid="3" name="KSOProductBuildVer">
    <vt:lpwstr>1046-12.2.0.13266</vt:lpwstr>
  </property>
  <property fmtid="{D5CDD505-2E9C-101B-9397-08002B2CF9AE}" pid="4" name="ICV">
    <vt:lpwstr>F9BC3CDF3CFA46E4BBA7012BE47491F0</vt:lpwstr>
  </property>
</Properties>
</file>