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46AC412" w14:textId="1351FAEF" w:rsidR="002A19B9" w:rsidRDefault="00D50DDE">
      <w:pPr>
        <w:pStyle w:val="Ttulo"/>
      </w:pPr>
      <w:r>
        <w:t xml:space="preserve">Manual Funcional</w:t>
      </w:r>
    </w:p>
    <w:p w14:paraId="6509279C" w14:textId="77777777" w:rsidR="00E564BA" w:rsidRDefault="00E564BA">
      <w:pPr>
        <w:pStyle w:val="Author"/>
      </w:pPr>
    </w:p>
    <w:p w14:paraId="0A443D35" w14:textId="739D2140" w:rsidR="00E564BA" w:rsidRDefault="00E564BA">
      <w:pPr>
        <w:pStyle w:val="Author"/>
      </w:pPr>
    </w:p>
    <w:p w14:paraId="6E11865D" w14:textId="315C9034" w:rsidR="00E564BA" w:rsidRDefault="00E564BA" w:rsidP="00E564BA">
      <w:pPr>
        <w:pStyle w:val="Textoindependiente"/>
      </w:pPr>
    </w:p>
    <w:p w14:paraId="4714DC74" w14:textId="065A2583" w:rsidR="00E564BA" w:rsidRDefault="00E564BA" w:rsidP="00E564BA">
      <w:pPr>
        <w:pStyle w:val="Textoindependiente"/>
      </w:pPr>
    </w:p>
    <w:p w14:paraId="4B5DBE1F" w14:textId="77777777" w:rsidR="00E564BA" w:rsidRPr="00E564BA" w:rsidRDefault="00E564BA" w:rsidP="00E564BA">
      <w:pPr>
        <w:pStyle w:val="Textoindependiente"/>
      </w:pPr>
    </w:p>
    <w:p w14:paraId="1A25D0D9" w14:textId="77777777" w:rsidR="00E564BA" w:rsidRDefault="00D50DDE">
      <w:pPr>
        <w:pStyle w:val="Author"/>
      </w:pPr>
      <w:r>
        <w:t xml:space="preserve">Leidy Katherine Jacobo Perea</w:t>
      </w:r>
    </w:p>
    <w:p w14:paraId="15BC09A4" w14:textId="77777777" w:rsidR="00E564BA" w:rsidRDefault="00D50DDE">
      <w:pPr>
        <w:pStyle w:val="Author"/>
      </w:pPr>
      <w:r>
        <w:t>Jonathan Andrey Lozano Sandino</w:t>
      </w:r>
    </w:p>
    <w:p w14:paraId="5EF0B2F7" w14:textId="69CA9019" w:rsidR="002A19B9" w:rsidRDefault="00D50DDE">
      <w:pPr>
        <w:pStyle w:val="Author"/>
      </w:pPr>
      <w:r>
        <w:t xml:space="preserve">Thomas Blanco Zúñiga</w:t>
      </w:r>
    </w:p>
    <w:p w14:paraId="1B06FFC7" w14:textId="768F2FF5" w:rsidR="00E564BA" w:rsidRDefault="00E564BA" w:rsidP="00E564BA">
      <w:pPr>
        <w:pStyle w:val="Textoindependiente"/>
      </w:pPr>
    </w:p>
    <w:p w14:paraId="6E2FD2D2" w14:textId="3BB7B634" w:rsidR="00E564BA" w:rsidRDefault="00E564BA" w:rsidP="00E564BA">
      <w:pPr>
        <w:pStyle w:val="Textoindependiente"/>
      </w:pPr>
    </w:p>
    <w:p w14:paraId="11D5C2BC" w14:textId="6653998E" w:rsidR="00E564BA" w:rsidRDefault="00E564BA" w:rsidP="00E564BA">
      <w:pPr>
        <w:pStyle w:val="Textoindependiente"/>
      </w:pPr>
    </w:p>
    <w:p w14:paraId="3036C4D0" w14:textId="40292C70" w:rsidR="00E564BA" w:rsidRDefault="00E564BA" w:rsidP="00E564BA">
      <w:pPr>
        <w:pStyle w:val="Textoindependiente"/>
      </w:pPr>
    </w:p>
    <w:p w14:paraId="069AAC78" w14:textId="77777777" w:rsidR="00E564BA" w:rsidRDefault="00E564BA" w:rsidP="00E564BA">
      <w:pPr>
        <w:pStyle w:val="Textoindependiente"/>
      </w:pPr>
    </w:p>
    <w:p w14:paraId="17F380B3" w14:textId="77777777" w:rsidR="00E564BA" w:rsidRPr="00E564BA" w:rsidRDefault="00E564BA" w:rsidP="00E564BA">
      <w:pPr>
        <w:pStyle w:val="Textoindependiente"/>
      </w:pPr>
    </w:p>
    <w:p w14:paraId="530E920F" w14:textId="77777777" w:rsidR="002A19B9" w:rsidRDefault="00D50DDE">
      <w:pPr>
        <w:pStyle w:val="Author"/>
      </w:pPr>
      <w:r>
        <w:t>Institución Universitaria de Colombia, Semillero de Investigación “Humanoide R1”</w:t>
      </w:r>
    </w:p>
    <w:p w14:paraId="71062B9A" w14:textId="77777777" w:rsidR="002A19B9" w:rsidRDefault="00D50DDE">
      <w:pPr>
        <w:pStyle w:val="Fecha"/>
      </w:pPr>
      <w:r>
        <w:t>Bogotá, 2026</w:t>
      </w:r>
    </w:p>
    <w:sdt>
      <w:sdtPr>
        <w:rPr>
          <w:rFonts w:ascii="Times New Roman" w:eastAsiaTheme="minorHAnsi" w:hAnsi="Times New Roman" w:cstheme="minorBidi"/>
          <w:b w:val="0"/>
          <w:sz w:val="24"/>
          <w:szCs w:val="24"/>
        </w:rPr>
        <w:id w:val="-443313001"/>
        <w:docPartObj>
          <w:docPartGallery w:val="Table of Contents"/>
          <w:docPartUnique/>
        </w:docPartObj>
      </w:sdtPr>
      <w:sdtEndPr/>
      <w:sdtContent>
        <w:p w14:paraId="14C3B134" w14:textId="77777777" w:rsidR="002A19B9" w:rsidRDefault="00D50DDE" w:rsidP="00EA1DA0">
          <w:pPr>
            <w:pStyle w:val="TtuloTDC"/>
            <w:spacing w:before="0" w:line="384" w:lineRule="auto"/>
          </w:pPr>
          <w:r>
            <w:t>Tabla de Contenido</w:t>
          </w:r>
        </w:p>
        <w:p w14:paraId="4BBC0AE7" w14:textId="6E10969C" w:rsidR="00EA1DA0" w:rsidRDefault="00D50DDE" w:rsidP="00EA1DA0">
          <w:pPr>
            <w:pStyle w:val="TDC1"/>
            <w:tabs>
              <w:tab w:val="right" w:leader="dot" w:pos="8828"/>
            </w:tabs>
            <w:spacing w:line="384" w:lineRule="auto"/>
            <w:rPr>
              <w:rFonts w:asciiTheme="minorHAnsi" w:eastAsiaTheme="minorEastAsia" w:hAnsiTheme="minorHAnsi"/>
              <w:noProof/>
              <w:color w:val="auto"/>
              <w:sz w:val="22"/>
              <w:szCs w:val="22"/>
              <w:lang w:val="es-CO" w:eastAsia="es-CO"/>
            </w:rPr>
          </w:pPr>
          <w:r>
            <w:fldChar w:fldCharType="begin"/>
            <w:instrText>TOC \o "1-3" \h \z \u</w:instrText>
            <w:fldChar w:fldCharType="separate"/>
          </w:r>
          <w:hyperlink w:anchor="_Toc238428907" w:history="1">
            <w:r>
              <w:rPr>
                <w:rStyle w:val="Hipervnculo"/>
                <w:noProof/>
              </w:rPr>
              <w:t>Presentación</w:t>
            </w:r>
            <w:r>
              <w:rPr>
                <w:noProof/>
                <w:webHidden/>
              </w:rPr>
              <w:tab/>
              <w:fldChar w:fldCharType="begin"/>
              <w:instrText xml:space="preserve"> PAGEREF _Toc238428907 \h </w:instrText>
              <w:fldChar w:fldCharType="separate"/>
              <w:t>3</w:t>
              <w:fldChar w:fldCharType="end"/>
            </w:r>
          </w:hyperlink>
        </w:p>
        <w:p w14:paraId="07FB2CB8" w14:textId="41DD1939" w:rsidR="00EA1DA0" w:rsidRDefault="00EA1DA0" w:rsidP="00EA1DA0">
          <w:pPr>
            <w:pStyle w:val="TDC1"/>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08" w:history="1">
            <w:r>
              <w:rPr>
                <w:rStyle w:val="Hipervnculo"/>
                <w:noProof/>
              </w:rPr>
              <w:t>Parte A. Manual de Usuario</w:t>
            </w:r>
            <w:r>
              <w:rPr>
                <w:noProof/>
                <w:webHidden/>
              </w:rPr>
              <w:tab/>
              <w:fldChar w:fldCharType="begin"/>
              <w:instrText xml:space="preserve"> PAGEREF _Toc238428908 \h </w:instrText>
              <w:fldChar w:fldCharType="separate"/>
              <w:t>4</w:t>
              <w:fldChar w:fldCharType="end"/>
            </w:r>
          </w:hyperlink>
        </w:p>
        <w:p w14:paraId="49EF386E" w14:textId="3906136F" w:rsidR="00EA1DA0" w:rsidRDefault="00EA1DA0" w:rsidP="00EA1DA0">
          <w:pPr>
            <w:pStyle w:val="TDC2"/>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09" w:history="1">
            <w:r>
              <w:rPr>
                <w:rStyle w:val="Hipervnculo"/>
                <w:noProof/>
              </w:rPr>
              <w:t>1. Antes de empezar, qué se necesita para usar el sistema</w:t>
            </w:r>
            <w:r>
              <w:rPr>
                <w:noProof/>
                <w:webHidden/>
              </w:rPr>
              <w:tab/>
              <w:fldChar w:fldCharType="begin"/>
              <w:instrText xml:space="preserve"> PAGEREF _Toc238428909 \h </w:instrText>
              <w:fldChar w:fldCharType="separate"/>
              <w:t>4</w:t>
              <w:fldChar w:fldCharType="end"/>
            </w:r>
          </w:hyperlink>
        </w:p>
        <w:p w14:paraId="7954A687" w14:textId="45982170" w:rsidR="00EA1DA0" w:rsidRDefault="00EA1DA0" w:rsidP="00EA1DA0">
          <w:pPr>
            <w:pStyle w:val="TDC2"/>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10" w:history="1">
            <w:r>
              <w:rPr>
                <w:rStyle w:val="Hipervnculo"/>
                <w:noProof/>
              </w:rPr>
              <w:t>2. Cómo ejecutar cada comportamiento del robot</w:t>
            </w:r>
            <w:r>
              <w:rPr>
                <w:noProof/>
                <w:webHidden/>
              </w:rPr>
              <w:tab/>
              <w:fldChar w:fldCharType="begin"/>
              <w:instrText xml:space="preserve"> PAGEREF _Toc238428910 \h </w:instrText>
              <w:fldChar w:fldCharType="separate"/>
              <w:t>5</w:t>
              <w:fldChar w:fldCharType="end"/>
            </w:r>
          </w:hyperlink>
        </w:p>
        <w:p w14:paraId="3F858FB1" w14:textId="6C9AC86A" w:rsidR="00EA1DA0" w:rsidRDefault="00EA1DA0" w:rsidP="00EA1DA0">
          <w:pPr>
            <w:pStyle w:val="TDC3"/>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11" w:history="1">
            <w:r>
              <w:rPr>
                <w:rStyle w:val="Hipervnculo"/>
                <w:noProof/>
              </w:rPr>
              <w:t>2.1 Ver la política de IA caminando (validación en simulación)</w:t>
            </w:r>
            <w:r>
              <w:rPr>
                <w:noProof/>
                <w:webHidden/>
              </w:rPr>
              <w:tab/>
              <w:fldChar w:fldCharType="begin"/>
              <w:instrText xml:space="preserve"> PAGEREF _Toc238428911 \h </w:instrText>
              <w:fldChar w:fldCharType="separate"/>
              <w:t>5</w:t>
              <w:fldChar w:fldCharType="end"/>
            </w:r>
          </w:hyperlink>
        </w:p>
        <w:p w14:paraId="01E63C84" w14:textId="7E8CDA73" w:rsidR="00EA1DA0" w:rsidRDefault="00EA1DA0" w:rsidP="00EA1DA0">
          <w:pPr>
            <w:pStyle w:val="TDC3"/>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12" w:history="1">
            <w:r>
              <w:rPr>
                <w:rStyle w:val="Hipervnculo"/>
                <w:noProof/>
              </w:rPr>
              <w:t>2.2 Ver caminata con gestos de brazos combinados</w:t>
            </w:r>
            <w:r>
              <w:rPr>
                <w:noProof/>
                <w:webHidden/>
              </w:rPr>
              <w:tab/>
              <w:fldChar w:fldCharType="begin"/>
              <w:instrText xml:space="preserve"> PAGEREF _Toc238428912 \h </w:instrText>
              <w:fldChar w:fldCharType="separate"/>
              <w:t>5</w:t>
              <w:fldChar w:fldCharType="end"/>
            </w:r>
          </w:hyperlink>
        </w:p>
        <w:p w14:paraId="78AC44CE" w14:textId="72DA9818" w:rsidR="00EA1DA0" w:rsidRDefault="00EA1DA0" w:rsidP="00EA1DA0">
          <w:pPr>
            <w:pStyle w:val="TDC3"/>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13" w:history="1">
            <w:r>
              <w:rPr>
                <w:rStyle w:val="Hipervnculo"/>
                <w:noProof/>
              </w:rPr>
              <w:t>2.3 Probar el sistema de teleoperación por cámara</w:t>
            </w:r>
            <w:r>
              <w:rPr>
                <w:noProof/>
                <w:webHidden/>
              </w:rPr>
              <w:tab/>
              <w:fldChar w:fldCharType="begin"/>
              <w:instrText xml:space="preserve"> PAGEREF _Toc238428913 \h </w:instrText>
              <w:fldChar w:fldCharType="separate"/>
              <w:t>5</w:t>
              <w:fldChar w:fldCharType="end"/>
            </w:r>
          </w:hyperlink>
        </w:p>
        <w:p w14:paraId="03D87D2A" w14:textId="5F6FB62B" w:rsidR="00EA1DA0" w:rsidRDefault="00EA1DA0" w:rsidP="00EA1DA0">
          <w:pPr>
            <w:pStyle w:val="TDC3"/>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14" w:history="1">
            <w:r>
              <w:rPr>
                <w:rStyle w:val="Hipervnculo"/>
                <w:noProof/>
              </w:rPr>
              <w:t>2.4 Calibrar los brazos, si algo se mueve al revés</w:t>
            </w:r>
            <w:r>
              <w:rPr>
                <w:noProof/>
                <w:webHidden/>
              </w:rPr>
              <w:tab/>
              <w:fldChar w:fldCharType="begin"/>
              <w:instrText xml:space="preserve"> PAGEREF _Toc238428914 \h </w:instrText>
              <w:fldChar w:fldCharType="separate"/>
              <w:t>5</w:t>
              <w:fldChar w:fldCharType="end"/>
            </w:r>
          </w:hyperlink>
        </w:p>
        <w:p w14:paraId="23467513" w14:textId="02D7A8B4" w:rsidR="00EA1DA0" w:rsidRDefault="00EA1DA0" w:rsidP="00EA1DA0">
          <w:pPr>
            <w:pStyle w:val="TDC3"/>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15" w:history="1">
            <w:r>
              <w:rPr>
                <w:rStyle w:val="Hipervnculo"/>
                <w:noProof/>
              </w:rPr>
              <w:t>2.5 Ejecutar el saludo de forma aislada</w:t>
            </w:r>
            <w:r>
              <w:rPr>
                <w:noProof/>
                <w:webHidden/>
              </w:rPr>
              <w:tab/>
              <w:fldChar w:fldCharType="begin"/>
              <w:instrText xml:space="preserve"> PAGEREF _Toc238428915 \h </w:instrText>
              <w:fldChar w:fldCharType="separate"/>
              <w:t>6</w:t>
              <w:fldChar w:fldCharType="end"/>
            </w:r>
          </w:hyperlink>
        </w:p>
        <w:p w14:paraId="610611F2" w14:textId="26AB5820" w:rsidR="00EA1DA0" w:rsidRDefault="00EA1DA0" w:rsidP="00EA1DA0">
          <w:pPr>
            <w:pStyle w:val="TDC3"/>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16" w:history="1">
            <w:r>
              <w:rPr>
                <w:rStyle w:val="Hipervnculo"/>
                <w:noProof/>
              </w:rPr>
              <w:t>2.6 Desplegar sobre el robot físico (avanzado, solo con supervisión)</w:t>
            </w:r>
            <w:r>
              <w:rPr>
                <w:noProof/>
                <w:webHidden/>
              </w:rPr>
              <w:tab/>
              <w:fldChar w:fldCharType="begin"/>
              <w:instrText xml:space="preserve"> PAGEREF _Toc238428916 \h </w:instrText>
              <w:fldChar w:fldCharType="separate"/>
              <w:t>6</w:t>
              <w:fldChar w:fldCharType="end"/>
            </w:r>
          </w:hyperlink>
        </w:p>
        <w:p w14:paraId="40EB6C06" w14:textId="1226FFAF" w:rsidR="00EA1DA0" w:rsidRDefault="00EA1DA0" w:rsidP="00EA1DA0">
          <w:pPr>
            <w:pStyle w:val="TDC2"/>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17" w:history="1">
            <w:r>
              <w:rPr>
                <w:rStyle w:val="Hipervnculo"/>
                <w:noProof/>
              </w:rPr>
              <w:t>3. Controles de teclado, referencia rápida</w:t>
            </w:r>
            <w:r>
              <w:rPr>
                <w:noProof/>
                <w:webHidden/>
              </w:rPr>
              <w:tab/>
              <w:fldChar w:fldCharType="begin"/>
              <w:instrText xml:space="preserve"> PAGEREF _Toc238428917 \h </w:instrText>
              <w:fldChar w:fldCharType="separate"/>
              <w:t>7</w:t>
              <w:fldChar w:fldCharType="end"/>
            </w:r>
          </w:hyperlink>
        </w:p>
        <w:p w14:paraId="229BE65E" w14:textId="0BCC0E31" w:rsidR="00EA1DA0" w:rsidRDefault="00EA1DA0" w:rsidP="00EA1DA0">
          <w:pPr>
            <w:pStyle w:val="TDC2"/>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18" w:history="1">
            <w:r>
              <w:rPr>
                <w:rStyle w:val="Hipervnculo"/>
                <w:noProof/>
              </w:rPr>
              <w:t>4. Solución de problemas comunes</w:t>
            </w:r>
            <w:r>
              <w:rPr>
                <w:noProof/>
                <w:webHidden/>
              </w:rPr>
              <w:tab/>
              <w:fldChar w:fldCharType="begin"/>
              <w:instrText xml:space="preserve"> PAGEREF _Toc238428918 \h </w:instrText>
              <w:fldChar w:fldCharType="separate"/>
              <w:t>8</w:t>
              <w:fldChar w:fldCharType="end"/>
            </w:r>
          </w:hyperlink>
        </w:p>
        <w:p w14:paraId="51E162DD" w14:textId="459CFD54" w:rsidR="00EA1DA0" w:rsidRDefault="00EA1DA0" w:rsidP="00EA1DA0">
          <w:pPr>
            <w:pStyle w:val="TDC1"/>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19" w:history="1">
            <w:r>
              <w:rPr>
                <w:rStyle w:val="Hipervnculo"/>
                <w:noProof/>
              </w:rPr>
              <w:t>Parte B. Guía de Evidencias en Video</w:t>
            </w:r>
            <w:r>
              <w:rPr>
                <w:noProof/>
                <w:webHidden/>
              </w:rPr>
              <w:tab/>
              <w:fldChar w:fldCharType="begin"/>
              <w:instrText xml:space="preserve"> PAGEREF _Toc238428919 \h </w:instrText>
              <w:fldChar w:fldCharType="separate"/>
              <w:t>9</w:t>
              <w:fldChar w:fldCharType="end"/>
            </w:r>
          </w:hyperlink>
        </w:p>
        <w:p w14:paraId="4E9A9366" w14:textId="0C1508F5" w:rsidR="00EA1DA0" w:rsidRDefault="00EA1DA0" w:rsidP="00EA1DA0">
          <w:pPr>
            <w:pStyle w:val="TDC2"/>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20" w:history="1">
            <w:r>
              <w:rPr>
                <w:rStyle w:val="Hipervnculo"/>
                <w:noProof/>
              </w:rPr>
              <w:t>5. Cómo usar esta guía</w:t>
            </w:r>
            <w:r>
              <w:rPr>
                <w:noProof/>
                <w:webHidden/>
              </w:rPr>
              <w:tab/>
              <w:fldChar w:fldCharType="begin"/>
              <w:instrText xml:space="preserve"> PAGEREF _Toc238428920 \h </w:instrText>
              <w:fldChar w:fldCharType="separate"/>
              <w:t>9</w:t>
              <w:fldChar w:fldCharType="end"/>
            </w:r>
          </w:hyperlink>
        </w:p>
        <w:p w14:paraId="1B15851A" w14:textId="4F33F398" w:rsidR="00EA1DA0" w:rsidRDefault="00EA1DA0" w:rsidP="00EA1DA0">
          <w:pPr>
            <w:pStyle w:val="TDC2"/>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21" w:history="1">
            <w:r>
              <w:rPr>
                <w:rStyle w:val="Hipervnculo"/>
                <w:noProof/>
              </w:rPr>
              <w:t>6. Evidencias</w:t>
            </w:r>
            <w:r>
              <w:rPr>
                <w:noProof/>
                <w:webHidden/>
              </w:rPr>
              <w:tab/>
              <w:fldChar w:fldCharType="begin"/>
              <w:instrText xml:space="preserve"> PAGEREF _Toc238428921 \h </w:instrText>
              <w:fldChar w:fldCharType="separate"/>
              <w:t>9</w:t>
              <w:fldChar w:fldCharType="end"/>
            </w:r>
          </w:hyperlink>
        </w:p>
        <w:p w14:paraId="239FF024" w14:textId="189013B1" w:rsidR="00EA1DA0" w:rsidRDefault="00EA1DA0" w:rsidP="00EA1DA0">
          <w:pPr>
            <w:pStyle w:val="TDC3"/>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22" w:history="1">
            <w:r>
              <w:rPr>
                <w:rStyle w:val="Hipervnculo"/>
                <w:noProof/>
              </w:rPr>
              <w:t>Evidencia 1. Instalación del entorno</w:t>
            </w:r>
            <w:r>
              <w:rPr>
                <w:noProof/>
                <w:webHidden/>
              </w:rPr>
              <w:tab/>
              <w:fldChar w:fldCharType="begin"/>
              <w:instrText xml:space="preserve"> PAGEREF _Toc238428922 \h </w:instrText>
              <w:fldChar w:fldCharType="separate"/>
              <w:t>9</w:t>
              <w:fldChar w:fldCharType="end"/>
            </w:r>
          </w:hyperlink>
        </w:p>
        <w:p w14:paraId="49CC69AC" w14:textId="21C3A469" w:rsidR="00EA1DA0" w:rsidRDefault="00EA1DA0" w:rsidP="00EA1DA0">
          <w:pPr>
            <w:pStyle w:val="TDC3"/>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23" w:history="1">
            <w:r>
              <w:rPr>
                <w:rStyle w:val="Hipervnculo"/>
                <w:noProof/>
              </w:rPr>
              <w:t>Evidencia 2. Entorno, carga del robot en simulación</w:t>
            </w:r>
            <w:r>
              <w:rPr>
                <w:noProof/>
                <w:webHidden/>
              </w:rPr>
              <w:tab/>
              <w:fldChar w:fldCharType="begin"/>
              <w:instrText xml:space="preserve"> PAGEREF _Toc238428923 \h </w:instrText>
              <w:fldChar w:fldCharType="separate"/>
              <w:t>14</w:t>
              <w:fldChar w:fldCharType="end"/>
            </w:r>
          </w:hyperlink>
        </w:p>
        <w:p w14:paraId="41FEC819" w14:textId="001AC8F7" w:rsidR="00EA1DA0" w:rsidRDefault="00EA1DA0" w:rsidP="00EA1DA0">
          <w:pPr>
            <w:pStyle w:val="TDC3"/>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24" w:history="1">
            <w:r>
              <w:rPr>
                <w:rStyle w:val="Hipervnculo"/>
                <w:noProof/>
              </w:rPr>
              <w:t>Evidencia 3. Integración con IA por terminal</w:t>
            </w:r>
            <w:r>
              <w:rPr>
                <w:noProof/>
                <w:webHidden/>
              </w:rPr>
              <w:tab/>
              <w:fldChar w:fldCharType="begin"/>
              <w:instrText xml:space="preserve"> PAGEREF _Toc238428924 \h </w:instrText>
              <w:fldChar w:fldCharType="separate"/>
              <w:t>17</w:t>
              <w:fldChar w:fldCharType="end"/>
            </w:r>
          </w:hyperlink>
        </w:p>
        <w:p w14:paraId="664F2E0A" w14:textId="71563668" w:rsidR="00EA1DA0" w:rsidRDefault="00EA1DA0" w:rsidP="00EA1DA0">
          <w:pPr>
            <w:pStyle w:val="TDC3"/>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25" w:history="1">
            <w:r>
              <w:rPr>
                <w:rStyle w:val="Hipervnculo"/>
                <w:noProof/>
              </w:rPr>
              <w:t>Evidencia 4. Estabilización con movimiento de brazos</w:t>
            </w:r>
            <w:r>
              <w:rPr>
                <w:noProof/>
                <w:webHidden/>
              </w:rPr>
              <w:tab/>
              <w:fldChar w:fldCharType="begin"/>
              <w:instrText xml:space="preserve"> PAGEREF _Toc238428925 \h </w:instrText>
              <w:fldChar w:fldCharType="separate"/>
              <w:t>18</w:t>
              <w:fldChar w:fldCharType="end"/>
            </w:r>
          </w:hyperlink>
        </w:p>
        <w:p w14:paraId="06A61000" w14:textId="1C38FF37" w:rsidR="00EA1DA0" w:rsidRDefault="00EA1DA0" w:rsidP="00EA1DA0">
          <w:pPr>
            <w:pStyle w:val="TDC3"/>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26" w:history="1">
            <w:r>
              <w:rPr>
                <w:rStyle w:val="Hipervnculo"/>
                <w:noProof/>
              </w:rPr>
              <w:t>Evidencia 5. Caminata</w:t>
            </w:r>
            <w:r>
              <w:rPr>
                <w:noProof/>
                <w:webHidden/>
              </w:rPr>
              <w:tab/>
              <w:fldChar w:fldCharType="begin"/>
              <w:instrText xml:space="preserve"> PAGEREF _Toc238428926 \h </w:instrText>
              <w:fldChar w:fldCharType="separate"/>
              <w:t>18</w:t>
              <w:fldChar w:fldCharType="end"/>
            </w:r>
          </w:hyperlink>
        </w:p>
        <w:p w14:paraId="2BC085BA" w14:textId="0C82F2AB" w:rsidR="00EA1DA0" w:rsidRDefault="00EA1DA0" w:rsidP="00EA1DA0">
          <w:pPr>
            <w:pStyle w:val="TDC3"/>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27" w:history="1">
            <w:r>
              <w:rPr>
                <w:rStyle w:val="Hipervnculo"/>
                <w:noProof/>
              </w:rPr>
              <w:t>Evidencia 6. Movimiento de brazos, gestos adicionales</w:t>
            </w:r>
            <w:r>
              <w:rPr>
                <w:noProof/>
                <w:webHidden/>
              </w:rPr>
              <w:tab/>
              <w:fldChar w:fldCharType="begin"/>
              <w:instrText xml:space="preserve"> PAGEREF _Toc238428927 \h </w:instrText>
              <w:fldChar w:fldCharType="separate"/>
              <w:t>19</w:t>
              <w:fldChar w:fldCharType="end"/>
            </w:r>
          </w:hyperlink>
        </w:p>
        <w:p w14:paraId="13D6ED1E" w14:textId="38516BEF" w:rsidR="00EA1DA0" w:rsidRDefault="00EA1DA0" w:rsidP="00EA1DA0">
          <w:pPr>
            <w:pStyle w:val="TDC3"/>
            <w:tabs>
              <w:tab w:val="right" w:leader="dot" w:pos="8828"/>
            </w:tabs>
            <w:spacing w:line="384" w:lineRule="auto"/>
            <w:rPr>
              <w:rFonts w:asciiTheme="minorHAnsi" w:eastAsiaTheme="minorEastAsia" w:hAnsiTheme="minorHAnsi"/>
              <w:noProof/>
              <w:color w:val="auto"/>
              <w:sz w:val="22"/>
              <w:szCs w:val="22"/>
              <w:lang w:val="es-CO" w:eastAsia="es-CO"/>
            </w:rPr>
          </w:pPr>
          <w:hyperlink w:anchor="_Toc238428928" w:history="1">
            <w:r>
              <w:rPr>
                <w:rStyle w:val="Hipervnculo"/>
                <w:noProof/>
              </w:rPr>
              <w:t>Evidencia 7. Integración de cámara y seguimiento de dedos</w:t>
            </w:r>
            <w:r>
              <w:rPr>
                <w:noProof/>
                <w:webHidden/>
              </w:rPr>
              <w:tab/>
              <w:fldChar w:fldCharType="begin"/>
              <w:instrText xml:space="preserve"> PAGEREF _Toc238428928 \h </w:instrText>
              <w:fldChar w:fldCharType="separate"/>
              <w:t>20</w:t>
              <w:fldChar w:fldCharType="end"/>
            </w:r>
          </w:hyperlink>
        </w:p>
        <w:p w14:paraId="70659DDE" w14:textId="37534262" w:rsidR="002A19B9" w:rsidRDefault="00D50DDE" w:rsidP="00EA1DA0">
          <w:pPr>
            <w:spacing w:line="384" w:lineRule="auto"/>
          </w:pPr>
          <w:r>
            <w:fldChar w:fldCharType="end"/>
          </w:r>
        </w:p>
      </w:sdtContent>
    </w:sdt>
    <w:p w14:paraId="05664144" w14:textId="77777777" w:rsidR="002A19B9" w:rsidRDefault="00D50DDE">
      <w:pPr>
        <w:pStyle w:val="Ttulo1"/>
      </w:pPr>
      <w:bookmarkStart w:id="0" w:name="presentación"/>
      <w:bookmarkStart w:id="1" w:name="_Toc238428907"/>
      <w:r>
        <w:lastRenderedPageBreak/>
        <w:t>Presentación</w:t>
      </w:r>
      <w:bookmarkEnd w:id="0"/>
      <w:bookmarkEnd w:id="1"/>
    </w:p>
    <w:p w14:paraId="3EE28BAB" w14:textId="77777777" w:rsidR="002A19B9" w:rsidRDefault="00D50DDE">
      <w:pPr>
        <w:pStyle w:val="FirstParagraph"/>
      </w:pPr>
      <w:r>
        <w:t xml:space="preserve">Este manual reúne dos partes complementarias del proyecto AMO→R1. La Parte A explica cómo usar cada componente ya construido del sistema (qué ejecutar y qué esperar ver en pantalla). La Parte B documenta, con capturas y video, la evidencia de que cada componente descrito en la Parte A efectivamente funciona. Para el detalle de cómo está programado cada componente por dentro, ver el Manual Técnico; para el comando exacto de cada script, con todos sus argumentos, ver además </w:t>
      </w:r>
      <w:r>
        <w:rPr>
          <w:rStyle w:val="VerbatimChar"/>
        </w:rPr>
        <w:t xml:space="preserve">docs/EJECUTAR.md</w:t>
      </w:r>
      <w:r>
        <w:t xml:space="preserve"> en el repositorio.</w:t>
      </w:r>
    </w:p>
    <w:p w14:paraId="14150148" w14:textId="77777777" w:rsidR="002A19B9" w:rsidRDefault="00D50DDE">
      <w:pPr>
        <w:pStyle w:val="Ttulo1"/>
      </w:pPr>
      <w:bookmarkStart w:id="2" w:name="parte-a.-manual-de-usuario"/>
      <w:bookmarkStart w:id="3" w:name="_Toc238428908"/>
      <w:r>
        <w:lastRenderedPageBreak/>
        <w:t>Parte A. Manual de Usuario</w:t>
      </w:r>
      <w:bookmarkEnd w:id="2"/>
      <w:bookmarkEnd w:id="3"/>
    </w:p>
    <w:p w14:paraId="5E08EDF0" w14:textId="77777777" w:rsidR="00E564BA" w:rsidRDefault="00E564BA" w:rsidP="00E564BA">
      <w:pPr>
        <w:pStyle w:val="Ttulo2"/>
        <w:keepNext w:val="0"/>
        <w:keepLines w:val="0"/>
        <w:pageBreakBefore w:val="0"/>
      </w:pPr>
      <w:bookmarkStart w:id="4" w:name="X0389520dc4d8bfd57454656079ec5bfcd299f22"/>
    </w:p>
    <w:p w14:paraId="04DED8B0" w14:textId="05CB29A2" w:rsidR="002A19B9" w:rsidRDefault="00D50DDE" w:rsidP="00E564BA">
      <w:pPr>
        <w:pStyle w:val="Ttulo2"/>
        <w:keepNext w:val="0"/>
        <w:keepLines w:val="0"/>
        <w:pageBreakBefore w:val="0"/>
      </w:pPr>
      <w:bookmarkStart w:id="5" w:name="_Toc238428909"/>
      <w:r>
        <w:t>1. Antes de empezar, qué se necesita para usar el sistema</w:t>
      </w:r>
      <w:bookmarkEnd w:id="4"/>
      <w:bookmarkEnd w:id="5"/>
    </w:p>
    <w:p w14:paraId="742B8DE2" w14:textId="77777777" w:rsidR="002A19B9" w:rsidRDefault="00D50DDE">
      <w:pPr>
        <w:pStyle w:val="FirstParagraph"/>
      </w:pPr>
      <w:r>
        <w:t>Antes de ejecutar cualquier script, tenga listo lo siguiente:</w:t>
      </w:r>
    </w:p>
    <w:p w14:paraId="45EF0EE9" w14:textId="77777777" w:rsidR="002A19B9" w:rsidRDefault="00D50DDE">
      <w:pPr>
        <w:pStyle w:val="Textoindependiente"/>
      </w:pPr>
      <w:r>
        <w:t xml:space="preserve">Un computador con GPU compatible con CUDA. Es obligatorio para entrenar políticas en Isaac Lab, pero no lo es si solo va a ejecutar la simulación en MuJoCo, que corre en CPU sin problema.</w:t>
      </w:r>
    </w:p>
    <w:p w14:paraId="7F1BEB90" w14:textId="77777777" w:rsidR="002A19B9" w:rsidRDefault="00D50DDE">
      <w:pPr>
        <w:pStyle w:val="Textoindependiente"/>
      </w:pPr>
      <w:r>
        <w:t xml:space="preserve">Los entornos de Python configurados según el Manual Técnico. Son </w:t>
      </w:r>
      <w:r>
        <w:rPr>
          <w:b/>
        </w:rPr>
        <w:t xml:space="preserve">dos, y no son intercambiables</w:t>
      </w:r>
      <w:r>
        <w:t xml:space="preserve">: </w:t>
      </w:r>
      <w:r>
        <w:rPr>
          <w:rStyle w:val="VerbatimChar"/>
        </w:rPr>
        <w:t xml:space="preserve">r1mujoco</w:t>
      </w:r>
      <w:r>
        <w:t xml:space="preserve"> para todo lo del R1 (locomoción, teleoperación, IA y voz) y </w:t>
      </w:r>
      <w:r>
        <w:rPr>
          <w:rStyle w:val="VerbatimChar"/>
        </w:rPr>
        <w:t xml:space="preserve">robotica</w:t>
      </w:r>
      <w:r>
        <w:t xml:space="preserve"> para los scripts del G1. Antes de cada comando hay que activar el que corresponda con </w:t>
      </w:r>
      <w:r>
        <w:rPr>
          <w:rStyle w:val="VerbatimChar"/>
        </w:rPr>
        <w:t xml:space="preserve">conda activate</w:t>
      </w:r>
      <w:r>
        <w:t xml:space="preserve">.</w:t>
      </w:r>
    </w:p>
    <w:p w14:paraId="6D28FB3B" w14:textId="77777777" w:rsidR="002A19B9" w:rsidRDefault="00D50DDE">
      <w:pPr>
        <w:pStyle w:val="Textoindependiente"/>
      </w:pPr>
      <w:r>
        <w:t xml:space="preserve">Una cámara web, o un celular con la aplicación DroidCam, si va a usar teleoperación por cámara. Si va a usar el control por voz, además micrófono y altavoces, y los modelos de voz descargados en la carpeta </w:t>
      </w:r>
      <w:r>
        <w:rPr>
          <w:rStyle w:val="VerbatimChar"/>
        </w:rPr>
        <w:t xml:space="preserve">modelos_voz/</w:t>
      </w:r>
      <w:r>
        <w:t xml:space="preserve">.</w:t>
      </w:r>
    </w:p>
    <w:p w14:paraId="583AF374" w14:textId="77777777" w:rsidR="002A19B9" w:rsidRDefault="00D50DDE">
      <w:pPr>
        <w:pStyle w:val="Textoindependiente"/>
      </w:pPr>
      <w:r>
        <w:t>El robot físico R1 encendido, en un espacio despejado y seguro, únicamente si va a usar los scripts de despliegue físico.</w:t>
      </w:r>
    </w:p>
    <w:p w14:paraId="689A8E11" w14:textId="77777777" w:rsidR="002A19B9" w:rsidRDefault="00D50DDE">
      <w:pPr>
        <w:pStyle w:val="Ttulo2"/>
      </w:pPr>
      <w:bookmarkStart w:id="6" w:name="X6863521c5bc2084906aa7d8fea59ac13729d769"/>
      <w:bookmarkStart w:id="7" w:name="_Toc238428910"/>
      <w:r>
        <w:lastRenderedPageBreak/>
        <w:t>2. Cómo ejecutar cada comportamiento del robot</w:t>
      </w:r>
      <w:bookmarkEnd w:id="6"/>
      <w:bookmarkEnd w:id="7"/>
    </w:p>
    <w:p w14:paraId="0C4915B8" w14:textId="77777777" w:rsidR="002A19B9" w:rsidRDefault="00D50DDE">
      <w:pPr>
        <w:pStyle w:val="Ttulo3"/>
      </w:pPr>
      <w:bookmarkStart w:id="8" w:name="X5cf6942ec72d6f59d8194038d68de9d2273943b"/>
      <w:bookmarkStart w:id="9" w:name="_Toc238428911"/>
      <w:r>
        <w:t>2.1 Ver la política de IA caminando (validación en simulación)</w:t>
      </w:r>
      <w:bookmarkEnd w:id="8"/>
      <w:bookmarkEnd w:id="9"/>
    </w:p>
    <w:p w14:paraId="6AD2EAC4" w14:textId="77777777" w:rsidR="002A19B9" w:rsidRDefault="00D50DDE">
      <w:pPr>
        <w:pStyle w:val="FirstParagraph"/>
      </w:pPr>
      <w:r>
        <w:t xml:space="preserve">Con el entorno </w:t>
      </w:r>
      <w:r>
        <w:rPr>
          <w:rStyle w:val="VerbatimChar"/>
        </w:rPr>
        <w:t xml:space="preserve">r1mujoco</w:t>
      </w:r>
      <w:r>
        <w:t xml:space="preserve"> activado, ejecute </w:t>
      </w:r>
      <w:r>
        <w:rPr>
          <w:rStyle w:val="VerbatimChar"/>
        </w:rPr>
        <w:t xml:space="preserve">python scripts/r1/play_r1_isaac.py</w:t>
      </w:r>
      <w:r>
        <w:t xml:space="preserve">. Los scripts resuelven sus rutas solos, así que puede lanzarlo desde cualquier directorio. Se abre una ventana de MuJoCo con el robot R1 de pie. El robot camina de acuerdo con los comandos de velocidad que usted le dé por teclado, con las flechas (ver Sección 3).</w:t>
      </w:r>
    </w:p>
    <w:p w14:paraId="38854083" w14:textId="77777777" w:rsidR="002A19B9" w:rsidRDefault="00D50DDE">
      <w:pPr>
        <w:pStyle w:val="Ttulo3"/>
      </w:pPr>
      <w:bookmarkStart w:id="10" w:name="Xd1d2228c2055ff1261b3efa850476824b2b3c78"/>
      <w:bookmarkStart w:id="11" w:name="_Toc238428912"/>
      <w:r>
        <w:t>2.2 Ver caminata con gestos de brazos combinados</w:t>
      </w:r>
      <w:bookmarkEnd w:id="10"/>
      <w:bookmarkEnd w:id="11"/>
    </w:p>
    <w:p w14:paraId="6B08BD3A" w14:textId="77777777" w:rsidR="002A19B9" w:rsidRDefault="00D50DDE">
      <w:pPr>
        <w:pStyle w:val="FirstParagraph"/>
      </w:pPr>
      <w:r>
        <w:t xml:space="preserve">Ejecute </w:t>
      </w:r>
      <w:r>
        <w:rPr>
          <w:rStyle w:val="VerbatimChar"/>
        </w:rPr>
        <w:t xml:space="preserve">python scripts/r1/play_r1_camina_brazos.py</w:t>
      </w:r>
      <w:r>
        <w:t xml:space="preserve">. Funciona igual que el anterior, pero además permite activar gestos de brazos (saludo, señalar, etc.) con las teclas </w:t>
      </w:r>
      <w:r>
        <w:rPr>
          <w:rStyle w:val="VerbatimChar"/>
        </w:rPr>
        <w:t xml:space="preserve">F1</w:t>
      </w:r>
      <w:r>
        <w:t xml:space="preserve"> a </w:t>
      </w:r>
      <w:r>
        <w:rPr>
          <w:rStyle w:val="VerbatimChar"/>
        </w:rPr>
        <w:t xml:space="preserve">F6</w:t>
      </w:r>
      <w:r>
        <w:t xml:space="preserve"> mientras el robot camina, y pausar el gesto en curso con </w:t>
      </w:r>
      <w:r>
        <w:rPr>
          <w:rStyle w:val="VerbatimChar"/>
        </w:rPr>
        <w:t xml:space="preserve">F7</w:t>
      </w:r>
      <w:r>
        <w:t xml:space="preserve">. Mientras dura el gesto, el controlador de brazos toma el control de los brazos con una transición suave y se los devuelve a la política al terminar, de modo que la marcha no se desestabiliza.</w:t>
      </w:r>
    </w:p>
    <w:p w14:paraId="49503987" w14:textId="77777777" w:rsidR="002A19B9" w:rsidRDefault="00D50DDE">
      <w:pPr>
        <w:pStyle w:val="Ttulo3"/>
      </w:pPr>
      <w:bookmarkStart w:id="12" w:name="Xfb356bd25eccbb4f1078fd0b5318885252784b2"/>
      <w:bookmarkStart w:id="13" w:name="_Toc238428913"/>
      <w:r>
        <w:t>2.3 Probar el sistema de teleoperación por cámara</w:t>
      </w:r>
      <w:bookmarkEnd w:id="12"/>
      <w:bookmarkEnd w:id="13"/>
    </w:p>
    <w:p w14:paraId="25BBD9C5" w14:textId="77777777" w:rsidR="002A19B9" w:rsidRDefault="00D50DDE">
      <w:pPr>
        <w:pStyle w:val="FirstParagraph"/>
      </w:pPr>
      <w:r>
        <w:t xml:space="preserve">Con la cámara conectada, ejecute </w:t>
      </w:r>
      <w:r>
        <w:rPr>
          <w:rStyle w:val="VerbatimChar"/>
        </w:rPr>
        <w:t xml:space="preserve">python scripts/teleop/teleop_dedos.py</w:t>
      </w:r>
      <w:r>
        <w:t xml:space="preserve">, que es la versión más completa (cuerpo, brazos y dedos); </w:t>
      </w:r>
      <w:r>
        <w:rPr>
          <w:rStyle w:val="VerbatimChar"/>
        </w:rPr>
        <w:t xml:space="preserve">scripts/teleop/teleop_manos.py</w:t>
      </w:r>
      <w:r>
        <w:t xml:space="preserve"> hace lo mismo pero deja los dedos sueltos. Se abren dos ventanas: una con lo que ve la cámara, con los puntos de MediaPipe dibujados encima, y otra con el robot en MuJoCo. Párese frente a la cámara de forma que se vea su cuerpo desde la cintura hacia arriba, con buena luz, y mueva los brazos: el robot replica el movimiento en tiempo real. Para seguimiento de dedos, muestre las manos abiertas hacia la cámara.</w:t>
      </w:r>
    </w:p>
    <w:p w14:paraId="329E195C" w14:textId="77777777" w:rsidR="002A19B9" w:rsidRDefault="00D50DDE">
      <w:pPr>
        <w:pStyle w:val="Ttulo3"/>
      </w:pPr>
      <w:bookmarkStart w:id="14" w:name="X0a99af282115664ebc488f0255e88369db9ef85"/>
      <w:bookmarkStart w:id="15" w:name="_Toc238428914"/>
      <w:r>
        <w:t>2.4 Calibrar los brazos, si algo se mueve al revés</w:t>
      </w:r>
      <w:bookmarkEnd w:id="14"/>
      <w:bookmarkEnd w:id="15"/>
    </w:p>
    <w:p w14:paraId="763F9A23" w14:textId="77777777" w:rsidR="002A19B9" w:rsidRDefault="00D50DDE">
      <w:pPr>
        <w:pStyle w:val="FirstParagraph"/>
      </w:pPr>
      <w:r>
        <w:t xml:space="preserve">Ejecute </w:t>
      </w:r>
      <w:r>
        <w:rPr>
          <w:rStyle w:val="VerbatimChar"/>
        </w:rPr>
        <w:t xml:space="preserve">python scripts/tools/calibrar_brazos.py</w:t>
      </w:r>
      <w:r>
        <w:t xml:space="preserve">. No hay física: el robot flota y usted mueve un motor a la vez para confirmar visualmente hacia dónde gira. Teclas: </w:t>
      </w:r>
      <w:r>
        <w:rPr>
          <w:rStyle w:val="VerbatimChar"/>
        </w:rPr>
        <w:t xml:space="preserve">N</w:t>
      </w:r>
      <w:r>
        <w:t xml:space="preserve"> y </w:t>
      </w:r>
      <w:r>
        <w:rPr>
          <w:rStyle w:val="VerbatimChar"/>
        </w:rPr>
        <w:t xml:space="preserve">P</w:t>
      </w:r>
      <w:r>
        <w:t xml:space="preserve"> pasan al joint siguiente o anterior, las flechas arriba y abajo lo mueven en pasos de 0,1 rad, </w:t>
      </w:r>
      <w:r>
        <w:rPr>
          <w:rStyle w:val="VerbatimChar"/>
        </w:rPr>
        <w:t xml:space="preserve">0</w:t>
      </w:r>
      <w:r>
        <w:t xml:space="preserve"> lo pone en cero, </w:t>
      </w:r>
      <w:r>
        <w:rPr>
          <w:rStyle w:val="VerbatimChar"/>
        </w:rPr>
        <w:t xml:space="preserve">I</w:t>
      </w:r>
      <w:r>
        <w:t xml:space="preserve"> devuelve toda la pose a reposo, </w:t>
      </w:r>
      <w:r>
        <w:rPr>
          <w:rStyle w:val="VerbatimChar"/>
        </w:rPr>
        <w:t xml:space="preserve">Z</w:t>
      </w:r>
      <w:r>
        <w:t xml:space="preserve"> pone los dos brazos a cero y </w:t>
      </w:r>
      <w:r>
        <w:rPr>
          <w:rStyle w:val="VerbatimChar"/>
        </w:rPr>
        <w:t xml:space="preserve">ESC</w:t>
      </w:r>
      <w:r>
        <w:t xml:space="preserve"> sale.</w:t>
      </w:r>
    </w:p>
    <w:p w14:paraId="01092801" w14:textId="77777777" w:rsidR="002A19B9" w:rsidRDefault="00D50DDE">
      <w:pPr>
        <w:pStyle w:val="Ttulo3"/>
      </w:pPr>
      <w:bookmarkStart w:id="16" w:name="ejecutar-el-saludo-de-forma-aislada"/>
      <w:bookmarkStart w:id="17" w:name="_Toc238428915"/>
      <w:r>
        <w:lastRenderedPageBreak/>
        <w:t>2.5 Ejecutar el saludo de forma aislada</w:t>
      </w:r>
      <w:bookmarkEnd w:id="16"/>
      <w:bookmarkEnd w:id="17"/>
    </w:p>
    <w:p w14:paraId="5750686E" w14:textId="77777777" w:rsidR="002A19B9" w:rsidRDefault="00D50DDE">
      <w:pPr>
        <w:pStyle w:val="FirstParagraph"/>
      </w:pPr>
      <w:r>
        <w:t xml:space="preserve">El gesto de saludo está disponible como parte del controlador de brazos (</w:t>
      </w:r>
      <w:r>
        <w:rPr>
          <w:rStyle w:val="VerbatimChar"/>
        </w:rPr>
        <w:t xml:space="preserve">amo/control/arm_controller.py</w:t>
      </w:r>
      <w:r>
        <w:t xml:space="preserve">, tecla </w:t>
      </w:r>
      <w:r>
        <w:rPr>
          <w:rStyle w:val="VerbatimChar"/>
        </w:rPr>
        <w:t xml:space="preserve">F1</w:t>
      </w:r>
      <w:r>
        <w:t xml:space="preserve">) dentro de cualquiera de los scripts que lo integran: </w:t>
      </w:r>
      <w:r>
        <w:rPr>
          <w:rStyle w:val="VerbatimChar"/>
        </w:rPr>
        <w:t xml:space="preserve">scripts/r1/play_r1_camina_brazos.py</w:t>
      </w:r>
      <w:r>
        <w:t xml:space="preserve">, </w:t>
      </w:r>
      <w:r>
        <w:rPr>
          <w:rStyle w:val="VerbatimChar"/>
        </w:rPr>
        <w:t xml:space="preserve">scripts/r1/banda_r1.py</w:t>
      </w:r>
      <w:r>
        <w:t xml:space="preserve"> o </w:t>
      </w:r>
      <w:r>
        <w:rPr>
          <w:rStyle w:val="VerbatimChar"/>
        </w:rPr>
        <w:t xml:space="preserve">scripts/g1/banda_v2_1.py</w:t>
      </w:r>
      <w:r>
        <w:t xml:space="preserve">. Para el saludo aislado sobre el robot G1 real, por el SDK de Unitree, existe además </w:t>
      </w:r>
      <w:r>
        <w:rPr>
          <w:rStyle w:val="VerbatimChar"/>
        </w:rPr>
        <w:t xml:space="preserve">scripts/deploy/saludo_g1_real.py</w:t>
      </w:r>
      <w:r>
        <w:t xml:space="preserve">, que pregunta por consola cuántas veces saludar.</w:t>
      </w:r>
    </w:p>
    <w:p>
      <w:pPr>
        <w:pStyle w:val="Ttulo3"/>
      </w:pPr>
      <w:r>
        <w:t xml:space="preserve">2.6 Hablarle al robot en lenguaje natural</w:t>
      </w:r>
    </w:p>
    <w:p>
      <w:pPr>
        <w:pStyle w:val="FirstParagraph"/>
      </w:pPr>
      <w:r>
        <w:t xml:space="preserve">Ejecute </w:t>
      </w:r>
      <w:r>
        <w:rPr>
          <w:rStyle w:val="VerbatimChar"/>
        </w:rPr>
        <w:t xml:space="preserve">python scripts/r1/play_r1_ia.py</w:t>
      </w:r>
      <w:r>
        <w:t xml:space="preserve"> para darle órdenes escritas por consola: «camina despacio hacia adelante 3 segundos y saluda». El robot las traduce en acciones y responde también a preguntas sobre su propio estado («¿dónde estás?», «¿qué estás haciendo?»). Sin configurar nada usa un backend simulado, con reglas por palabras clave, que no necesita conexión ni clave de API; con </w:t>
      </w:r>
      <w:r>
        <w:rPr>
          <w:rStyle w:val="VerbatimChar"/>
        </w:rPr>
        <w:t xml:space="preserve">--backend openai</w:t>
      </w:r>
      <w:r>
        <w:t xml:space="preserve"> usa ChatGPT, leyendo la clave del archivo </w:t>
      </w:r>
      <w:r>
        <w:rPr>
          <w:rStyle w:val="VerbatimChar"/>
        </w:rPr>
        <w:t xml:space="preserve">.env</w:t>
      </w:r>
      <w:r>
        <w:t xml:space="preserve"> de la raíz del repositorio. Para hablarle en voz alta, ejecute </w:t>
      </w:r>
      <w:r>
        <w:rPr>
          <w:rStyle w:val="VerbatimChar"/>
        </w:rPr>
        <w:t xml:space="preserve">python scripts/r1/play_r1_voz.py</w:t>
      </w:r>
      <w:r>
        <w:t xml:space="preserve">: reconoce español por micrófono y contesta hablando, todo sin conexión a internet, y añade las manos Revo2 y la opción de copiar sus brazos y dedos por cámara (</w:t>
      </w:r>
      <w:r>
        <w:rPr>
          <w:rStyle w:val="VerbatimChar"/>
        </w:rPr>
        <w:t xml:space="preserve">--brazos-camara</w:t>
      </w:r>
      <w:r>
        <w:t xml:space="preserve">, </w:t>
      </w:r>
      <w:r>
        <w:rPr>
          <w:rStyle w:val="VerbatimChar"/>
        </w:rPr>
        <w:t xml:space="preserve">--dedos-camara</w:t>
      </w:r>
      <w:r>
        <w:t xml:space="preserve">). En ambos, el teclado tiene prioridad sobre el agente: la barra espaciadora cancela cualquier orden en curso y hace de freno de emergencia.</w:t>
      </w:r>
    </w:p>
    <w:p w14:paraId="42C33B66" w14:textId="77777777" w:rsidR="002A19B9" w:rsidRDefault="00D50DDE">
      <w:pPr>
        <w:pStyle w:val="Ttulo3"/>
      </w:pPr>
      <w:r>
        <w:t xml:space="preserve">2.7 Desplegar sobre el robot físico (avanzado, solo con supervisión)</w:t>
      </w:r>
    </w:p>
    <w:p w14:paraId="56CA8B86" w14:textId="77777777" w:rsidR="002A19B9" w:rsidRDefault="00D50DDE">
      <w:pPr>
        <w:pStyle w:val="FirstParagraph"/>
      </w:pPr>
      <w:r>
        <w:t xml:space="preserve">Compile y ejecute </w:t>
      </w:r>
      <w:r>
        <w:rPr>
          <w:rStyle w:val="VerbatimChar"/>
        </w:rPr>
        <w:t xml:space="preserve">cpp/deploy/r1_deploy.cpp</w:t>
      </w:r>
      <w:r>
        <w:t xml:space="preserve"> siguiendo las instrucciones del Manual Técnico. Use siempre primero el modo de validación (loopback contra </w:t>
      </w:r>
      <w:r>
        <w:rPr>
          <w:rStyle w:val="VerbatimChar"/>
        </w:rPr>
        <w:t xml:space="preserve">unitree_mujoco</w:t>
      </w:r>
      <w:r>
        <w:t xml:space="preserve">) antes de conectar contra el robot físico real. Tenga siempre una persona lista para presionar Ctrl+C si el robot se comporta de forma inesperada.</w:t>
      </w:r>
    </w:p>
    <w:p w14:paraId="33577ADB" w14:textId="77777777" w:rsidR="002A19B9" w:rsidRDefault="00D50DDE">
      <w:pPr>
        <w:pStyle w:val="Ttulo2"/>
      </w:pPr>
      <w:bookmarkStart w:id="20" w:name="controles-de-teclado-referencia-rápida"/>
      <w:bookmarkStart w:id="21" w:name="_Toc238428917"/>
      <w:r>
        <w:lastRenderedPageBreak/>
        <w:t>3. Controles de teclado, referencia rápida</w:t>
      </w:r>
      <w:bookmarkEnd w:id="20"/>
      <w:bookmarkEnd w:id="21"/>
    </w:p>
    <w:p w14:paraId="3E1101F8" w14:textId="77777777" w:rsidR="002A19B9" w:rsidRDefault="00D50DDE">
      <w:pPr>
        <w:pStyle w:val="FirstParagraph"/>
      </w:pPr>
      <w:r>
        <w:rPr>
          <w:b/>
        </w:rPr>
        <w:t xml:space="preserve">Scripts del R1</w:t>
      </w:r>
      <w:r>
        <w:t xml:space="preserve"> (</w:t>
      </w:r>
      <w:r>
        <w:rPr>
          <w:rStyle w:val="VerbatimChar"/>
        </w:rPr>
        <w:t xml:space="preserve">play_r1_isaac.py</w:t>
      </w:r>
      <w:r>
        <w:t xml:space="preserve">, </w:t>
      </w:r>
      <w:r>
        <w:rPr>
          <w:rStyle w:val="VerbatimChar"/>
        </w:rPr>
        <w:t xml:space="preserve">play_r1_camina_brazos.py</w:t>
      </w:r>
      <w:r>
        <w:t xml:space="preserve">, </w:t>
      </w:r>
      <w:r>
        <w:rPr>
          <w:rStyle w:val="VerbatimChar"/>
        </w:rPr>
        <w:t xml:space="preserve">play_r1_ia.py</w:t>
      </w:r>
      <w:r>
        <w:t xml:space="preserve">, </w:t>
      </w:r>
      <w:r>
        <w:rPr>
          <w:rStyle w:val="VerbatimChar"/>
        </w:rPr>
        <w:t xml:space="preserve">play_r1_voz.py</w:t>
      </w:r>
      <w:r>
        <w:t xml:space="preserve">). Flecha arriba y flecha abajo, avanzar o retroceder (velocidad en X). Flecha izquierda y flecha derecha, girar (velocidad de giro). </w:t>
      </w:r>
      <w:r>
        <w:rPr>
          <w:rStyle w:val="VerbatimChar"/>
        </w:rPr>
        <w:t xml:space="preserve">Q</w:t>
      </w:r>
      <w:r>
        <w:t xml:space="preserve"> y </w:t>
      </w:r>
      <w:r>
        <w:rPr>
          <w:rStyle w:val="VerbatimChar"/>
        </w:rPr>
        <w:t xml:space="preserve">E</w:t>
      </w:r>
      <w:r>
        <w:t xml:space="preserve">, desplazamiento lateral (velocidad en Y). </w:t>
      </w:r>
      <w:r>
        <w:rPr>
          <w:rStyle w:val="VerbatimChar"/>
        </w:rPr>
        <w:t xml:space="preserve">ESPACIO</w:t>
      </w:r>
      <w:r>
        <w:t xml:space="preserve">, detener: pone todos los comandos a cero. </w:t>
      </w:r>
      <w:r>
        <w:rPr>
          <w:rStyle w:val="VerbatimChar"/>
        </w:rPr>
        <w:t xml:space="preserve">R</w:t>
      </w:r>
      <w:r>
        <w:t xml:space="preserve">, reiniciar la simulación. </w:t>
      </w:r>
      <w:r>
        <w:rPr>
          <w:rStyle w:val="VerbatimChar"/>
        </w:rPr>
        <w:t xml:space="preserve">ESC</w:t>
      </w:r>
      <w:r>
        <w:t xml:space="preserve">, salir. Estos scripts </w:t>
      </w:r>
      <w:r>
        <w:rPr>
          <w:b/>
        </w:rPr>
        <w:t xml:space="preserve">no responden a </w:t>
      </w:r>
      <w:r>
        <w:rPr>
          <w:rStyle w:val="VerbatimChar"/>
          <w:b/>
        </w:rPr>
        <w:t xml:space="preserve">W</w:t>
      </w:r>
      <w:r>
        <w:rPr>
          <w:b/>
        </w:rPr>
        <w:t xml:space="preserve">, </w:t>
      </w:r>
      <w:r>
        <w:rPr>
          <w:rStyle w:val="VerbatimChar"/>
          <w:b/>
        </w:rPr>
        <w:t xml:space="preserve">A</w:t>
      </w:r>
      <w:r>
        <w:rPr>
          <w:b/>
        </w:rPr>
        <w:t xml:space="preserve">, </w:t>
      </w:r>
      <w:r>
        <w:rPr>
          <w:rStyle w:val="VerbatimChar"/>
          <w:b/>
        </w:rPr>
        <w:t xml:space="preserve">S</w:t>
      </w:r>
      <w:r>
        <w:rPr>
          <w:b/>
        </w:rPr>
        <w:t xml:space="preserve"> ni </w:t>
      </w:r>
      <w:r>
        <w:rPr>
          <w:rStyle w:val="VerbatimChar"/>
          <w:b/>
        </w:rPr>
        <w:t xml:space="preserve">D</w:t>
      </w:r>
      <w:r>
        <w:t xml:space="preserve">.</w:t>
      </w:r>
    </w:p>
    <w:p>
      <w:pPr>
        <w:pStyle w:val="Textoindependiente"/>
      </w:pPr>
      <w:r>
        <w:rPr>
          <w:b/>
        </w:rPr>
        <w:t xml:space="preserve">Scripts del G1</w:t>
      </w:r>
      <w:r>
        <w:t xml:space="preserve"> (</w:t>
      </w:r>
      <w:r>
        <w:rPr>
          <w:rStyle w:val="VerbatimChar"/>
        </w:rPr>
        <w:t xml:space="preserve">play_amo.py</w:t>
      </w:r>
      <w:r>
        <w:t xml:space="preserve"> y </w:t>
      </w:r>
      <w:r>
        <w:rPr>
          <w:rStyle w:val="VerbatimChar"/>
        </w:rPr>
        <w:t xml:space="preserve">play_amo_stable.py</w:t>
      </w:r>
      <w:r>
        <w:t xml:space="preserve">). Aquí es al revés: se usan las letras y </w:t>
      </w:r>
      <w:r>
        <w:rPr>
          <w:b/>
        </w:rPr>
        <w:t xml:space="preserve">no</w:t>
      </w:r>
      <w:r>
        <w:t xml:space="preserve"> las flechas. </w:t>
      </w:r>
      <w:r>
        <w:rPr>
          <w:rStyle w:val="VerbatimChar"/>
        </w:rPr>
        <w:t xml:space="preserve">W</w:t>
      </w:r>
      <w:r>
        <w:t xml:space="preserve"> y </w:t>
      </w:r>
      <w:r>
        <w:rPr>
          <w:rStyle w:val="VerbatimChar"/>
        </w:rPr>
        <w:t xml:space="preserve">S</w:t>
      </w:r>
      <w:r>
        <w:t xml:space="preserve">, avanzar o retroceder (velocidad en X). </w:t>
      </w:r>
      <w:r>
        <w:rPr>
          <w:rStyle w:val="VerbatimChar"/>
        </w:rPr>
        <w:t xml:space="preserve">A</w:t>
      </w:r>
      <w:r>
        <w:t xml:space="preserve"> y </w:t>
      </w:r>
      <w:r>
        <w:rPr>
          <w:rStyle w:val="VerbatimChar"/>
        </w:rPr>
        <w:t xml:space="preserve">D</w:t>
      </w:r>
      <w:r>
        <w:t xml:space="preserve">, desplazamiento lateral (velocidad en Y). </w:t>
      </w:r>
      <w:r>
        <w:rPr>
          <w:rStyle w:val="VerbatimChar"/>
        </w:rPr>
        <w:t xml:space="preserve">Q</w:t>
      </w:r>
      <w:r>
        <w:t xml:space="preserve"> y </w:t>
      </w:r>
      <w:r>
        <w:rPr>
          <w:rStyle w:val="VerbatimChar"/>
        </w:rPr>
        <w:t xml:space="preserve">E</w:t>
      </w:r>
      <w:r>
        <w:t xml:space="preserve">, girar (yaw). </w:t>
      </w:r>
      <w:r>
        <w:rPr>
          <w:rStyle w:val="VerbatimChar"/>
        </w:rPr>
        <w:t xml:space="preserve">Z</w:t>
      </w:r>
      <w:r>
        <w:t xml:space="preserve"> y </w:t>
      </w:r>
      <w:r>
        <w:rPr>
          <w:rStyle w:val="VerbatimChar"/>
        </w:rPr>
        <w:t xml:space="preserve">X</w:t>
      </w:r>
      <w:r>
        <w:t xml:space="preserve">, subir o bajar la altura del torso. Solo en </w:t>
      </w:r>
      <w:r>
        <w:rPr>
          <w:rStyle w:val="VerbatimChar"/>
        </w:rPr>
        <w:t xml:space="preserve">play_amo.py</w:t>
      </w:r>
      <w:r>
        <w:t xml:space="preserve">, además: </w:t>
      </w:r>
      <w:r>
        <w:rPr>
          <w:rStyle w:val="VerbatimChar"/>
        </w:rPr>
        <w:t xml:space="preserve">I</w:t>
      </w:r>
      <w:r>
        <w:t xml:space="preserve"> y </w:t>
      </w:r>
      <w:r>
        <w:rPr>
          <w:rStyle w:val="VerbatimChar"/>
        </w:rPr>
        <w:t xml:space="preserve">K</w:t>
      </w:r>
      <w:r>
        <w:t xml:space="preserve"> inclinan el torso (pitch), </w:t>
      </w:r>
      <w:r>
        <w:rPr>
          <w:rStyle w:val="VerbatimChar"/>
        </w:rPr>
        <w:t xml:space="preserve">O</w:t>
      </w:r>
      <w:r>
        <w:t xml:space="preserve"> y </w:t>
      </w:r>
      <w:r>
        <w:rPr>
          <w:rStyle w:val="VerbatimChar"/>
        </w:rPr>
        <w:t xml:space="preserve">L</w:t>
      </w:r>
      <w:r>
        <w:t xml:space="preserve"> lo inclinan (roll), y </w:t>
      </w:r>
      <w:r>
        <w:rPr>
          <w:rStyle w:val="VerbatimChar"/>
        </w:rPr>
        <w:t xml:space="preserve">U</w:t>
      </w:r>
      <w:r>
        <w:t xml:space="preserve"> y </w:t>
      </w:r>
      <w:r>
        <w:rPr>
          <w:rStyle w:val="VerbatimChar"/>
        </w:rPr>
        <w:t xml:space="preserve">J</w:t>
      </w:r>
      <w:r>
        <w:t xml:space="preserve"> lo giran (yaw). </w:t>
      </w:r>
      <w:r>
        <w:rPr>
          <w:rStyle w:val="VerbatimChar"/>
        </w:rPr>
        <w:t xml:space="preserve">ESPACIO</w:t>
      </w:r>
      <w:r>
        <w:t xml:space="preserve">, comandos a cero. </w:t>
      </w:r>
      <w:r>
        <w:rPr>
          <w:rStyle w:val="VerbatimChar"/>
        </w:rPr>
        <w:t xml:space="preserve">ESC</w:t>
      </w:r>
      <w:r>
        <w:t xml:space="preserve">, salir.</w:t>
      </w:r>
    </w:p>
    <w:p w14:paraId="2D855BD7" w14:textId="77777777" w:rsidR="002A19B9" w:rsidRDefault="00D50DDE">
      <w:pPr>
        <w:pStyle w:val="Textoindependiente"/>
      </w:pPr>
      <w:r>
        <w:rPr>
          <w:b/>
        </w:rPr>
        <w:t xml:space="preserve">Gestos de brazo</w:t>
      </w:r>
      <w:r>
        <w:t xml:space="preserve">, en </w:t>
      </w:r>
      <w:r>
        <w:rPr>
          <w:rStyle w:val="VerbatimChar"/>
        </w:rPr>
        <w:t xml:space="preserve">play_r1_camina_brazos.py</w:t>
      </w:r>
      <w:r>
        <w:t xml:space="preserve">, </w:t>
      </w:r>
      <w:r>
        <w:rPr>
          <w:rStyle w:val="VerbatimChar"/>
        </w:rPr>
        <w:t xml:space="preserve">banda_r1.py</w:t>
      </w:r>
      <w:r>
        <w:t xml:space="preserve"> y en los scripts con IA y voz. </w:t>
      </w:r>
      <w:r>
        <w:rPr>
          <w:rStyle w:val="VerbatimChar"/>
        </w:rPr>
        <w:t xml:space="preserve">F1</w:t>
      </w:r>
      <w:r>
        <w:t xml:space="preserve">, saludo. </w:t>
      </w:r>
      <w:r>
        <w:rPr>
          <w:rStyle w:val="VerbatimChar"/>
        </w:rPr>
        <w:t xml:space="preserve">F2</w:t>
      </w:r>
      <w:r>
        <w:t xml:space="preserve">, señalar. </w:t>
      </w:r>
      <w:r>
        <w:rPr>
          <w:rStyle w:val="VerbatimChar"/>
        </w:rPr>
        <w:t xml:space="preserve">F3</w:t>
      </w:r>
      <w:r>
        <w:t xml:space="preserve">, cargar. </w:t>
      </w:r>
      <w:r>
        <w:rPr>
          <w:rStyle w:val="VerbatimChar"/>
        </w:rPr>
        <w:t xml:space="preserve">F4</w:t>
      </w:r>
      <w:r>
        <w:t xml:space="preserve">, cruzar brazos. </w:t>
      </w:r>
      <w:r>
        <w:rPr>
          <w:rStyle w:val="VerbatimChar"/>
        </w:rPr>
        <w:t xml:space="preserve">F5</w:t>
      </w:r>
      <w:r>
        <w:t xml:space="preserve">, posición de guardia. </w:t>
      </w:r>
      <w:r>
        <w:rPr>
          <w:rStyle w:val="VerbatimChar"/>
        </w:rPr>
        <w:t xml:space="preserve">F6</w:t>
      </w:r>
      <w:r>
        <w:t xml:space="preserve">, posición neutral. </w:t>
      </w:r>
      <w:r>
        <w:rPr>
          <w:rStyle w:val="VerbatimChar"/>
        </w:rPr>
        <w:t xml:space="preserve">F7</w:t>
      </w:r>
      <w:r>
        <w:t xml:space="preserve">, pausar o reanudar el gesto en curso. En </w:t>
      </w:r>
      <w:r>
        <w:rPr>
          <w:rStyle w:val="VerbatimChar"/>
        </w:rPr>
        <w:t xml:space="preserve">banda_v2_1.py</w:t>
      </w:r>
      <w:r>
        <w:t xml:space="preserve"> del G1 solo están disponibles </w:t>
      </w:r>
      <w:r>
        <w:rPr>
          <w:rStyle w:val="VerbatimChar"/>
        </w:rPr>
        <w:t xml:space="preserve">F1</w:t>
      </w:r>
      <w:r>
        <w:t xml:space="preserve"> y </w:t>
      </w:r>
      <w:r>
        <w:rPr>
          <w:rStyle w:val="VerbatimChar"/>
        </w:rPr>
        <w:t xml:space="preserve">F6</w:t>
      </w:r>
      <w:r>
        <w:t xml:space="preserve">.</w:t>
      </w:r>
    </w:p>
    <w:p w14:paraId="70210B4A" w14:textId="77777777" w:rsidR="002A19B9" w:rsidRDefault="00D50DDE">
      <w:pPr>
        <w:pStyle w:val="Textoindependiente"/>
      </w:pPr>
      <w:r>
        <w:rPr>
          <w:b/>
        </w:rPr>
        <w:t xml:space="preserve">Teleoperación por cámara</w:t>
      </w:r>
      <w:r>
        <w:t xml:space="preserve"> (</w:t>
      </w:r>
      <w:r>
        <w:rPr>
          <w:rStyle w:val="VerbatimChar"/>
        </w:rPr>
        <w:t xml:space="preserve">teleop_manos.py</w:t>
      </w:r>
      <w:r>
        <w:t xml:space="preserve"> y </w:t>
      </w:r>
      <w:r>
        <w:rPr>
          <w:rStyle w:val="VerbatimChar"/>
        </w:rPr>
        <w:t xml:space="preserve">teleop_dedos.py</w:t>
      </w:r>
      <w:r>
        <w:t xml:space="preserve">). </w:t>
      </w:r>
      <w:r>
        <w:rPr>
          <w:rStyle w:val="VerbatimChar"/>
        </w:rPr>
        <w:t xml:space="preserve">T</w:t>
      </w:r>
      <w:r>
        <w:t xml:space="preserve">, activar o desactivar la teleoperación. </w:t>
      </w:r>
      <w:r>
        <w:rPr>
          <w:rStyle w:val="VerbatimChar"/>
        </w:rPr>
        <w:t xml:space="preserve">M</w:t>
      </w:r>
      <w:r>
        <w:t xml:space="preserve">, alternar el espejo. </w:t>
      </w:r>
      <w:r>
        <w:rPr>
          <w:rStyle w:val="VerbatimChar"/>
        </w:rPr>
        <w:t xml:space="preserve">K</w:t>
      </w:r>
      <w:r>
        <w:t xml:space="preserve">, alternar entre control cinemático y dinámico. </w:t>
      </w:r>
      <w:r>
        <w:rPr>
          <w:rStyle w:val="VerbatimChar"/>
        </w:rPr>
        <w:t xml:space="preserve">B</w:t>
      </w:r>
      <w:r>
        <w:t xml:space="preserve">, activar o desactivar el soporte de base. </w:t>
      </w:r>
      <w:r>
        <w:rPr>
          <w:rStyle w:val="VerbatimChar"/>
        </w:rPr>
        <w:t xml:space="preserve">F</w:t>
      </w:r>
      <w:r>
        <w:t xml:space="preserve">, activar o desactivar el control de dedos (solo en </w:t>
      </w:r>
      <w:r>
        <w:rPr>
          <w:rStyle w:val="VerbatimChar"/>
        </w:rPr>
        <w:t xml:space="preserve">teleop_dedos.py</w:t>
      </w:r>
      <w:r>
        <w:t xml:space="preserve">). </w:t>
      </w:r>
      <w:r>
        <w:rPr>
          <w:rStyle w:val="VerbatimChar"/>
        </w:rPr>
        <w:t xml:space="preserve">R</w:t>
      </w:r>
      <w:r>
        <w:t xml:space="preserve">, reiniciar. </w:t>
      </w:r>
      <w:r>
        <w:rPr>
          <w:rStyle w:val="VerbatimChar"/>
        </w:rPr>
        <w:t xml:space="preserve">ESC</w:t>
      </w:r>
      <w:r>
        <w:t xml:space="preserve">, salir.</w:t>
      </w:r>
    </w:p>
    <w:p>
      <w:pPr>
        <w:pStyle w:val="Textoindependiente"/>
      </w:pPr>
      <w:r>
        <w:rPr>
          <w:rStyle w:val="VerbatimChar"/>
          <w:b/>
        </w:rPr>
        <w:t xml:space="preserve">banda_r1.py</w:t>
      </w:r>
      <w:r>
        <w:t xml:space="preserve"> usa las flechas para la locomoción, como el resto de los scripts del R1, y añade sus propios controles: </w:t>
      </w:r>
      <w:r>
        <w:rPr>
          <w:rStyle w:val="VerbatimChar"/>
        </w:rPr>
        <w:t xml:space="preserve">V</w:t>
      </w:r>
      <w:r>
        <w:t xml:space="preserve"> LIDAR, </w:t>
      </w:r>
      <w:r>
        <w:rPr>
          <w:rStyle w:val="VerbatimChar"/>
        </w:rPr>
        <w:t xml:space="preserve">M</w:t>
      </w:r>
      <w:r>
        <w:t xml:space="preserve"> mapa, </w:t>
      </w:r>
      <w:r>
        <w:rPr>
          <w:rStyle w:val="VerbatimChar"/>
        </w:rPr>
        <w:t xml:space="preserve">C</w:t>
      </w:r>
      <w:r>
        <w:t xml:space="preserve"> limpiar el mapa, </w:t>
      </w:r>
      <w:r>
        <w:rPr>
          <w:rStyle w:val="VerbatimChar"/>
        </w:rPr>
        <w:t xml:space="preserve">B</w:t>
      </w:r>
      <w:r>
        <w:t xml:space="preserve"> volcar las lecturas del LIDAR, </w:t>
      </w:r>
      <w:r>
        <w:rPr>
          <w:rStyle w:val="VerbatimChar"/>
        </w:rPr>
        <w:t xml:space="preserve">P</w:t>
      </w:r>
      <w:r>
        <w:t xml:space="preserve"> cámara, </w:t>
      </w:r>
      <w:r>
        <w:rPr>
          <w:rStyle w:val="VerbatimChar"/>
        </w:rPr>
        <w:t xml:space="preserve">ENTER</w:t>
      </w:r>
      <w:r>
        <w:t xml:space="preserve"> pausar o reanudar, </w:t>
      </w:r>
      <w:r>
        <w:rPr>
          <w:rStyle w:val="VerbatimChar"/>
        </w:rPr>
        <w:t xml:space="preserve">F8</w:t>
      </w:r>
      <w:r>
        <w:t xml:space="preserve"> imprimir la pose actual, y las teclas </w:t>
      </w:r>
      <w:r>
        <w:rPr>
          <w:rStyle w:val="VerbatimChar"/>
        </w:rPr>
        <w:t xml:space="preserve">1</w:t>
      </w:r>
      <w:r>
        <w:t xml:space="preserve"> a </w:t>
      </w:r>
      <w:r>
        <w:rPr>
          <w:rStyle w:val="VerbatimChar"/>
        </w:rPr>
        <w:t xml:space="preserve">6</w:t>
      </w:r>
      <w:r>
        <w:t xml:space="preserve"> para las dos bandas transportadoras. El brazo externo se mueve a mano con </w:t>
      </w:r>
      <w:r>
        <w:rPr>
          <w:rStyle w:val="VerbatimChar"/>
        </w:rPr>
        <w:t xml:space="preserve">R</w:t>
      </w:r>
      <w:r>
        <w:t xml:space="preserve">/</w:t>
      </w:r>
      <w:r>
        <w:rPr>
          <w:rStyle w:val="VerbatimChar"/>
        </w:rPr>
        <w:t xml:space="preserve">F</w:t>
      </w:r>
      <w:r>
        <w:t xml:space="preserve">, </w:t>
      </w:r>
      <w:r>
        <w:rPr>
          <w:rStyle w:val="VerbatimChar"/>
        </w:rPr>
        <w:t xml:space="preserve">T</w:t>
      </w:r>
      <w:r>
        <w:t xml:space="preserve">/</w:t>
      </w:r>
      <w:r>
        <w:rPr>
          <w:rStyle w:val="VerbatimChar"/>
        </w:rPr>
        <w:t xml:space="preserve">G</w:t>
      </w:r>
      <w:r>
        <w:t xml:space="preserve">, </w:t>
      </w:r>
      <w:r>
        <w:rPr>
          <w:rStyle w:val="VerbatimChar"/>
        </w:rPr>
        <w:t xml:space="preserve">Y</w:t>
      </w:r>
      <w:r>
        <w:t xml:space="preserve">/</w:t>
      </w:r>
      <w:r>
        <w:rPr>
          <w:rStyle w:val="VerbatimChar"/>
        </w:rPr>
        <w:t xml:space="preserve">H</w:t>
      </w:r>
      <w:r>
        <w:t xml:space="preserve">, </w:t>
      </w:r>
      <w:r>
        <w:rPr>
          <w:rStyle w:val="VerbatimChar"/>
        </w:rPr>
        <w:t xml:space="preserve">W</w:t>
      </w:r>
      <w:r>
        <w:t xml:space="preserve">/</w:t>
      </w:r>
      <w:r>
        <w:rPr>
          <w:rStyle w:val="VerbatimChar"/>
        </w:rPr>
        <w:t xml:space="preserve">S</w:t>
      </w:r>
      <w:r>
        <w:t xml:space="preserve"> y </w:t>
      </w:r>
      <w:r>
        <w:rPr>
          <w:rStyle w:val="VerbatimChar"/>
        </w:rPr>
        <w:t xml:space="preserve">A</w:t>
      </w:r>
      <w:r>
        <w:t xml:space="preserve">/</w:t>
      </w:r>
      <w:r>
        <w:rPr>
          <w:rStyle w:val="VerbatimChar"/>
        </w:rPr>
        <w:t xml:space="preserve">D</w:t>
      </w:r>
      <w:r>
        <w:t xml:space="preserve">, una pareja por articulación, más </w:t>
      </w:r>
      <w:r>
        <w:rPr>
          <w:rStyle w:val="VerbatimChar"/>
        </w:rPr>
        <w:t xml:space="preserve">N</w:t>
      </w:r>
      <w:r>
        <w:t xml:space="preserve"> para volverlo a la pose de reposo. Ojo: en este script </w:t>
      </w:r>
      <w:r>
        <w:rPr>
          <w:rStyle w:val="VerbatimChar"/>
        </w:rPr>
        <w:t xml:space="preserve">W</w:t>
      </w:r>
      <w:r>
        <w:t xml:space="preserve"> y </w:t>
      </w:r>
      <w:r>
        <w:rPr>
          <w:rStyle w:val="VerbatimChar"/>
        </w:rPr>
        <w:t xml:space="preserve">S</w:t>
      </w:r>
      <w:r>
        <w:t xml:space="preserve"> mueven el brazo, no al robot.</w:t>
      </w:r>
    </w:p>
    <w:p w14:paraId="3EBAFAF6" w14:textId="77777777" w:rsidR="002A19B9" w:rsidRDefault="00D50DDE">
      <w:pPr>
        <w:pStyle w:val="Ttulo2"/>
      </w:pPr>
      <w:bookmarkStart w:id="22" w:name="solución-de-problemas-comunes"/>
      <w:bookmarkStart w:id="23" w:name="_Toc238428918"/>
      <w:r>
        <w:lastRenderedPageBreak/>
        <w:t>4. Solución de problemas comunes</w:t>
      </w:r>
      <w:bookmarkEnd w:id="22"/>
      <w:bookmarkEnd w:id="23"/>
    </w:p>
    <w:p w14:paraId="263A8A8F" w14:textId="77777777" w:rsidR="002A19B9" w:rsidRDefault="00D50DDE">
      <w:pPr>
        <w:pStyle w:val="FirstParagraph"/>
      </w:pPr>
      <w:r>
        <w:rPr>
          <w:b/>
        </w:rPr>
        <w:t xml:space="preserve">El robot se cae apenas empieza la simulación.</w:t>
      </w:r>
      <w:r>
        <w:t xml:space="preserve"> Verifique que está cargando el archivo </w:t>
      </w:r>
      <w:r>
        <w:rPr>
          <w:rStyle w:val="VerbatimChar"/>
        </w:rPr>
        <w:t xml:space="preserve">.xml</w:t>
      </w:r>
      <w:r>
        <w:t xml:space="preserve"> correcto para el script que está usando: unos scripts usan </w:t>
      </w:r>
      <w:r>
        <w:rPr>
          <w:rStyle w:val="VerbatimChar"/>
        </w:rPr>
        <w:t xml:space="preserve">assets/g1.xml</w:t>
      </w:r>
      <w:r>
        <w:t xml:space="preserve">, otros </w:t>
      </w:r>
      <w:r>
        <w:rPr>
          <w:rStyle w:val="VerbatimChar"/>
        </w:rPr>
        <w:t xml:space="preserve">assets/r1.xml</w:t>
      </w:r>
      <w:r>
        <w:t xml:space="preserve"> o </w:t>
      </w:r>
      <w:r>
        <w:rPr>
          <w:rStyle w:val="VerbatimChar"/>
        </w:rPr>
        <w:t xml:space="preserve">assets/r1_manos.xml</w:t>
      </w:r>
      <w:r>
        <w:t xml:space="preserve">, y confundir el modelo con el script es el error más común. Caso aparte: </w:t>
      </w:r>
      <w:r>
        <w:rPr>
          <w:rStyle w:val="VerbatimChar"/>
        </w:rPr>
        <w:t xml:space="preserve">banda_r1.py</w:t>
      </w:r>
      <w:r>
        <w:t xml:space="preserve"> se cae al caminar por diseño del código actual, porque aplica sobre el R1 la política AMO entrenada para el G1; está medido y documentado en </w:t>
      </w:r>
      <w:r>
        <w:rPr>
          <w:rStyle w:val="VerbatimChar"/>
        </w:rPr>
        <w:t xml:space="preserve">test/robustez_r1/GRAFICA.md</w:t>
      </w:r>
      <w:r>
        <w:t xml:space="preserve">.</w:t>
      </w:r>
    </w:p>
    <w:p w14:paraId="2EE24599" w14:textId="77777777" w:rsidR="002A19B9" w:rsidRDefault="00D50DDE">
      <w:pPr>
        <w:pStyle w:val="Textoindependiente"/>
      </w:pPr>
      <w:r>
        <w:rPr>
          <w:b/>
        </w:rPr>
        <w:t xml:space="preserve">La cámara no se detecta en los scripts de teleoperación.</w:t>
      </w:r>
      <w:r>
        <w:t xml:space="preserve"> La fuente por defecto es </w:t>
      </w:r>
      <w:r>
        <w:rPr>
          <w:rStyle w:val="VerbatimChar"/>
        </w:rPr>
        <w:t xml:space="preserve">http://127.0.0.1:4747/video</w:t>
      </w:r>
      <w:r>
        <w:t xml:space="preserve">, la URL de DroidCam: si usa el celular por USB, confirme que redirigió el puerto con </w:t>
      </w:r>
      <w:r>
        <w:rPr>
          <w:rStyle w:val="VerbatimChar"/>
        </w:rPr>
        <w:t xml:space="preserve">adb forward tcp:4747 tcp:4747</w:t>
      </w:r>
      <w:r>
        <w:t xml:space="preserve">; si usa una webcam local, cambie la fuente al índice de la cámara (</w:t>
      </w:r>
      <w:r>
        <w:rPr>
          <w:rStyle w:val="VerbatimChar"/>
        </w:rPr>
        <w:t xml:space="preserve">0</w:t>
      </w:r>
      <w:r>
        <w:t xml:space="preserve"> o </w:t>
      </w:r>
      <w:r>
        <w:rPr>
          <w:rStyle w:val="VerbatimChar"/>
        </w:rPr>
        <w:t xml:space="preserve">1</w:t>
      </w:r>
      <w:r>
        <w:t xml:space="preserve">). Para comprobar la cámara por separado, antes de pelearse con la teleoperación, ejecute </w:t>
      </w:r>
      <w:r>
        <w:rPr>
          <w:rStyle w:val="VerbatimChar"/>
        </w:rPr>
        <w:t xml:space="preserve">python scripts/tools/test_pose.py</w:t>
      </w:r>
      <w:r>
        <w:t xml:space="preserve">.</w:t>
      </w:r>
    </w:p>
    <w:p w14:paraId="3994DA85" w14:textId="77777777" w:rsidR="002A19B9" w:rsidRDefault="00D50DDE">
      <w:pPr>
        <w:pStyle w:val="Textoindependiente"/>
      </w:pPr>
      <w:r>
        <w:rPr>
          <w:b/>
        </w:rPr>
        <w:t xml:space="preserve">El robot tiembla o se descontrola con la política de IA.</w:t>
      </w:r>
      <w:r>
        <w:t xml:space="preserve"> Puede ser una señal de que el mapeo de correspondencia de articulaciones entre Isaac Lab y MuJoCo (el «array de oro», documentado en el Manual Técnico) no corresponde al archivo </w:t>
      </w:r>
      <w:r>
        <w:rPr>
          <w:rStyle w:val="VerbatimChar"/>
        </w:rPr>
        <w:t xml:space="preserve">.xml</w:t>
      </w:r>
      <w:r>
        <w:t xml:space="preserve"> que se está cargando. Verifique que ambos fueron generados para el mismo modelo del robot: un arreglo desactualizado no da error, simplemente mueve al robot de forma incoherente.</w:t>
      </w:r>
    </w:p>
    <w:p w14:paraId="1E8FF54A" w14:textId="77777777" w:rsidR="002A19B9" w:rsidRDefault="00D50DDE">
      <w:pPr>
        <w:pStyle w:val="Textoindependiente"/>
      </w:pPr>
      <w:r>
        <w:rPr>
          <w:b/>
        </w:rPr>
        <w:t xml:space="preserve">Un script del G1 no arranca y dice </w:t>
      </w:r>
      <w:r>
        <w:rPr>
          <w:rStyle w:val="VerbatimChar"/>
          <w:b/>
        </w:rPr>
        <w:t xml:space="preserve">ModuleNotFoundError: mujoco_viewer</w:t>
      </w:r>
      <w:r>
        <w:rPr>
          <w:b/>
        </w:rPr>
        <w:t xml:space="preserve">.</w:t>
      </w:r>
      <w:r>
        <w:t xml:space="preserve"> Está ejecutándolo en el entorno equivocado. Los scripts de </w:t>
      </w:r>
      <w:r>
        <w:rPr>
          <w:rStyle w:val="VerbatimChar"/>
        </w:rPr>
        <w:t xml:space="preserve">scripts/g1/</w:t>
      </w:r>
      <w:r>
        <w:t xml:space="preserve"> van en el entorno </w:t>
      </w:r>
      <w:r>
        <w:rPr>
          <w:rStyle w:val="VerbatimChar"/>
        </w:rPr>
        <w:t xml:space="preserve">robotica</w:t>
      </w:r>
      <w:r>
        <w:t xml:space="preserve">, y los del R1 en </w:t>
      </w:r>
      <w:r>
        <w:rPr>
          <w:rStyle w:val="VerbatimChar"/>
        </w:rPr>
        <w:t xml:space="preserve">r1mujoco</w:t>
      </w:r>
      <w:r>
        <w:t xml:space="preserve">; el paquete </w:t>
      </w:r>
      <w:r>
        <w:rPr>
          <w:rStyle w:val="VerbatimChar"/>
        </w:rPr>
        <w:t xml:space="preserve">mujoco_viewer</w:t>
      </w:r>
      <w:r>
        <w:t xml:space="preserve"> solo está instalado en el primero. Y si </w:t>
      </w:r>
      <w:r>
        <w:rPr>
          <w:rStyle w:val="VerbatimChar"/>
        </w:rPr>
        <w:t xml:space="preserve">play_amo.py</w:t>
      </w:r>
      <w:r>
        <w:t xml:space="preserve"> se queja de que «Torch not compiled with CUDA enabled», es que esa política exige GPU: en una máquina sin CUDA no arranca, aunque el resto del proyecto sí funcione en CPU.</w:t>
      </w:r>
    </w:p>
    <w:p w14:paraId="13C1CA9D" w14:textId="77777777" w:rsidR="002A19B9" w:rsidRDefault="00D50DDE">
      <w:pPr>
        <w:pStyle w:val="Ttulo1"/>
      </w:pPr>
      <w:bookmarkStart w:id="24" w:name="parte-b.-guía-de-evidencias-en-video"/>
      <w:bookmarkStart w:id="25" w:name="_Toc238428919"/>
      <w:r>
        <w:lastRenderedPageBreak/>
        <w:t>Parte B. Guía de Evidencias en Video</w:t>
      </w:r>
      <w:bookmarkEnd w:id="24"/>
      <w:bookmarkEnd w:id="25"/>
    </w:p>
    <w:p w14:paraId="0C869B64" w14:textId="77777777" w:rsidR="002A19B9" w:rsidRDefault="00D50DDE" w:rsidP="00E564BA">
      <w:pPr>
        <w:pStyle w:val="Ttulo2"/>
        <w:keepNext w:val="0"/>
        <w:keepLines w:val="0"/>
        <w:pageBreakBefore w:val="0"/>
      </w:pPr>
      <w:bookmarkStart w:id="26" w:name="cómo-usar-esta-guía"/>
      <w:bookmarkStart w:id="27" w:name="_Toc238428920"/>
      <w:r>
        <w:t>5. Cómo usar esta guía</w:t>
      </w:r>
      <w:bookmarkEnd w:id="26"/>
      <w:bookmarkEnd w:id="27"/>
    </w:p>
    <w:p w14:paraId="23040134" w14:textId="77777777" w:rsidR="002A19B9" w:rsidRDefault="00D50DDE">
      <w:pPr>
        <w:pStyle w:val="FirstParagraph"/>
      </w:pPr>
      <w:r>
        <w:t xml:space="preserve">Cada evidencia de esta sección corresponde a un archivo de video real, guardado en la carpeta </w:t>
      </w:r>
      <w:r>
        <w:rPr>
          <w:rStyle w:val="VerbatimChar"/>
        </w:rPr>
        <w:t xml:space="preserve">MANUALES/</w:t>
      </w:r>
      <w:r>
        <w:t xml:space="preserve"> junto a este manual, con el nombre indicado entre paréntesis junto al título. Las capturas de pantalla intercaladas muestran el momento clave de cada video; para ver la ejecución completa, abra el archivo referenciado. Se recomienda revisarlas en orden, porque cada evidencia construye sobre la anterior: primero el entorno, luego la política de caminata sola, luego la caminata combinada con brazos, y por último la teleoperación por cámara.</w:t>
      </w:r>
    </w:p>
    <w:p w14:paraId="6BAEF25E" w14:textId="77777777" w:rsidR="002A19B9" w:rsidRDefault="00D50DDE" w:rsidP="00E564BA">
      <w:pPr>
        <w:pStyle w:val="Ttulo2"/>
        <w:keepNext w:val="0"/>
        <w:keepLines w:val="0"/>
        <w:pageBreakBefore w:val="0"/>
      </w:pPr>
      <w:bookmarkStart w:id="28" w:name="evidencias"/>
      <w:bookmarkStart w:id="29" w:name="_Toc238428921"/>
      <w:r>
        <w:t>6. Evidencias</w:t>
      </w:r>
      <w:bookmarkEnd w:id="28"/>
      <w:bookmarkEnd w:id="29"/>
    </w:p>
    <w:p w14:paraId="3194EF1E" w14:textId="77777777" w:rsidR="002A19B9" w:rsidRDefault="00D50DDE">
      <w:pPr>
        <w:pStyle w:val="Ttulo3"/>
      </w:pPr>
      <w:bookmarkStart w:id="30" w:name="evidencia-1.-instalación-del-entorno"/>
      <w:bookmarkStart w:id="31" w:name="_Toc238428922"/>
      <w:r>
        <w:t>Evidencia 1. Instalación del entorno</w:t>
      </w:r>
      <w:bookmarkEnd w:id="30"/>
      <w:bookmarkEnd w:id="31"/>
    </w:p>
    <w:p w14:paraId="39A62C30" w14:textId="77777777" w:rsidR="002A19B9" w:rsidRDefault="00D50DDE">
      <w:pPr>
        <w:pStyle w:val="FirstParagraph"/>
      </w:pPr>
      <w:r>
        <w:t xml:space="preserve">Esta evidencia muestra las dependencias y librerías necesarias para preparar el entorno de simulación. Primero se crea el entorno virtual donde se instalan los paquetes, para no afectar el sistema operativo base. El proyecto usa dos entornos distintos, </w:t>
      </w:r>
      <w:r>
        <w:rPr>
          <w:rStyle w:val="VerbatimChar"/>
        </w:rPr>
        <w:t xml:space="preserve">r1mujoco</w:t>
      </w:r>
      <w:r>
        <w:t xml:space="preserve"> para el R1 y </w:t>
      </w:r>
      <w:r>
        <w:rPr>
          <w:rStyle w:val="VerbatimChar"/>
        </w:rPr>
        <w:t xml:space="preserve">robotica</w:t>
      </w:r>
      <w:r>
        <w:t xml:space="preserve"> para el G1, cada uno con su propio archivo de requisitos; el de las capturas es el que se usa para el R1:</w:t>
      </w:r>
    </w:p>
    <w:p w14:paraId="36FA028F" w14:textId="77777777" w:rsidR="002A19B9" w:rsidRDefault="00D50DDE">
      <w:pPr>
        <w:pStyle w:val="Textoindependiente"/>
      </w:pPr>
      <w:r>
        <w:t xml:space="preserve">conda create -n r1mujoco python=3.10  &amp;&amp;  conda activate r1mujoco</w:t>
      </w:r>
    </w:p>
    <w:p w14:paraId="3040E89D" w14:textId="77777777" w:rsidR="002A19B9" w:rsidRDefault="00D50DDE">
      <w:pPr>
        <w:pStyle w:val="Textoindependiente"/>
      </w:pPr>
      <w:r>
        <w:t xml:space="preserve">Con el entorno activado se instalan las demás librerías necesarias con </w:t>
      </w:r>
      <w:r>
        <w:rPr>
          <w:rStyle w:val="VerbatimChar"/>
        </w:rPr>
        <w:t xml:space="preserve">pip install -r requirements-r1.txt</w:t>
      </w:r>
      <w:r>
        <w:t xml:space="preserve"> (numpy, mujoco, pytorch, mediapipe y opencv, entre otras), y el entorno queda listo para la simulación.</w:t>
      </w:r>
    </w:p>
    <w:p w14:paraId="45289F82" w14:textId="77777777" w:rsidR="002A19B9" w:rsidRDefault="00D50DDE">
      <w:pPr>
        <w:pStyle w:val="CaptionedFigure"/>
      </w:pPr>
      <w:r>
        <w:rPr>
          <w:noProof/>
        </w:rPr>
        <w:lastRenderedPageBreak/>
        <w:drawing>
          <wp:inline distT="0" distB="0" distL="0" distR="0" wp14:anchorId="424CC804" wp14:editId="16A22257">
            <wp:extent cx="5334000" cy="7262677"/>
            <wp:effectExtent l="0" t="0" r="0" b="0"/>
            <wp:docPr id="1" name="Picture" descr="Creación del entorno virtual con conda."/>
            <wp:cNvGraphicFramePr/>
            <a:graphic>
              <a:graphicData uri="http://schemas.openxmlformats.org/drawingml/2006/picture">
                <pic:pic>
                  <pic:nvPicPr>
                    <pic:cNvPr id="0" name="Picture" descr="figs_manual/image16.png"/>
                    <pic:cNvPicPr>
                      <a:picLocks noChangeAspect="1" noChangeArrowheads="1"/>
                    </pic:cNvPicPr>
                  </pic:nvPicPr>
                  <pic:blipFill>
                    <a:blip r:embed="rId7"/>
                    <a:stretch>
                      <a:fillRect/>
                    </a:stretch>
                  </pic:blipFill>
                  <pic:spPr bwMode="auto">
                    <a:xfrm>
                      <a:off x="0" y="0"/>
                      <a:ext cx="5334000" cy="7262677"/>
                    </a:xfrm>
                    <a:prstGeom prst="rect">
                      <a:avLst/>
                    </a:prstGeom>
                    <a:noFill/>
                    <a:ln w="9525">
                      <a:noFill/>
                      <a:headEnd/>
                      <a:tailEnd/>
                    </a:ln>
                  </pic:spPr>
                </pic:pic>
              </a:graphicData>
            </a:graphic>
          </wp:inline>
        </w:drawing>
      </w:r>
    </w:p>
    <w:p w14:paraId="40AA3AE5" w14:textId="77777777" w:rsidR="00E564BA" w:rsidRDefault="00E564BA">
      <w:pPr>
        <w:pStyle w:val="ImageCaption"/>
      </w:pPr>
    </w:p>
    <w:p w14:paraId="331AB871" w14:textId="77777777" w:rsidR="00E564BA" w:rsidRDefault="00E564BA">
      <w:pPr>
        <w:pStyle w:val="ImageCaption"/>
      </w:pPr>
    </w:p>
    <w:p w14:paraId="427C1B36" w14:textId="5DA236BC" w:rsidR="002A19B9" w:rsidRDefault="00D50DDE">
      <w:pPr>
        <w:pStyle w:val="ImageCaption"/>
      </w:pPr>
      <w:r>
        <w:lastRenderedPageBreak/>
        <w:t xml:space="preserve">Creación del entorno virtual con conda.</w:t>
      </w:r>
    </w:p>
    <w:p w14:paraId="2E2CD06B" w14:textId="77777777" w:rsidR="002A19B9" w:rsidRDefault="00D50DDE">
      <w:pPr>
        <w:pStyle w:val="CaptionedFigure"/>
      </w:pPr>
      <w:r>
        <w:rPr>
          <w:noProof/>
        </w:rPr>
        <w:drawing>
          <wp:inline distT="0" distB="0" distL="0" distR="0" wp14:anchorId="650C11C2" wp14:editId="184FF7E6">
            <wp:extent cx="4762832" cy="6885829"/>
            <wp:effectExtent l="0" t="0" r="0" b="0"/>
            <wp:docPr id="2" name="Picture" descr="Advertencia de versión de conda y plan de instalación de paquetes."/>
            <wp:cNvGraphicFramePr/>
            <a:graphic>
              <a:graphicData uri="http://schemas.openxmlformats.org/drawingml/2006/picture">
                <pic:pic>
                  <pic:nvPicPr>
                    <pic:cNvPr id="0" name="Picture" descr="figs_manual/image15.png"/>
                    <pic:cNvPicPr>
                      <a:picLocks noChangeAspect="1" noChangeArrowheads="1"/>
                    </pic:cNvPicPr>
                  </pic:nvPicPr>
                  <pic:blipFill>
                    <a:blip r:embed="rId8"/>
                    <a:stretch>
                      <a:fillRect/>
                    </a:stretch>
                  </pic:blipFill>
                  <pic:spPr bwMode="auto">
                    <a:xfrm>
                      <a:off x="0" y="0"/>
                      <a:ext cx="4770363" cy="6896717"/>
                    </a:xfrm>
                    <a:prstGeom prst="rect">
                      <a:avLst/>
                    </a:prstGeom>
                    <a:noFill/>
                    <a:ln w="9525">
                      <a:noFill/>
                      <a:headEnd/>
                      <a:tailEnd/>
                    </a:ln>
                  </pic:spPr>
                </pic:pic>
              </a:graphicData>
            </a:graphic>
          </wp:inline>
        </w:drawing>
      </w:r>
    </w:p>
    <w:p w14:paraId="68234B22" w14:textId="77777777" w:rsidR="00E564BA" w:rsidRDefault="00E564BA">
      <w:pPr>
        <w:pStyle w:val="ImageCaption"/>
      </w:pPr>
    </w:p>
    <w:p w14:paraId="62E48799" w14:textId="77777777" w:rsidR="00E564BA" w:rsidRDefault="00E564BA">
      <w:pPr>
        <w:pStyle w:val="ImageCaption"/>
      </w:pPr>
    </w:p>
    <w:p w14:paraId="08445EA2" w14:textId="2D0639CF" w:rsidR="002A19B9" w:rsidRDefault="00D50DDE">
      <w:pPr>
        <w:pStyle w:val="ImageCaption"/>
      </w:pPr>
      <w:r>
        <w:lastRenderedPageBreak/>
        <w:t xml:space="preserve">Advertencia de versión de conda y plan de instalación de paquetes.</w:t>
      </w:r>
    </w:p>
    <w:p w14:paraId="41EF2473" w14:textId="77777777" w:rsidR="002A19B9" w:rsidRDefault="00D50DDE">
      <w:pPr>
        <w:pStyle w:val="CaptionedFigure"/>
      </w:pPr>
      <w:r>
        <w:rPr>
          <w:noProof/>
        </w:rPr>
        <w:drawing>
          <wp:inline distT="0" distB="0" distL="0" distR="0" wp14:anchorId="2580CF21" wp14:editId="149B61D5">
            <wp:extent cx="3768919" cy="1828800"/>
            <wp:effectExtent l="0" t="0" r="0" b="0"/>
            <wp:docPr id="3" name="Picture" descr="Confirmación de instalación de dependencias."/>
            <wp:cNvGraphicFramePr/>
            <a:graphic>
              <a:graphicData uri="http://schemas.openxmlformats.org/drawingml/2006/picture">
                <pic:pic>
                  <pic:nvPicPr>
                    <pic:cNvPr id="0" name="Picture" descr="figs_manual/image5.png"/>
                    <pic:cNvPicPr>
                      <a:picLocks noChangeAspect="1" noChangeArrowheads="1"/>
                    </pic:cNvPicPr>
                  </pic:nvPicPr>
                  <pic:blipFill>
                    <a:blip r:embed="rId9"/>
                    <a:stretch>
                      <a:fillRect/>
                    </a:stretch>
                  </pic:blipFill>
                  <pic:spPr bwMode="auto">
                    <a:xfrm>
                      <a:off x="0" y="0"/>
                      <a:ext cx="3771151" cy="1829883"/>
                    </a:xfrm>
                    <a:prstGeom prst="rect">
                      <a:avLst/>
                    </a:prstGeom>
                    <a:noFill/>
                    <a:ln w="9525">
                      <a:noFill/>
                      <a:headEnd/>
                      <a:tailEnd/>
                    </a:ln>
                  </pic:spPr>
                </pic:pic>
              </a:graphicData>
            </a:graphic>
          </wp:inline>
        </w:drawing>
      </w:r>
    </w:p>
    <w:p w14:paraId="0E562114" w14:textId="77777777" w:rsidR="002A19B9" w:rsidRDefault="00D50DDE">
      <w:pPr>
        <w:pStyle w:val="ImageCaption"/>
      </w:pPr>
      <w:r>
        <w:t>Confirmación de instalación de dependencias.</w:t>
      </w:r>
    </w:p>
    <w:p w14:paraId="193FB2D1" w14:textId="77777777" w:rsidR="002A19B9" w:rsidRDefault="00D50DDE">
      <w:pPr>
        <w:pStyle w:val="CaptionedFigure"/>
      </w:pPr>
      <w:r>
        <w:rPr>
          <w:noProof/>
        </w:rPr>
        <w:drawing>
          <wp:inline distT="0" distB="0" distL="0" distR="0" wp14:anchorId="0B00DEA6" wp14:editId="4415A722">
            <wp:extent cx="4762832" cy="5049079"/>
            <wp:effectExtent l="0" t="0" r="0" b="0"/>
            <wp:docPr id="4" name="Picture" descr="Activación del entorno e instalación de numpy."/>
            <wp:cNvGraphicFramePr/>
            <a:graphic>
              <a:graphicData uri="http://schemas.openxmlformats.org/drawingml/2006/picture">
                <pic:pic>
                  <pic:nvPicPr>
                    <pic:cNvPr id="0" name="Picture" descr="figs_manual/image17.png"/>
                    <pic:cNvPicPr>
                      <a:picLocks noChangeAspect="1" noChangeArrowheads="1"/>
                    </pic:cNvPicPr>
                  </pic:nvPicPr>
                  <pic:blipFill>
                    <a:blip r:embed="rId10"/>
                    <a:stretch>
                      <a:fillRect/>
                    </a:stretch>
                  </pic:blipFill>
                  <pic:spPr bwMode="auto">
                    <a:xfrm>
                      <a:off x="0" y="0"/>
                      <a:ext cx="4791145" cy="5079094"/>
                    </a:xfrm>
                    <a:prstGeom prst="rect">
                      <a:avLst/>
                    </a:prstGeom>
                    <a:noFill/>
                    <a:ln w="9525">
                      <a:noFill/>
                      <a:headEnd/>
                      <a:tailEnd/>
                    </a:ln>
                  </pic:spPr>
                </pic:pic>
              </a:graphicData>
            </a:graphic>
          </wp:inline>
        </w:drawing>
      </w:r>
    </w:p>
    <w:p w14:paraId="25F56549" w14:textId="77777777" w:rsidR="00E564BA" w:rsidRDefault="00E564BA">
      <w:pPr>
        <w:pStyle w:val="ImageCaption"/>
      </w:pPr>
    </w:p>
    <w:p w14:paraId="3BBBB865" w14:textId="0DB9A4D6" w:rsidR="002A19B9" w:rsidRDefault="00D50DDE">
      <w:pPr>
        <w:pStyle w:val="ImageCaption"/>
      </w:pPr>
      <w:r>
        <w:lastRenderedPageBreak/>
        <w:t xml:space="preserve">Activación del entorno e instalación de numpy.</w:t>
      </w:r>
    </w:p>
    <w:p w14:paraId="2B9DC493" w14:textId="77777777" w:rsidR="002A19B9" w:rsidRDefault="00D50DDE">
      <w:pPr>
        <w:pStyle w:val="CaptionedFigure"/>
      </w:pPr>
      <w:r>
        <w:rPr>
          <w:noProof/>
        </w:rPr>
        <w:drawing>
          <wp:inline distT="0" distB="0" distL="0" distR="0" wp14:anchorId="73EA0E54" wp14:editId="2D5AA49A">
            <wp:extent cx="4540195" cy="4341412"/>
            <wp:effectExtent l="0" t="0" r="0" b="0"/>
            <wp:docPr id="5" name="Picture" descr="Resolución de dependencias del entorno."/>
            <wp:cNvGraphicFramePr/>
            <a:graphic>
              <a:graphicData uri="http://schemas.openxmlformats.org/drawingml/2006/picture">
                <pic:pic>
                  <pic:nvPicPr>
                    <pic:cNvPr id="0" name="Picture" descr="figs_manual/image18.png"/>
                    <pic:cNvPicPr>
                      <a:picLocks noChangeAspect="1" noChangeArrowheads="1"/>
                    </pic:cNvPicPr>
                  </pic:nvPicPr>
                  <pic:blipFill>
                    <a:blip r:embed="rId11"/>
                    <a:stretch>
                      <a:fillRect/>
                    </a:stretch>
                  </pic:blipFill>
                  <pic:spPr bwMode="auto">
                    <a:xfrm>
                      <a:off x="0" y="0"/>
                      <a:ext cx="4546761" cy="4347690"/>
                    </a:xfrm>
                    <a:prstGeom prst="rect">
                      <a:avLst/>
                    </a:prstGeom>
                    <a:noFill/>
                    <a:ln w="9525">
                      <a:noFill/>
                      <a:headEnd/>
                      <a:tailEnd/>
                    </a:ln>
                  </pic:spPr>
                </pic:pic>
              </a:graphicData>
            </a:graphic>
          </wp:inline>
        </w:drawing>
      </w:r>
    </w:p>
    <w:p w14:paraId="5E8AF29F" w14:textId="77777777" w:rsidR="002A19B9" w:rsidRDefault="00D50DDE">
      <w:pPr>
        <w:pStyle w:val="ImageCaption"/>
      </w:pPr>
      <w:r>
        <w:t>Resolución de dependencias del entorno.</w:t>
      </w:r>
    </w:p>
    <w:p w14:paraId="138AB8F2" w14:textId="77777777" w:rsidR="002A19B9" w:rsidRDefault="00D50DDE">
      <w:pPr>
        <w:pStyle w:val="CaptionedFigure"/>
      </w:pPr>
      <w:r>
        <w:rPr>
          <w:noProof/>
        </w:rPr>
        <w:drawing>
          <wp:inline distT="0" distB="0" distL="0" distR="0" wp14:anchorId="7DA8450F" wp14:editId="4979FB54">
            <wp:extent cx="4484536" cy="2289976"/>
            <wp:effectExtent l="0" t="0" r="0" b="0"/>
            <wp:docPr id="6" name="Picture" descr="Descarga y extracción de paquetes."/>
            <wp:cNvGraphicFramePr/>
            <a:graphic>
              <a:graphicData uri="http://schemas.openxmlformats.org/drawingml/2006/picture">
                <pic:pic>
                  <pic:nvPicPr>
                    <pic:cNvPr id="0" name="Picture" descr="figs_manual/image12.png"/>
                    <pic:cNvPicPr>
                      <a:picLocks noChangeAspect="1" noChangeArrowheads="1"/>
                    </pic:cNvPicPr>
                  </pic:nvPicPr>
                  <pic:blipFill>
                    <a:blip r:embed="rId12"/>
                    <a:stretch>
                      <a:fillRect/>
                    </a:stretch>
                  </pic:blipFill>
                  <pic:spPr bwMode="auto">
                    <a:xfrm>
                      <a:off x="0" y="0"/>
                      <a:ext cx="4495235" cy="2295439"/>
                    </a:xfrm>
                    <a:prstGeom prst="rect">
                      <a:avLst/>
                    </a:prstGeom>
                    <a:noFill/>
                    <a:ln w="9525">
                      <a:noFill/>
                      <a:headEnd/>
                      <a:tailEnd/>
                    </a:ln>
                  </pic:spPr>
                </pic:pic>
              </a:graphicData>
            </a:graphic>
          </wp:inline>
        </w:drawing>
      </w:r>
    </w:p>
    <w:p w14:paraId="74D0A7B9" w14:textId="77777777" w:rsidR="00E564BA" w:rsidRDefault="00E564BA">
      <w:pPr>
        <w:pStyle w:val="ImageCaption"/>
      </w:pPr>
    </w:p>
    <w:p w14:paraId="4BE5E711" w14:textId="0E191F41" w:rsidR="002A19B9" w:rsidRDefault="00D50DDE">
      <w:pPr>
        <w:pStyle w:val="ImageCaption"/>
      </w:pPr>
      <w:r>
        <w:lastRenderedPageBreak/>
        <w:t xml:space="preserve">Descarga y extracción de paquetes.</w:t>
      </w:r>
    </w:p>
    <w:p w14:paraId="4DDE5822" w14:textId="77777777" w:rsidR="002A19B9" w:rsidRDefault="00D50DDE">
      <w:pPr>
        <w:pStyle w:val="CaptionedFigure"/>
      </w:pPr>
      <w:r>
        <w:rPr>
          <w:noProof/>
        </w:rPr>
        <w:drawing>
          <wp:inline distT="0" distB="0" distL="0" distR="0" wp14:anchorId="0F054BDA" wp14:editId="593BB4D3">
            <wp:extent cx="5334000" cy="5505327"/>
            <wp:effectExtent l="0" t="0" r="0" b="0"/>
            <wp:docPr id="7" name="Picture" descr="Transacción de instalación completada."/>
            <wp:cNvGraphicFramePr/>
            <a:graphic>
              <a:graphicData uri="http://schemas.openxmlformats.org/drawingml/2006/picture">
                <pic:pic>
                  <pic:nvPicPr>
                    <pic:cNvPr id="0" name="Picture" descr="figs_manual/image19.png"/>
                    <pic:cNvPicPr>
                      <a:picLocks noChangeAspect="1" noChangeArrowheads="1"/>
                    </pic:cNvPicPr>
                  </pic:nvPicPr>
                  <pic:blipFill>
                    <a:blip r:embed="rId13"/>
                    <a:stretch>
                      <a:fillRect/>
                    </a:stretch>
                  </pic:blipFill>
                  <pic:spPr bwMode="auto">
                    <a:xfrm>
                      <a:off x="0" y="0"/>
                      <a:ext cx="5334000" cy="5505327"/>
                    </a:xfrm>
                    <a:prstGeom prst="rect">
                      <a:avLst/>
                    </a:prstGeom>
                    <a:noFill/>
                    <a:ln w="9525">
                      <a:noFill/>
                      <a:headEnd/>
                      <a:tailEnd/>
                    </a:ln>
                  </pic:spPr>
                </pic:pic>
              </a:graphicData>
            </a:graphic>
          </wp:inline>
        </w:drawing>
      </w:r>
    </w:p>
    <w:p w14:paraId="65E7EBD6" w14:textId="77777777" w:rsidR="002A19B9" w:rsidRDefault="00D50DDE">
      <w:pPr>
        <w:pStyle w:val="ImageCaption"/>
      </w:pPr>
      <w:r>
        <w:t>Transacción de instalación completada.</w:t>
      </w:r>
    </w:p>
    <w:p w14:paraId="0D4F68A2" w14:textId="77777777" w:rsidR="002A19B9" w:rsidRDefault="00D50DDE">
      <w:pPr>
        <w:pStyle w:val="Ttulo3"/>
      </w:pPr>
      <w:bookmarkStart w:id="32" w:name="X8f2cae43bbcd0e6b29d225b415f347f2966ed97"/>
      <w:bookmarkStart w:id="33" w:name="_Toc238428923"/>
      <w:r>
        <w:t>Evidencia 2. Entorno, carga del robot en simulación</w:t>
      </w:r>
      <w:bookmarkEnd w:id="32"/>
      <w:bookmarkEnd w:id="33"/>
    </w:p>
    <w:p w14:paraId="3A6DB3F1" w14:textId="77777777" w:rsidR="002A19B9" w:rsidRDefault="00D50DDE">
      <w:pPr>
        <w:pStyle w:val="FirstParagraph"/>
      </w:pPr>
      <w:r>
        <w:t xml:space="preserve">Para visualizar el robot en su forma 3D se usa el archivo </w:t>
      </w:r>
      <w:r>
        <w:rPr>
          <w:rStyle w:val="VerbatimChar"/>
        </w:rPr>
        <w:t xml:space="preserve">assets/r1_manos.xml</w:t>
      </w:r>
      <w:r>
        <w:t xml:space="preserve">, la versión que incluye la modificación del modelo original más la importación de las manos BrainCo Revo2, con la que el robot queda con manos totalmente funcionales (11 articulaciones por mano, 22 en total). Por otro lado, </w:t>
      </w:r>
      <w:r>
        <w:rPr>
          <w:rStyle w:val="VerbatimChar"/>
        </w:rPr>
        <w:t xml:space="preserve">assets/r1.xml</w:t>
      </w:r>
      <w:r>
        <w:t xml:space="preserve"> es el modelo base sin manos articuladas, el primero que se usó para el entorno simulado.</w:t>
      </w:r>
    </w:p>
    <w:p w14:paraId="1D9CFB05" w14:textId="77777777" w:rsidR="002A19B9" w:rsidRDefault="00D50DDE">
      <w:pPr>
        <w:pStyle w:val="Textoindependiente"/>
      </w:pPr>
      <w:r>
        <w:lastRenderedPageBreak/>
        <w:t>Vista del robot en 3D:</w:t>
      </w:r>
    </w:p>
    <w:p w14:paraId="2A56B9D2" w14:textId="77777777" w:rsidR="002A19B9" w:rsidRDefault="00D50DDE">
      <w:pPr>
        <w:pStyle w:val="CaptionedFigure"/>
      </w:pPr>
      <w:r>
        <w:rPr>
          <w:noProof/>
        </w:rPr>
        <w:drawing>
          <wp:inline distT="0" distB="0" distL="0" distR="0" wp14:anchorId="6294D931" wp14:editId="05A05FFC">
            <wp:extent cx="3617844" cy="6981246"/>
            <wp:effectExtent l="0" t="0" r="0" b="0"/>
            <wp:docPr id="8" name="Picture" descr="Modelo 3D del robot R1 sin las manos Revo2 (r1.xml)."/>
            <wp:cNvGraphicFramePr/>
            <a:graphic>
              <a:graphicData uri="http://schemas.openxmlformats.org/drawingml/2006/picture">
                <pic:pic>
                  <pic:nvPicPr>
                    <pic:cNvPr id="0" name="Picture" descr="figs_manual/image11.png"/>
                    <pic:cNvPicPr>
                      <a:picLocks noChangeAspect="1" noChangeArrowheads="1"/>
                    </pic:cNvPicPr>
                  </pic:nvPicPr>
                  <pic:blipFill>
                    <a:blip r:embed="rId14"/>
                    <a:stretch>
                      <a:fillRect/>
                    </a:stretch>
                  </pic:blipFill>
                  <pic:spPr bwMode="auto">
                    <a:xfrm>
                      <a:off x="0" y="0"/>
                      <a:ext cx="3621019" cy="6987373"/>
                    </a:xfrm>
                    <a:prstGeom prst="rect">
                      <a:avLst/>
                    </a:prstGeom>
                    <a:noFill/>
                    <a:ln w="9525">
                      <a:noFill/>
                      <a:headEnd/>
                      <a:tailEnd/>
                    </a:ln>
                  </pic:spPr>
                </pic:pic>
              </a:graphicData>
            </a:graphic>
          </wp:inline>
        </w:drawing>
      </w:r>
    </w:p>
    <w:p w14:paraId="5C23804F" w14:textId="77777777" w:rsidR="002A19B9" w:rsidRDefault="00D50DDE">
      <w:pPr>
        <w:pStyle w:val="ImageCaption"/>
      </w:pPr>
      <w:r>
        <w:t>Modelo 3D del robot R1 sin las manos Revo2 (</w:t>
      </w:r>
      <w:r>
        <w:rPr>
          <w:rStyle w:val="VerbatimChar"/>
        </w:rPr>
        <w:t>r1.xml</w:t>
      </w:r>
      <w:r>
        <w:t>).</w:t>
      </w:r>
    </w:p>
    <w:p w14:paraId="58FE3A6D" w14:textId="77777777" w:rsidR="002A19B9" w:rsidRDefault="00D50DDE">
      <w:pPr>
        <w:pStyle w:val="CaptionedFigure"/>
      </w:pPr>
      <w:r>
        <w:rPr>
          <w:noProof/>
        </w:rPr>
        <w:lastRenderedPageBreak/>
        <w:drawing>
          <wp:inline distT="0" distB="0" distL="0" distR="0" wp14:anchorId="27667E9E" wp14:editId="22143124">
            <wp:extent cx="4102100" cy="7493000"/>
            <wp:effectExtent l="0" t="0" r="0" b="0"/>
            <wp:docPr id="9" name="Picture" descr="Modelo 3D del robot R1 con las manos BrainCo Revo2 integradas (r1_manos.xml)."/>
            <wp:cNvGraphicFramePr/>
            <a:graphic>
              <a:graphicData uri="http://schemas.openxmlformats.org/drawingml/2006/picture">
                <pic:pic>
                  <pic:nvPicPr>
                    <pic:cNvPr id="0" name="Picture" descr="figs_manual/image9.png"/>
                    <pic:cNvPicPr>
                      <a:picLocks noChangeAspect="1" noChangeArrowheads="1"/>
                    </pic:cNvPicPr>
                  </pic:nvPicPr>
                  <pic:blipFill>
                    <a:blip r:embed="rId15"/>
                    <a:stretch>
                      <a:fillRect/>
                    </a:stretch>
                  </pic:blipFill>
                  <pic:spPr bwMode="auto">
                    <a:xfrm>
                      <a:off x="0" y="0"/>
                      <a:ext cx="4102100" cy="7493000"/>
                    </a:xfrm>
                    <a:prstGeom prst="rect">
                      <a:avLst/>
                    </a:prstGeom>
                    <a:noFill/>
                    <a:ln w="9525">
                      <a:noFill/>
                      <a:headEnd/>
                      <a:tailEnd/>
                    </a:ln>
                  </pic:spPr>
                </pic:pic>
              </a:graphicData>
            </a:graphic>
          </wp:inline>
        </w:drawing>
      </w:r>
    </w:p>
    <w:p w14:paraId="2C145EBC" w14:textId="77777777" w:rsidR="002A19B9" w:rsidRDefault="00D50DDE">
      <w:pPr>
        <w:pStyle w:val="ImageCaption"/>
      </w:pPr>
      <w:r>
        <w:t>Modelo 3D del robot R1 con las manos BrainCo Revo2 integradas (</w:t>
      </w:r>
      <w:r>
        <w:rPr>
          <w:rStyle w:val="VerbatimChar"/>
        </w:rPr>
        <w:t>r1_manos.xml</w:t>
      </w:r>
      <w:r>
        <w:t>).</w:t>
      </w:r>
    </w:p>
    <w:p w14:paraId="248324CC" w14:textId="77777777" w:rsidR="002A19B9" w:rsidRDefault="00D50DDE">
      <w:pPr>
        <w:pStyle w:val="Textoindependiente"/>
      </w:pPr>
      <w:r>
        <w:rPr>
          <w:i/>
        </w:rPr>
        <w:lastRenderedPageBreak/>
        <w:t>Video de referencia:</w:t>
      </w:r>
      <w:r>
        <w:t xml:space="preserve"> </w:t>
      </w:r>
      <w:r>
        <w:rPr>
          <w:rStyle w:val="VerbatimChar"/>
        </w:rPr>
        <w:t>Visualizacion 3D r1 sin manos.mp4</w:t>
      </w:r>
      <w:r>
        <w:t xml:space="preserve">, </w:t>
      </w:r>
      <w:r>
        <w:rPr>
          <w:rStyle w:val="VerbatimChar"/>
        </w:rPr>
        <w:t>Visualizacion 3D r1 con manos Brainco Revo r2.mp4</w:t>
      </w:r>
      <w:r>
        <w:t>.</w:t>
      </w:r>
    </w:p>
    <w:p w14:paraId="5627590F" w14:textId="77777777" w:rsidR="002A19B9" w:rsidRDefault="00D50DDE">
      <w:pPr>
        <w:pStyle w:val="Ttulo3"/>
      </w:pPr>
      <w:bookmarkStart w:id="34" w:name="X2de8a943a733e5012f83b1b8bfbbcbc5ea5d757"/>
      <w:bookmarkStart w:id="35" w:name="_Toc238428924"/>
      <w:r>
        <w:t>Evidencia 3. Integración con IA por terminal</w:t>
      </w:r>
      <w:bookmarkEnd w:id="34"/>
      <w:bookmarkEnd w:id="35"/>
    </w:p>
    <w:p w14:paraId="3E908212" w14:textId="77777777" w:rsidR="002A19B9" w:rsidRDefault="00D50DDE">
      <w:pPr>
        <w:pStyle w:val="FirstParagraph"/>
      </w:pPr>
      <w:r>
        <w:t xml:space="preserve">Esta evidencia muestra la integración del modelo de lenguaje (backend OpenAI) con el robot, mediante </w:t>
      </w:r>
      <w:r>
        <w:rPr>
          <w:rStyle w:val="VerbatimChar"/>
        </w:rPr>
        <w:t xml:space="preserve">scripts/r1/play_r1_ia.py</w:t>
      </w:r>
      <w:r>
        <w:t xml:space="preserve">, que permite dar órdenes en español por terminal y ver cómo el robot las traduce en acciones (caminar, saludar, responder preguntas sobre su propio estado). La clave de API se lee del archivo </w:t>
      </w:r>
      <w:r>
        <w:rPr>
          <w:rStyle w:val="VerbatimChar"/>
        </w:rPr>
        <w:t xml:space="preserve">.env</w:t>
      </w:r>
      <w:r>
        <w:t xml:space="preserve"> de la raíz del repositorio, que no se versiona. El mismo agente, pero hablado, está en </w:t>
      </w:r>
      <w:r>
        <w:rPr>
          <w:rStyle w:val="VerbatimChar"/>
        </w:rPr>
        <w:t xml:space="preserve">scripts/r1/play_r1_voz.py</w:t>
      </w:r>
      <w:r>
        <w:t xml:space="preserve">.</w:t>
      </w:r>
    </w:p>
    <w:p w14:paraId="48DABC6A" w14:textId="77777777" w:rsidR="002A19B9" w:rsidRDefault="00D50DDE">
      <w:pPr>
        <w:pStyle w:val="CaptionedFigure"/>
      </w:pPr>
      <w:r>
        <w:rPr>
          <w:noProof/>
        </w:rPr>
        <w:drawing>
          <wp:inline distT="0" distB="0" distL="0" distR="0" wp14:anchorId="7BADFF53" wp14:editId="5D291DC5">
            <wp:extent cx="5334000" cy="3000375"/>
            <wp:effectExtent l="0" t="0" r="0" b="0"/>
            <wp:docPr id="10" name="Picture" descr="Sesión de terminal con el backend de IA (play_r1_ia.py), ejecutando órdenes de caminata y saludo por lenguaje natural."/>
            <wp:cNvGraphicFramePr/>
            <a:graphic>
              <a:graphicData uri="http://schemas.openxmlformats.org/drawingml/2006/picture">
                <pic:pic>
                  <pic:nvPicPr>
                    <pic:cNvPr id="0" name="Picture" descr="figs_manual/image20.png"/>
                    <pic:cNvPicPr>
                      <a:picLocks noChangeAspect="1" noChangeArrowheads="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p>
    <w:p w14:paraId="0A7AFA1D" w14:textId="77777777" w:rsidR="002A19B9" w:rsidRDefault="00D50DDE">
      <w:pPr>
        <w:pStyle w:val="ImageCaption"/>
      </w:pPr>
      <w:r>
        <w:t>Sesión de terminal con el backend de IA (</w:t>
      </w:r>
      <w:r>
        <w:rPr>
          <w:rStyle w:val="VerbatimChar"/>
        </w:rPr>
        <w:t>play_r1_ia.py</w:t>
      </w:r>
      <w:r>
        <w:t>), ejecutando órdenes de caminata y saludo por lenguaje natural.</w:t>
      </w:r>
    </w:p>
    <w:p w14:paraId="2AD9E894" w14:textId="77777777" w:rsidR="002A19B9" w:rsidRDefault="00D50DDE">
      <w:pPr>
        <w:pStyle w:val="Textoindependiente"/>
      </w:pPr>
      <w:r>
        <w:rPr>
          <w:i/>
        </w:rPr>
        <w:t>Video de referencia:</w:t>
      </w:r>
      <w:r>
        <w:t xml:space="preserve"> </w:t>
      </w:r>
      <w:r>
        <w:rPr>
          <w:rStyle w:val="VerbatimChar"/>
        </w:rPr>
        <w:t>Codigo con IA y uso de terminal para dar ordenes.mp4</w:t>
      </w:r>
      <w:r>
        <w:t xml:space="preserve">, </w:t>
      </w:r>
      <w:r>
        <w:rPr>
          <w:rStyle w:val="VerbatimChar"/>
        </w:rPr>
        <w:t>Orden de Saludo.mp4</w:t>
      </w:r>
      <w:r>
        <w:t xml:space="preserve">, </w:t>
      </w:r>
      <w:r>
        <w:rPr>
          <w:rStyle w:val="VerbatimChar"/>
        </w:rPr>
        <w:t>Orden de pregunta y respuesta mediante terminal.mp4</w:t>
      </w:r>
      <w:r>
        <w:t xml:space="preserve">, </w:t>
      </w:r>
      <w:r>
        <w:rPr>
          <w:rStyle w:val="VerbatimChar"/>
        </w:rPr>
        <w:t>Orden de Caminata.mp4</w:t>
      </w:r>
      <w:r>
        <w:t>.</w:t>
      </w:r>
    </w:p>
    <w:p w14:paraId="04BC3888" w14:textId="77777777" w:rsidR="002A19B9" w:rsidRDefault="00D50DDE">
      <w:pPr>
        <w:pStyle w:val="Ttulo3"/>
      </w:pPr>
      <w:bookmarkStart w:id="36" w:name="X865a15b594868155bb3a10f01d14fc14cf7d25a"/>
      <w:bookmarkStart w:id="37" w:name="_Toc238428925"/>
      <w:r>
        <w:lastRenderedPageBreak/>
        <w:t>Evidencia 4. Estabilización con movimiento de brazos</w:t>
      </w:r>
      <w:bookmarkEnd w:id="36"/>
      <w:bookmarkEnd w:id="37"/>
    </w:p>
    <w:p w14:paraId="43D166D0" w14:textId="77777777" w:rsidR="002A19B9" w:rsidRDefault="00D50DDE">
      <w:pPr>
        <w:pStyle w:val="FirstParagraph"/>
      </w:pPr>
      <w:r>
        <w:t xml:space="preserve">Esta evidencia combina la caminata con el gesto de saludo, de forma que el robot puede saludar y caminar al mismo tiempo sin que una acción interfiera con la otra. La política lleva las piernas y la cintura; al activar el gesto, el controlador de brazos toma los brazos y se los devuelve al terminar. La observación que ve la política congela los brazos, así que ni se entera del gesto: por eso el equilibrio no se ve afectado.</w:t>
      </w:r>
    </w:p>
    <w:p w14:paraId="5362163F" w14:textId="77777777" w:rsidR="002A19B9" w:rsidRDefault="00D50DDE">
      <w:pPr>
        <w:pStyle w:val="CaptionedFigure"/>
      </w:pPr>
      <w:r>
        <w:rPr>
          <w:noProof/>
        </w:rPr>
        <w:drawing>
          <wp:inline distT="0" distB="0" distL="0" distR="0" wp14:anchorId="0D67E9E8" wp14:editId="66852CDD">
            <wp:extent cx="5334000" cy="3330130"/>
            <wp:effectExtent l="0" t="0" r="0" b="0"/>
            <wp:docPr id="11" name="Picture" descr="Ejecución de play_r1_camina_brazos.py, con la política de caminata y el controlador de gestos activos simultáneamente."/>
            <wp:cNvGraphicFramePr/>
            <a:graphic>
              <a:graphicData uri="http://schemas.openxmlformats.org/drawingml/2006/picture">
                <pic:pic>
                  <pic:nvPicPr>
                    <pic:cNvPr id="0" name="Picture" descr="figs_manual/image13.png"/>
                    <pic:cNvPicPr>
                      <a:picLocks noChangeAspect="1" noChangeArrowheads="1"/>
                    </pic:cNvPicPr>
                  </pic:nvPicPr>
                  <pic:blipFill>
                    <a:blip r:embed="rId17"/>
                    <a:stretch>
                      <a:fillRect/>
                    </a:stretch>
                  </pic:blipFill>
                  <pic:spPr bwMode="auto">
                    <a:xfrm>
                      <a:off x="0" y="0"/>
                      <a:ext cx="5334000" cy="3330130"/>
                    </a:xfrm>
                    <a:prstGeom prst="rect">
                      <a:avLst/>
                    </a:prstGeom>
                    <a:noFill/>
                    <a:ln w="9525">
                      <a:noFill/>
                      <a:headEnd/>
                      <a:tailEnd/>
                    </a:ln>
                  </pic:spPr>
                </pic:pic>
              </a:graphicData>
            </a:graphic>
          </wp:inline>
        </w:drawing>
      </w:r>
    </w:p>
    <w:p w14:paraId="74FC632C" w14:textId="77777777" w:rsidR="002A19B9" w:rsidRDefault="00D50DDE">
      <w:pPr>
        <w:pStyle w:val="ImageCaption"/>
      </w:pPr>
      <w:r>
        <w:t xml:space="preserve">Ejecución de </w:t>
      </w:r>
      <w:r>
        <w:rPr>
          <w:rStyle w:val="VerbatimChar"/>
        </w:rPr>
        <w:t>play_r1_camina_brazos.py</w:t>
      </w:r>
      <w:r>
        <w:t>, con la política de caminata y el controlador de gestos activos simultáneamente.</w:t>
      </w:r>
    </w:p>
    <w:p w14:paraId="11758B98" w14:textId="77777777" w:rsidR="002A19B9" w:rsidRDefault="00D50DDE">
      <w:pPr>
        <w:pStyle w:val="Textoindependiente"/>
      </w:pPr>
      <w:r>
        <w:rPr>
          <w:i/>
        </w:rPr>
        <w:t>Video de referencia:</w:t>
      </w:r>
      <w:r>
        <w:t xml:space="preserve"> </w:t>
      </w:r>
      <w:r>
        <w:rPr>
          <w:rStyle w:val="VerbatimChar"/>
        </w:rPr>
        <w:t>Caminata con movimientos de brazos.mp4</w:t>
      </w:r>
      <w:r>
        <w:t>.</w:t>
      </w:r>
    </w:p>
    <w:p w14:paraId="6578FC64" w14:textId="77777777" w:rsidR="002A19B9" w:rsidRDefault="00D50DDE">
      <w:pPr>
        <w:pStyle w:val="Ttulo3"/>
      </w:pPr>
      <w:bookmarkStart w:id="38" w:name="evidencia-5.-caminata"/>
      <w:bookmarkStart w:id="39" w:name="_Toc238428926"/>
      <w:r>
        <w:t>Evidencia 5. Caminata</w:t>
      </w:r>
      <w:bookmarkEnd w:id="38"/>
      <w:bookmarkEnd w:id="39"/>
    </w:p>
    <w:p w14:paraId="6D776EAD" w14:textId="77777777" w:rsidR="002A19B9" w:rsidRDefault="00D50DDE">
      <w:pPr>
        <w:pStyle w:val="FirstParagraph"/>
      </w:pPr>
      <w:r>
        <w:t xml:space="preserve">La política de caminata se entrenó en Isaac Lab y se valida en MuJoCo con </w:t>
      </w:r>
      <w:r>
        <w:rPr>
          <w:rStyle w:val="VerbatimChar"/>
        </w:rPr>
        <w:t xml:space="preserve">scripts/r1/play_r1_isaac.py</w:t>
      </w:r>
      <w:r>
        <w:t xml:space="preserve">, que reconstruye dentro de MuJoCo la misma observación de 405 valores que la red veía durante el entrenamiento. Es la base sobre la que se construyó la estabilidad y la marcha del robot.</w:t>
      </w:r>
    </w:p>
    <w:p w14:paraId="19DDE7B3" w14:textId="77777777" w:rsidR="002A19B9" w:rsidRDefault="00D50DDE">
      <w:pPr>
        <w:pStyle w:val="CaptionedFigure"/>
      </w:pPr>
      <w:r>
        <w:rPr>
          <w:noProof/>
        </w:rPr>
        <w:lastRenderedPageBreak/>
        <w:drawing>
          <wp:inline distT="0" distB="0" distL="0" distR="0" wp14:anchorId="1E171459" wp14:editId="4958B64E">
            <wp:extent cx="5088835" cy="978011"/>
            <wp:effectExtent l="0" t="0" r="0" b="0"/>
            <wp:docPr id="12" name="Picture" descr="Ejecución de play_r1_isaac.py con la política nativa de Isaac cargada."/>
            <wp:cNvGraphicFramePr/>
            <a:graphic>
              <a:graphicData uri="http://schemas.openxmlformats.org/drawingml/2006/picture">
                <pic:pic>
                  <pic:nvPicPr>
                    <pic:cNvPr id="0" name="Picture" descr="figs_manual/image8.png"/>
                    <pic:cNvPicPr>
                      <a:picLocks noChangeAspect="1" noChangeArrowheads="1"/>
                    </pic:cNvPicPr>
                  </pic:nvPicPr>
                  <pic:blipFill rotWithShape="1">
                    <a:blip r:embed="rId18"/>
                    <a:srcRect b="31764"/>
                    <a:stretch/>
                  </pic:blipFill>
                  <pic:spPr bwMode="auto">
                    <a:xfrm>
                      <a:off x="0" y="0"/>
                      <a:ext cx="5102696" cy="980675"/>
                    </a:xfrm>
                    <a:prstGeom prst="rect">
                      <a:avLst/>
                    </a:prstGeom>
                    <a:noFill/>
                    <a:ln>
                      <a:noFill/>
                    </a:ln>
                    <a:extLst>
                      <a:ext uri="{53640926-AAD7-44D8-BBD7-CCE9431645EC}">
                        <a14:shadowObscured/>
                      </a:ext>
                    </a:extLst>
                  </pic:spPr>
                </pic:pic>
              </a:graphicData>
            </a:graphic>
          </wp:inline>
        </w:drawing>
      </w:r>
    </w:p>
    <w:p w14:paraId="710E7373" w14:textId="77777777" w:rsidR="002A19B9" w:rsidRDefault="00D50DDE">
      <w:pPr>
        <w:pStyle w:val="ImageCaption"/>
      </w:pPr>
      <w:r>
        <w:t xml:space="preserve">Ejecución de </w:t>
      </w:r>
      <w:r>
        <w:rPr>
          <w:rStyle w:val="VerbatimChar"/>
        </w:rPr>
        <w:t>play_r1_isaac.py</w:t>
      </w:r>
      <w:r>
        <w:t xml:space="preserve"> con la política nativa de Isaac cargada.</w:t>
      </w:r>
    </w:p>
    <w:p w14:paraId="526FF02C" w14:textId="77777777" w:rsidR="002A19B9" w:rsidRDefault="00D50DDE">
      <w:pPr>
        <w:pStyle w:val="Textoindependiente"/>
      </w:pPr>
      <w:r>
        <w:rPr>
          <w:i/>
        </w:rPr>
        <w:t>Video de referencia:</w:t>
      </w:r>
      <w:r>
        <w:t xml:space="preserve"> </w:t>
      </w:r>
      <w:r>
        <w:rPr>
          <w:rStyle w:val="VerbatimChar"/>
        </w:rPr>
        <w:t>Caminata y estabilidad.mp4</w:t>
      </w:r>
      <w:r>
        <w:t>.</w:t>
      </w:r>
    </w:p>
    <w:p w14:paraId="2B5DA951" w14:textId="77777777" w:rsidR="002A19B9" w:rsidRDefault="00D50DDE">
      <w:pPr>
        <w:pStyle w:val="Ttulo3"/>
      </w:pPr>
      <w:bookmarkStart w:id="40" w:name="Xcd3ce14b151dabfb0a7bfdccc6f3edfa969f910"/>
      <w:bookmarkStart w:id="41" w:name="_Toc238428927"/>
      <w:r>
        <w:t>Evidencia 6. Movimiento de brazos, gestos adicionales</w:t>
      </w:r>
      <w:bookmarkEnd w:id="40"/>
      <w:bookmarkEnd w:id="41"/>
    </w:p>
    <w:p w14:paraId="43356064" w14:textId="77777777" w:rsidR="002A19B9" w:rsidRDefault="00D50DDE">
      <w:pPr>
        <w:pStyle w:val="FirstParagraph"/>
      </w:pPr>
      <w:r>
        <w:t xml:space="preserve">Se desarrolló un controlador de brazos independiente (</w:t>
      </w:r>
      <w:r>
        <w:rPr>
          <w:rStyle w:val="VerbatimChar"/>
        </w:rPr>
        <w:t xml:space="preserve">amo/control/arm_controller.py</w:t>
      </w:r>
      <w:r>
        <w:t xml:space="preserve">) con varias poses predefinidas: saludar, apuntar, guardia, neutral, cruzar brazos y cargar. Esta evidencia se grabó con </w:t>
      </w:r>
      <w:r>
        <w:rPr>
          <w:rStyle w:val="VerbatimChar"/>
        </w:rPr>
        <w:t xml:space="preserve">scripts/r1/banda_r1.py</w:t>
      </w:r>
      <w:r>
        <w:t xml:space="preserve">, el escenario más completo del proyecto: R1 con LIDAR 2D, mapeo, cámara, dos bandas transportadoras y un brazo externo con gripper. Conviene saber que ese script sí carga una política de locomoción, pero es la política AMO entrenada para el </w:t>
      </w:r>
      <w:r>
        <w:rPr>
          <w:b/>
        </w:rPr>
        <w:t xml:space="preserve">G1</w:t>
      </w:r>
      <w:r>
        <w:t xml:space="preserve">, no la nativa del R1: por eso, si se le da comando de caminar, el robot se desploma. Está medido y documentado en </w:t>
      </w:r>
      <w:r>
        <w:rPr>
          <w:rStyle w:val="VerbatimChar"/>
        </w:rPr>
        <w:t xml:space="preserve">test/robustez_r1/GRAFICA.md</w:t>
      </w:r>
      <w:r>
        <w:t xml:space="preserve">. Para ver los gestos sobre un robot que camina de verdad, la evidencia es la número 4.</w:t>
      </w:r>
    </w:p>
    <w:p w14:paraId="6603B3CC" w14:textId="7627ACD5" w:rsidR="00E564BA" w:rsidRDefault="00D50DDE" w:rsidP="00E564BA">
      <w:pPr>
        <w:pStyle w:val="CaptionedFigure"/>
      </w:pPr>
      <w:r>
        <w:rPr>
          <w:noProof/>
        </w:rPr>
        <w:drawing>
          <wp:inline distT="0" distB="0" distL="0" distR="0" wp14:anchorId="663BB6FB" wp14:editId="75DBDEDE">
            <wp:extent cx="3196425" cy="3800475"/>
            <wp:effectExtent l="0" t="0" r="0" b="0"/>
            <wp:docPr id="13" name="Picture" descr="Ejecución de banda_r1.py, con el menú de control de brazos y bandas activo."/>
            <wp:cNvGraphicFramePr/>
            <a:graphic>
              <a:graphicData uri="http://schemas.openxmlformats.org/drawingml/2006/picture">
                <pic:pic>
                  <pic:nvPicPr>
                    <pic:cNvPr id="0" name="Picture" descr="figs_manual/image14.png"/>
                    <pic:cNvPicPr>
                      <a:picLocks noChangeAspect="1" noChangeArrowheads="1"/>
                    </pic:cNvPicPr>
                  </pic:nvPicPr>
                  <pic:blipFill>
                    <a:blip r:embed="rId19"/>
                    <a:stretch>
                      <a:fillRect/>
                    </a:stretch>
                  </pic:blipFill>
                  <pic:spPr bwMode="auto">
                    <a:xfrm>
                      <a:off x="0" y="0"/>
                      <a:ext cx="3241552" cy="3854130"/>
                    </a:xfrm>
                    <a:prstGeom prst="rect">
                      <a:avLst/>
                    </a:prstGeom>
                    <a:noFill/>
                    <a:ln w="9525">
                      <a:noFill/>
                      <a:headEnd/>
                      <a:tailEnd/>
                    </a:ln>
                  </pic:spPr>
                </pic:pic>
              </a:graphicData>
            </a:graphic>
          </wp:inline>
        </w:drawing>
      </w:r>
    </w:p>
    <w:p w14:paraId="642690FF" w14:textId="0448F0F8" w:rsidR="002A19B9" w:rsidRDefault="00D50DDE">
      <w:pPr>
        <w:pStyle w:val="ImageCaption"/>
      </w:pPr>
      <w:r>
        <w:t xml:space="preserve">Ejecución de </w:t>
      </w:r>
      <w:r>
        <w:rPr>
          <w:rStyle w:val="VerbatimChar"/>
        </w:rPr>
        <w:t>banda_r1.py</w:t>
      </w:r>
      <w:r>
        <w:t>, con el menú de control de brazos y bandas activo.</w:t>
      </w:r>
    </w:p>
    <w:p w14:paraId="369571DC" w14:textId="77777777" w:rsidR="002A19B9" w:rsidRDefault="00D50DDE">
      <w:pPr>
        <w:pStyle w:val="Textoindependiente"/>
      </w:pPr>
      <w:r>
        <w:rPr>
          <w:i/>
        </w:rPr>
        <w:lastRenderedPageBreak/>
        <w:t>Video de referencia:</w:t>
      </w:r>
      <w:r>
        <w:t xml:space="preserve"> </w:t>
      </w:r>
      <w:r>
        <w:rPr>
          <w:rStyle w:val="VerbatimChar"/>
        </w:rPr>
        <w:t>Movimientos de brazos.mp4</w:t>
      </w:r>
      <w:r>
        <w:t>.</w:t>
      </w:r>
    </w:p>
    <w:p w14:paraId="1E3DDBFE" w14:textId="77777777" w:rsidR="002A19B9" w:rsidRDefault="00D50DDE">
      <w:pPr>
        <w:pStyle w:val="Ttulo3"/>
      </w:pPr>
      <w:bookmarkStart w:id="42" w:name="Xf74da8073aa1563309d25b3a060b3a49d67da1c"/>
      <w:bookmarkStart w:id="43" w:name="_Toc238428928"/>
      <w:r>
        <w:t>Evidencia 7. Integración de cámara y seguimiento de dedos</w:t>
      </w:r>
      <w:bookmarkEnd w:id="42"/>
      <w:bookmarkEnd w:id="43"/>
    </w:p>
    <w:p w14:paraId="462D554C" w14:textId="77777777" w:rsidR="002A19B9" w:rsidRDefault="00D50DDE">
      <w:pPr>
        <w:pStyle w:val="FirstParagraph"/>
      </w:pPr>
      <w:r>
        <w:t xml:space="preserve">El script </w:t>
      </w:r>
      <w:r>
        <w:rPr>
          <w:rStyle w:val="VerbatimChar"/>
        </w:rPr>
        <w:t xml:space="preserve">scripts/teleop/teleop_dedos.py</w:t>
      </w:r>
      <w:r>
        <w:t xml:space="preserve"> es la versión de teleoperación por cámara que funciona sin retraso perceptible y con seguimiento de dedos correcto. A continuación se documenta el proceso completo, incluyendo un problema real de conexión que se presentó y cómo se resolvió.</w:t>
      </w:r>
    </w:p>
    <w:p w14:paraId="542E1D06" w14:textId="77777777" w:rsidR="002A19B9" w:rsidRDefault="00D50DDE">
      <w:pPr>
        <w:pStyle w:val="Textoindependiente"/>
      </w:pPr>
      <w:r>
        <w:t xml:space="preserve">Al ejecutar </w:t>
      </w:r>
      <w:r>
        <w:rPr>
          <w:rStyle w:val="VerbatimChar"/>
        </w:rPr>
        <w:t xml:space="preserve">python scripts/teleop/teleop_manos.py</w:t>
      </w:r>
      <w:r>
        <w:t xml:space="preserve"> inicialmente, la conexión con la cámara del celular (vía DroidCam) falla:</w:t>
      </w:r>
    </w:p>
    <w:p w14:paraId="081C55E9" w14:textId="77777777" w:rsidR="002A19B9" w:rsidRDefault="00D50DDE">
      <w:pPr>
        <w:pStyle w:val="CaptionedFigure"/>
      </w:pPr>
      <w:r>
        <w:rPr>
          <w:noProof/>
        </w:rPr>
        <w:drawing>
          <wp:inline distT="0" distB="0" distL="0" distR="0" wp14:anchorId="23771D5D" wp14:editId="2BAE424B">
            <wp:extent cx="5334000" cy="2323841"/>
            <wp:effectExtent l="0" t="0" r="0" b="0"/>
            <wp:docPr id="14" name="Picture" descr="Error de conexión a la cámara: “Connection to tcp://127.0.0.1:4747 failed”."/>
            <wp:cNvGraphicFramePr/>
            <a:graphic>
              <a:graphicData uri="http://schemas.openxmlformats.org/drawingml/2006/picture">
                <pic:pic>
                  <pic:nvPicPr>
                    <pic:cNvPr id="0" name="Picture" descr="figs_manual/image7.png"/>
                    <pic:cNvPicPr>
                      <a:picLocks noChangeAspect="1" noChangeArrowheads="1"/>
                    </pic:cNvPicPr>
                  </pic:nvPicPr>
                  <pic:blipFill>
                    <a:blip r:embed="rId20"/>
                    <a:stretch>
                      <a:fillRect/>
                    </a:stretch>
                  </pic:blipFill>
                  <pic:spPr bwMode="auto">
                    <a:xfrm>
                      <a:off x="0" y="0"/>
                      <a:ext cx="5334000" cy="2323841"/>
                    </a:xfrm>
                    <a:prstGeom prst="rect">
                      <a:avLst/>
                    </a:prstGeom>
                    <a:noFill/>
                    <a:ln w="9525">
                      <a:noFill/>
                      <a:headEnd/>
                      <a:tailEnd/>
                    </a:ln>
                  </pic:spPr>
                </pic:pic>
              </a:graphicData>
            </a:graphic>
          </wp:inline>
        </w:drawing>
      </w:r>
    </w:p>
    <w:p w14:paraId="4218803F" w14:textId="77777777" w:rsidR="002A19B9" w:rsidRDefault="00D50DDE">
      <w:pPr>
        <w:pStyle w:val="ImageCaption"/>
      </w:pPr>
      <w:r>
        <w:t>Error de conexión a la cámara: “Connection to tcp://127.0.0.1:4747 failed”.</w:t>
      </w:r>
    </w:p>
    <w:p w14:paraId="40FCB7FE" w14:textId="77777777" w:rsidR="002A19B9" w:rsidRDefault="00D50DDE">
      <w:pPr>
        <w:pStyle w:val="Textoindependiente"/>
      </w:pPr>
      <w:r>
        <w:t>La causa fue que el celular no tenía habilitada la depuración por USB. Los pasos para resolverlo:</w:t>
      </w:r>
    </w:p>
    <w:p w14:paraId="3A2B7393" w14:textId="77777777" w:rsidR="002A19B9" w:rsidRDefault="00D50DDE">
      <w:pPr>
        <w:pStyle w:val="Textoindependiente"/>
      </w:pPr>
      <w:r>
        <w:t>Habilitar el modo de desarrollador en el celular y activar la depuración por USB.</w:t>
      </w:r>
    </w:p>
    <w:p w14:paraId="2FFDA240" w14:textId="77777777" w:rsidR="002A19B9" w:rsidRDefault="00D50DDE">
      <w:pPr>
        <w:pStyle w:val="Textoindependiente"/>
      </w:pPr>
      <w:r>
        <w:lastRenderedPageBreak/>
        <w:t xml:space="preserve">Reiniciar el servidor adb para borrar la configuración anterior, y luego confirmar con </w:t>
      </w:r>
      <w:r>
        <w:rPr>
          <w:rStyle w:val="VerbatimChar"/>
        </w:rPr>
        <w:t>adb devices</w:t>
      </w:r>
      <w:r>
        <w:t xml:space="preserve"> que el celular aparece como dispositivo conectado, autorizando el acceso desde la pantalla del celular.</w:t>
      </w:r>
    </w:p>
    <w:p w14:paraId="30462E8B" w14:textId="77777777" w:rsidR="002A19B9" w:rsidRDefault="00D50DDE">
      <w:pPr>
        <w:pStyle w:val="CaptionedFigure"/>
      </w:pPr>
      <w:r>
        <w:rPr>
          <w:noProof/>
        </w:rPr>
        <w:drawing>
          <wp:inline distT="0" distB="0" distL="0" distR="0" wp14:anchorId="5731F1FD" wp14:editId="102858F4">
            <wp:extent cx="2464905" cy="6448508"/>
            <wp:effectExtent l="0" t="0" r="0" b="0"/>
            <wp:docPr id="15" name="Picture" descr="Reinicio del servidor adb."/>
            <wp:cNvGraphicFramePr/>
            <a:graphic>
              <a:graphicData uri="http://schemas.openxmlformats.org/drawingml/2006/picture">
                <pic:pic>
                  <pic:nvPicPr>
                    <pic:cNvPr id="0" name="Picture" descr="figs_manual/image4.png"/>
                    <pic:cNvPicPr>
                      <a:picLocks noChangeAspect="1" noChangeArrowheads="1"/>
                    </pic:cNvPicPr>
                  </pic:nvPicPr>
                  <pic:blipFill>
                    <a:blip r:embed="rId21"/>
                    <a:stretch>
                      <a:fillRect/>
                    </a:stretch>
                  </pic:blipFill>
                  <pic:spPr bwMode="auto">
                    <a:xfrm>
                      <a:off x="0" y="0"/>
                      <a:ext cx="2505534" cy="6554798"/>
                    </a:xfrm>
                    <a:prstGeom prst="rect">
                      <a:avLst/>
                    </a:prstGeom>
                    <a:noFill/>
                    <a:ln w="9525">
                      <a:noFill/>
                      <a:headEnd/>
                      <a:tailEnd/>
                    </a:ln>
                  </pic:spPr>
                </pic:pic>
              </a:graphicData>
            </a:graphic>
          </wp:inline>
        </w:drawing>
      </w:r>
    </w:p>
    <w:p w14:paraId="0F74544E" w14:textId="77777777" w:rsidR="002A19B9" w:rsidRDefault="00D50DDE">
      <w:pPr>
        <w:pStyle w:val="ImageCaption"/>
      </w:pPr>
      <w:r>
        <w:t>Reinicio del servidor adb.</w:t>
      </w:r>
    </w:p>
    <w:p w14:paraId="7CD2E496" w14:textId="77777777" w:rsidR="002A19B9" w:rsidRDefault="00D50DDE">
      <w:pPr>
        <w:pStyle w:val="CaptionedFigure"/>
      </w:pPr>
      <w:r>
        <w:rPr>
          <w:noProof/>
        </w:rPr>
        <w:lastRenderedPageBreak/>
        <w:drawing>
          <wp:inline distT="0" distB="0" distL="0" distR="0" wp14:anchorId="2C058C86" wp14:editId="3C365E11">
            <wp:extent cx="2655736" cy="6219466"/>
            <wp:effectExtent l="0" t="0" r="0" b="0"/>
            <wp:docPr id="16" name="Picture" descr="Confirmación del dispositivo conectado con adb devices."/>
            <wp:cNvGraphicFramePr/>
            <a:graphic>
              <a:graphicData uri="http://schemas.openxmlformats.org/drawingml/2006/picture">
                <pic:pic>
                  <pic:nvPicPr>
                    <pic:cNvPr id="0" name="Picture" descr="figs_manual/image2.png"/>
                    <pic:cNvPicPr>
                      <a:picLocks noChangeAspect="1" noChangeArrowheads="1"/>
                    </pic:cNvPicPr>
                  </pic:nvPicPr>
                  <pic:blipFill>
                    <a:blip r:embed="rId22"/>
                    <a:stretch>
                      <a:fillRect/>
                    </a:stretch>
                  </pic:blipFill>
                  <pic:spPr bwMode="auto">
                    <a:xfrm>
                      <a:off x="0" y="0"/>
                      <a:ext cx="2683023" cy="6283369"/>
                    </a:xfrm>
                    <a:prstGeom prst="rect">
                      <a:avLst/>
                    </a:prstGeom>
                    <a:noFill/>
                    <a:ln w="9525">
                      <a:noFill/>
                      <a:headEnd/>
                      <a:tailEnd/>
                    </a:ln>
                  </pic:spPr>
                </pic:pic>
              </a:graphicData>
            </a:graphic>
          </wp:inline>
        </w:drawing>
      </w:r>
    </w:p>
    <w:p w14:paraId="41984DCC" w14:textId="77777777" w:rsidR="002A19B9" w:rsidRDefault="00D50DDE">
      <w:pPr>
        <w:pStyle w:val="ImageCaption"/>
      </w:pPr>
      <w:r>
        <w:t xml:space="preserve">Confirmación del dispositivo conectado con </w:t>
      </w:r>
      <w:r>
        <w:rPr>
          <w:rStyle w:val="VerbatimChar"/>
        </w:rPr>
        <w:t>adb devices</w:t>
      </w:r>
      <w:r>
        <w:t>.</w:t>
      </w:r>
    </w:p>
    <w:p w14:paraId="0AED55F7" w14:textId="77777777" w:rsidR="002A19B9" w:rsidRDefault="00D50DDE">
      <w:pPr>
        <w:pStyle w:val="Textoindependiente"/>
      </w:pPr>
      <w:r>
        <w:t xml:space="preserve">Redirigir el puerto de DroidCam con </w:t>
      </w:r>
      <w:r>
        <w:rPr>
          <w:rStyle w:val="VerbatimChar"/>
        </w:rPr>
        <w:t>adb forward tcp:4747 tcp:4747</w:t>
      </w:r>
      <w:r>
        <w:t xml:space="preserve">, y confirmar la redirección con </w:t>
      </w:r>
      <w:r>
        <w:rPr>
          <w:rStyle w:val="VerbatimChar"/>
        </w:rPr>
        <w:t>adb forward --list</w:t>
      </w:r>
      <w:r>
        <w:t>.</w:t>
      </w:r>
    </w:p>
    <w:p w14:paraId="4E07A9D0" w14:textId="77777777" w:rsidR="002A19B9" w:rsidRDefault="00D50DDE">
      <w:pPr>
        <w:pStyle w:val="CaptionedFigure"/>
      </w:pPr>
      <w:r>
        <w:rPr>
          <w:noProof/>
        </w:rPr>
        <w:lastRenderedPageBreak/>
        <w:drawing>
          <wp:inline distT="0" distB="0" distL="0" distR="0" wp14:anchorId="7416F986" wp14:editId="306F7833">
            <wp:extent cx="5334000" cy="2766873"/>
            <wp:effectExtent l="0" t="0" r="0" b="0"/>
            <wp:docPr id="17" name="Picture" descr="Confirmación de la redirección de puerto con adb."/>
            <wp:cNvGraphicFramePr/>
            <a:graphic>
              <a:graphicData uri="http://schemas.openxmlformats.org/drawingml/2006/picture">
                <pic:pic>
                  <pic:nvPicPr>
                    <pic:cNvPr id="0" name="Picture" descr="figs_manual/image1.png"/>
                    <pic:cNvPicPr>
                      <a:picLocks noChangeAspect="1" noChangeArrowheads="1"/>
                    </pic:cNvPicPr>
                  </pic:nvPicPr>
                  <pic:blipFill>
                    <a:blip r:embed="rId23"/>
                    <a:stretch>
                      <a:fillRect/>
                    </a:stretch>
                  </pic:blipFill>
                  <pic:spPr bwMode="auto">
                    <a:xfrm>
                      <a:off x="0" y="0"/>
                      <a:ext cx="5334000" cy="2766873"/>
                    </a:xfrm>
                    <a:prstGeom prst="rect">
                      <a:avLst/>
                    </a:prstGeom>
                    <a:noFill/>
                    <a:ln w="9525">
                      <a:noFill/>
                      <a:headEnd/>
                      <a:tailEnd/>
                    </a:ln>
                  </pic:spPr>
                </pic:pic>
              </a:graphicData>
            </a:graphic>
          </wp:inline>
        </w:drawing>
      </w:r>
    </w:p>
    <w:p w14:paraId="170A7C89" w14:textId="77777777" w:rsidR="002A19B9" w:rsidRDefault="00D50DDE">
      <w:pPr>
        <w:pStyle w:val="ImageCaption"/>
      </w:pPr>
      <w:r>
        <w:t>Confirmación de la redirección de puerto con adb.</w:t>
      </w:r>
    </w:p>
    <w:p w14:paraId="085863CC" w14:textId="77777777" w:rsidR="002A19B9" w:rsidRDefault="00D50DDE">
      <w:pPr>
        <w:pStyle w:val="Textoindependiente"/>
      </w:pPr>
      <w:r>
        <w:t>Verificar en Python que la cámara ya responde:</w:t>
      </w:r>
    </w:p>
    <w:p w14:paraId="41F93C49" w14:textId="77777777" w:rsidR="002A19B9" w:rsidRDefault="00D50DDE">
      <w:pPr>
        <w:pStyle w:val="SourceCode"/>
      </w:pPr>
      <w:r>
        <w:rPr>
          <w:rStyle w:val="VerbatimChar"/>
        </w:rPr>
        <w:t>python3 -c "</w:t>
      </w:r>
      <w:r>
        <w:br/>
      </w:r>
      <w:r>
        <w:rPr>
          <w:rStyle w:val="VerbatimChar"/>
        </w:rPr>
        <w:t>import cv2</w:t>
      </w:r>
      <w:r>
        <w:br/>
      </w:r>
      <w:r>
        <w:rPr>
          <w:rStyle w:val="VerbatimChar"/>
        </w:rPr>
        <w:t>cap = cv2.VideoCapture('http://127.0.0.1:4747/video')</w:t>
      </w:r>
      <w:r>
        <w:br/>
      </w:r>
      <w:r>
        <w:rPr>
          <w:rStyle w:val="VerbatimChar"/>
        </w:rPr>
        <w:t>print('abierto:', cap.isOpened())</w:t>
      </w:r>
      <w:r>
        <w:br/>
      </w:r>
      <w:r>
        <w:rPr>
          <w:rStyle w:val="VerbatimChar"/>
        </w:rPr>
        <w:t>ok, f = cap.read()</w:t>
      </w:r>
      <w:r>
        <w:br/>
      </w:r>
      <w:r>
        <w:rPr>
          <w:rStyle w:val="VerbatimChar"/>
        </w:rPr>
        <w:t>print('frame:', ok, None if f is None else f.shape)</w:t>
      </w:r>
      <w:r>
        <w:br/>
      </w:r>
      <w:r>
        <w:rPr>
          <w:rStyle w:val="VerbatimChar"/>
        </w:rPr>
        <w:t>cap.release()</w:t>
      </w:r>
      <w:r>
        <w:br/>
      </w:r>
      <w:r>
        <w:rPr>
          <w:rStyle w:val="VerbatimChar"/>
        </w:rPr>
        <w:t>"</w:t>
      </w:r>
    </w:p>
    <w:p w14:paraId="118A98AF" w14:textId="77777777" w:rsidR="002A19B9" w:rsidRDefault="00D50DDE">
      <w:pPr>
        <w:pStyle w:val="CaptionedFigure"/>
      </w:pPr>
      <w:r>
        <w:rPr>
          <w:noProof/>
        </w:rPr>
        <w:drawing>
          <wp:inline distT="0" distB="0" distL="0" distR="0" wp14:anchorId="3F63135F" wp14:editId="56EAEAFE">
            <wp:extent cx="5334000" cy="585138"/>
            <wp:effectExtent l="0" t="0" r="0" b="0"/>
            <wp:docPr id="18" name="Picture" descr="Verificación de conexión a la cámara vía OpenCV."/>
            <wp:cNvGraphicFramePr/>
            <a:graphic>
              <a:graphicData uri="http://schemas.openxmlformats.org/drawingml/2006/picture">
                <pic:pic>
                  <pic:nvPicPr>
                    <pic:cNvPr id="0" name="Picture" descr="figs_manual/image3.png"/>
                    <pic:cNvPicPr>
                      <a:picLocks noChangeAspect="1" noChangeArrowheads="1"/>
                    </pic:cNvPicPr>
                  </pic:nvPicPr>
                  <pic:blipFill>
                    <a:blip r:embed="rId24"/>
                    <a:stretch>
                      <a:fillRect/>
                    </a:stretch>
                  </pic:blipFill>
                  <pic:spPr bwMode="auto">
                    <a:xfrm>
                      <a:off x="0" y="0"/>
                      <a:ext cx="5334000" cy="585138"/>
                    </a:xfrm>
                    <a:prstGeom prst="rect">
                      <a:avLst/>
                    </a:prstGeom>
                    <a:noFill/>
                    <a:ln w="9525">
                      <a:noFill/>
                      <a:headEnd/>
                      <a:tailEnd/>
                    </a:ln>
                  </pic:spPr>
                </pic:pic>
              </a:graphicData>
            </a:graphic>
          </wp:inline>
        </w:drawing>
      </w:r>
    </w:p>
    <w:p w14:paraId="0D103517" w14:textId="77777777" w:rsidR="002A19B9" w:rsidRDefault="00D50DDE">
      <w:pPr>
        <w:pStyle w:val="ImageCaption"/>
      </w:pPr>
      <w:r>
        <w:t>Verificación de conexión a la cámara vía OpenCV.</w:t>
      </w:r>
    </w:p>
    <w:p w14:paraId="41D159B8" w14:textId="77777777" w:rsidR="002A19B9" w:rsidRDefault="00D50DDE">
      <w:pPr>
        <w:pStyle w:val="Textoindependiente"/>
      </w:pPr>
      <w:r>
        <w:lastRenderedPageBreak/>
        <w:t>Si el script todavía apunta a la cámara local (</w:t>
      </w:r>
      <w:r>
        <w:rPr>
          <w:rStyle w:val="VerbatimChar"/>
        </w:rPr>
        <w:t>cv2.VideoCapture(0)</w:t>
      </w:r>
      <w:r>
        <w:t xml:space="preserve"> o </w:t>
      </w:r>
      <w:r>
        <w:rPr>
          <w:rStyle w:val="VerbatimChar"/>
        </w:rPr>
        <w:t>cv2.VideoCapture(CAM_INDEX)</w:t>
      </w:r>
      <w:r>
        <w:t xml:space="preserve">), se busca la línea exacta con </w:t>
      </w:r>
      <w:r>
        <w:rPr>
          <w:rStyle w:val="VerbatimChar"/>
        </w:rPr>
        <w:t>grep -n "VideoCapture" (nombre del archivo)</w:t>
      </w:r>
      <w:r>
        <w:t xml:space="preserve"> y se reemplaza por la URL de DroidCam:</w:t>
      </w:r>
    </w:p>
    <w:p w14:paraId="176BC1B0" w14:textId="77777777" w:rsidR="002A19B9" w:rsidRDefault="00D50DDE">
      <w:pPr>
        <w:pStyle w:val="Textoindependiente"/>
      </w:pPr>
      <w:r>
        <w:rPr>
          <w:rStyle w:val="VerbatimChar"/>
        </w:rPr>
        <w:t>sed -i "s|cv2.VideoCapture(0)|cv2.VideoCapture('http://127.0.0.1:4747/video')|" (nombre del archivo)</w:t>
      </w:r>
    </w:p>
    <w:p w14:paraId="1BF22840" w14:textId="77777777" w:rsidR="002A19B9" w:rsidRDefault="00D50DDE">
      <w:pPr>
        <w:pStyle w:val="CaptionedFigure"/>
      </w:pPr>
      <w:r>
        <w:rPr>
          <w:noProof/>
        </w:rPr>
        <w:drawing>
          <wp:inline distT="0" distB="0" distL="0" distR="0" wp14:anchorId="0D45F70E" wp14:editId="2C146718">
            <wp:extent cx="3888188" cy="3872285"/>
            <wp:effectExtent l="0" t="0" r="0" b="0"/>
            <wp:docPr id="19" name="Picture" descr="Corrección del origen de la cámara en el script de teleoperación."/>
            <wp:cNvGraphicFramePr/>
            <a:graphic>
              <a:graphicData uri="http://schemas.openxmlformats.org/drawingml/2006/picture">
                <pic:pic>
                  <pic:nvPicPr>
                    <pic:cNvPr id="0" name="Picture" descr="figs_manual/image6.png"/>
                    <pic:cNvPicPr>
                      <a:picLocks noChangeAspect="1" noChangeArrowheads="1"/>
                    </pic:cNvPicPr>
                  </pic:nvPicPr>
                  <pic:blipFill>
                    <a:blip r:embed="rId25"/>
                    <a:stretch>
                      <a:fillRect/>
                    </a:stretch>
                  </pic:blipFill>
                  <pic:spPr bwMode="auto">
                    <a:xfrm>
                      <a:off x="0" y="0"/>
                      <a:ext cx="3900405" cy="3884452"/>
                    </a:xfrm>
                    <a:prstGeom prst="rect">
                      <a:avLst/>
                    </a:prstGeom>
                    <a:noFill/>
                    <a:ln w="9525">
                      <a:noFill/>
                      <a:headEnd/>
                      <a:tailEnd/>
                    </a:ln>
                  </pic:spPr>
                </pic:pic>
              </a:graphicData>
            </a:graphic>
          </wp:inline>
        </w:drawing>
      </w:r>
    </w:p>
    <w:p w14:paraId="33FED247" w14:textId="77777777" w:rsidR="002A19B9" w:rsidRDefault="00D50DDE">
      <w:pPr>
        <w:pStyle w:val="ImageCaption"/>
      </w:pPr>
      <w:r>
        <w:t>Corrección del origen de la cámara en el script de teleoperación.</w:t>
      </w:r>
    </w:p>
    <w:p w14:paraId="51D5BC04" w14:textId="77777777" w:rsidR="002A19B9" w:rsidRDefault="00D50DDE">
      <w:pPr>
        <w:pStyle w:val="Textoindependiente"/>
      </w:pPr>
      <w:r>
        <w:t xml:space="preserve">Con esto, </w:t>
      </w:r>
      <w:r>
        <w:rPr>
          <w:rStyle w:val="VerbatimChar"/>
        </w:rPr>
        <w:t xml:space="preserve">scripts/teleop/teleop_dedos.py</w:t>
      </w:r>
      <w:r>
        <w:t xml:space="preserve"> se ejecuta correctamente y el robot replica el movimiento de manos y dedos capturado por la cámara.</w:t>
      </w:r>
    </w:p>
    <w:p w14:paraId="0F9AD792" w14:textId="77777777" w:rsidR="002A19B9" w:rsidRDefault="00D50DDE">
      <w:pPr>
        <w:pStyle w:val="Textoindependiente"/>
      </w:pPr>
      <w:r>
        <w:rPr>
          <w:i/>
        </w:rPr>
        <w:t>Video de referencia:</w:t>
      </w:r>
      <w:r>
        <w:t xml:space="preserve"> </w:t>
      </w:r>
      <w:r>
        <w:rPr>
          <w:rStyle w:val="VerbatimChar"/>
        </w:rPr>
        <w:t>Grabación de pantalla desde 2026-08-13 16-59-24.mp4</w:t>
      </w:r>
      <w:r>
        <w:t xml:space="preserve">, </w:t>
      </w:r>
      <w:r>
        <w:rPr>
          <w:rStyle w:val="VerbatimChar"/>
        </w:rPr>
        <w:t>ejecucion del programa a la copia de movimientos.mp4</w:t>
      </w:r>
      <w:r>
        <w:t>.</w:t>
      </w:r>
    </w:p>
    <w:p>
      <w:pPr>
        <w:pStyle w:val="Ttulo3"/>
      </w:pPr>
      <w:r>
        <w:t xml:space="preserve">Evidencia 8. Pruebas de robustez y evidencia gráfica</w:t>
      </w:r>
    </w:p>
    <w:p>
      <w:pPr>
        <w:pStyle w:val="FirstParagraph"/>
      </w:pPr>
      <w:r>
        <w:t xml:space="preserve">Además de los videos de esta guía, el repositorio incluye dos baterías de pruebas con su propia evidencia, generada automáticamente a partir del código real y no simulada. La primera, </w:t>
      </w:r>
      <w:r>
        <w:rPr>
          <w:rStyle w:val="VerbatimChar"/>
        </w:rPr>
        <w:t xml:space="preserve">test/robustez_r1/</w:t>
      </w:r>
      <w:r>
        <w:t xml:space="preserve">, alimenta el sistema con 76 documentos deliberadamente defectuosos (credenciales mal escritas, JSON malformado, argumentos inválidos del modelo de lenguaje, escenas de MuJoCo corruptas y políticas </w:t>
      </w:r>
      <w:r>
        <w:rPr>
          <w:rStyle w:val="VerbatimChar"/>
        </w:rPr>
        <w:t xml:space="preserve">.pt</w:t>
      </w:r>
      <w:r>
        <w:t xml:space="preserve"> rotas) y registra caso por caso cómo responde: 42 rechazos controlados, 26 entradas aceptadas y 8 excepciones no controladas, que son los hallazgos pendientes de corregir. El informe legible está en </w:t>
      </w:r>
      <w:r>
        <w:rPr>
          <w:rStyle w:val="VerbatimChar"/>
        </w:rPr>
        <w:t xml:space="preserve">test/robustez_r1/evidencia/informe.md</w:t>
      </w:r>
      <w:r>
        <w:t xml:space="preserve">.</w:t>
      </w:r>
    </w:p>
    <w:p>
      <w:pPr>
        <w:pStyle w:val="Textoindependiente"/>
      </w:pPr>
      <w:r>
        <w:t xml:space="preserve">La segunda es evidencia visual. </w:t>
      </w:r>
      <w:r>
        <w:rPr>
          <w:rStyle w:val="VerbatimChar"/>
        </w:rPr>
        <w:t xml:space="preserve">test/robustez_r1/GRAFICA.md</w:t>
      </w:r>
      <w:r>
        <w:t xml:space="preserve"> recoge un GIF por cada script corriendo, con la altura de la pelvis medida paso a paso, y muestra cuáles caminan estables y cuál se cae. Y </w:t>
      </w:r>
      <w:r>
        <w:rPr>
          <w:rStyle w:val="VerbatimChar"/>
        </w:rPr>
        <w:t xml:space="preserve">test/G1/evidencia_g1/</w:t>
      </w:r>
      <w:r>
        <w:t xml:space="preserve"> contiene 14 escenarios del G1 renderizados en video con telemetría superpuesta (</w:t>
      </w:r>
      <w:r>
        <w:rPr>
          <w:rStyle w:val="VerbatimChar"/>
        </w:rPr>
        <w:t xml:space="preserve">media/*.mp4</w:t>
      </w:r>
      <w:r>
        <w:t xml:space="preserve">), incluidos ocho modos de fallo inducidos a propósito (ruido en los pares, latencia de estado, ganancias bajas, pose inicial mala) para documentar cada uno por separado. Para reproducir cualquiera de las dos baterías, ver </w:t>
      </w:r>
      <w:r>
        <w:rPr>
          <w:rStyle w:val="VerbatimChar"/>
        </w:rPr>
        <w:t xml:space="preserve">docs/PRUEBAS.md</w:t>
      </w:r>
      <w:r>
        <w:t xml:space="preserve">.</w:t>
      </w:r>
    </w:p>
    <w:sectPr w:rsidR="002A19B9">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582DF" w14:textId="77777777" w:rsidR="00266853" w:rsidRDefault="00266853">
      <w:pPr>
        <w:spacing w:line="240" w:lineRule="auto"/>
      </w:pPr>
      <w:r>
        <w:separator/>
      </w:r>
    </w:p>
  </w:endnote>
  <w:endnote w:type="continuationSeparator" w:id="0">
    <w:p w14:paraId="1E3F0F37" w14:textId="77777777" w:rsidR="00266853" w:rsidRDefault="002668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82F60" w14:textId="77777777" w:rsidR="00266853" w:rsidRDefault="00266853">
      <w:r>
        <w:separator/>
      </w:r>
    </w:p>
  </w:footnote>
  <w:footnote w:type="continuationSeparator" w:id="0">
    <w:p w14:paraId="073DEDF0" w14:textId="77777777" w:rsidR="00266853" w:rsidRDefault="002668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AE401"/>
    <w:multiLevelType w:val="multilevel"/>
    <w:tmpl w:val="97F869E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90EA5"/>
    <w:rsid w:val="00266853"/>
    <w:rsid w:val="002A19B9"/>
    <w:rsid w:val="004E29B3"/>
    <w:rsid w:val="00590D07"/>
    <w:rsid w:val="00784D58"/>
    <w:rsid w:val="008D6863"/>
    <w:rsid w:val="00B86B75"/>
    <w:rsid w:val="00BC48D5"/>
    <w:rsid w:val="00BD3823"/>
    <w:rsid w:val="00C36279"/>
    <w:rsid w:val="00D50DDE"/>
    <w:rsid w:val="00E315A3"/>
    <w:rsid w:val="00E564BA"/>
    <w:rsid w:val="00EA1DA0"/>
    <w:rsid w:val="00F144B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00592"/>
  <w15:docId w15:val="{500FCBD1-3394-4E35-8C08-63EAECCDD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hAnsi="Times New Roman"/>
      <w:color w:val="000000"/>
    </w:rPr>
  </w:style>
  <w:style w:type="paragraph" w:styleId="Ttulo1">
    <w:name w:val="heading 1"/>
    <w:basedOn w:val="Normal"/>
    <w:next w:val="Textoindependiente"/>
    <w:uiPriority w:val="9"/>
    <w:qFormat/>
    <w:pPr>
      <w:keepNext/>
      <w:keepLines/>
      <w:pageBreakBefore/>
      <w:jc w:val="center"/>
      <w:outlineLvl w:val="0"/>
    </w:pPr>
    <w:rPr>
      <w:rFonts w:asciiTheme="majorHAnsi" w:eastAsiaTheme="majorEastAsia" w:hAnsiTheme="majorHAnsi" w:cstheme="majorBidi"/>
      <w:b/>
      <w:bCs/>
      <w:szCs w:val="32"/>
    </w:rPr>
  </w:style>
  <w:style w:type="paragraph" w:styleId="Ttulo2">
    <w:name w:val="heading 2"/>
    <w:basedOn w:val="Normal"/>
    <w:next w:val="Textoindependiente"/>
    <w:uiPriority w:val="9"/>
    <w:unhideWhenUsed/>
    <w:qFormat/>
    <w:pPr>
      <w:keepNext/>
      <w:keepLines/>
      <w:pageBreakBefore/>
      <w:outlineLvl w:val="1"/>
    </w:pPr>
    <w:rPr>
      <w:rFonts w:asciiTheme="majorHAnsi" w:eastAsiaTheme="majorEastAsia" w:hAnsiTheme="majorHAnsi" w:cstheme="majorBidi"/>
      <w:b/>
      <w:bCs/>
      <w:szCs w:val="28"/>
    </w:rPr>
  </w:style>
  <w:style w:type="paragraph" w:styleId="Ttulo3">
    <w:name w:val="heading 3"/>
    <w:basedOn w:val="Normal"/>
    <w:next w:val="Textoindependiente"/>
    <w:uiPriority w:val="9"/>
    <w:unhideWhenUsed/>
    <w:qFormat/>
    <w:pPr>
      <w:keepNext/>
      <w:keepLines/>
      <w:outlineLvl w:val="2"/>
    </w:pPr>
    <w:rPr>
      <w:rFonts w:asciiTheme="majorHAnsi" w:eastAsiaTheme="majorEastAsia" w:hAnsiTheme="majorHAnsi" w:cstheme="majorBidi"/>
      <w:b/>
      <w:bCs/>
      <w:i/>
    </w:rPr>
  </w:style>
  <w:style w:type="paragraph" w:styleId="Ttulo4">
    <w:name w:val="heading 4"/>
    <w:basedOn w:val="Normal"/>
    <w:next w:val="Textoindependiente"/>
    <w:uiPriority w:val="9"/>
    <w:unhideWhenUsed/>
    <w:qFormat/>
    <w:pPr>
      <w:keepNext/>
      <w:keepLines/>
      <w:spacing w:before="200"/>
      <w:outlineLvl w:val="3"/>
    </w:pPr>
    <w:rPr>
      <w:rFonts w:asciiTheme="majorHAnsi" w:eastAsiaTheme="majorEastAsia" w:hAnsiTheme="majorHAnsi" w:cstheme="majorBidi"/>
      <w:b/>
      <w:bCs/>
      <w:i/>
    </w:rPr>
  </w:style>
  <w:style w:type="paragraph" w:styleId="Ttulo5">
    <w:name w:val="heading 5"/>
    <w:basedOn w:val="Normal"/>
    <w:next w:val="Textoindependiente"/>
    <w:uiPriority w:val="9"/>
    <w:unhideWhenUsed/>
    <w:qFormat/>
    <w:pPr>
      <w:keepNext/>
      <w:keepLines/>
      <w:spacing w:before="200"/>
      <w:outlineLvl w:val="4"/>
    </w:pPr>
    <w:rPr>
      <w:rFonts w:asciiTheme="majorHAnsi" w:eastAsiaTheme="majorEastAsia" w:hAnsiTheme="majorHAnsi" w:cstheme="majorBidi"/>
      <w:b/>
      <w:iCs/>
    </w:rPr>
  </w:style>
  <w:style w:type="paragraph" w:styleId="Ttulo6">
    <w:name w:val="heading 6"/>
    <w:basedOn w:val="Normal"/>
    <w:next w:val="Textoindependiente"/>
    <w:uiPriority w:val="9"/>
    <w:unhideWhenUsed/>
    <w:qFormat/>
    <w:pPr>
      <w:keepNext/>
      <w:keepLines/>
      <w:spacing w:before="200"/>
      <w:outlineLvl w:val="5"/>
    </w:pPr>
    <w:rPr>
      <w:rFonts w:asciiTheme="majorHAnsi" w:eastAsiaTheme="majorEastAsia" w:hAnsiTheme="majorHAnsi" w:cstheme="majorBidi"/>
      <w:b/>
      <w:i/>
    </w:rPr>
  </w:style>
  <w:style w:type="paragraph" w:styleId="Ttulo7">
    <w:name w:val="heading 7"/>
    <w:basedOn w:val="Normal"/>
    <w:next w:val="Textoindependiente"/>
    <w:uiPriority w:val="9"/>
    <w:unhideWhenUsed/>
    <w:qFormat/>
    <w:pPr>
      <w:keepNext/>
      <w:keepLines/>
      <w:spacing w:before="200"/>
      <w:outlineLvl w:val="6"/>
    </w:pPr>
    <w:rPr>
      <w:rFonts w:asciiTheme="majorHAnsi" w:eastAsiaTheme="majorEastAsia" w:hAnsiTheme="majorHAnsi" w:cstheme="majorBidi"/>
      <w:b/>
    </w:rPr>
  </w:style>
  <w:style w:type="paragraph" w:styleId="Ttulo8">
    <w:name w:val="heading 8"/>
    <w:basedOn w:val="Normal"/>
    <w:next w:val="Textoindependiente"/>
    <w:uiPriority w:val="9"/>
    <w:unhideWhenUsed/>
    <w:qFormat/>
    <w:pPr>
      <w:keepNext/>
      <w:keepLines/>
      <w:spacing w:before="200"/>
      <w:outlineLvl w:val="7"/>
    </w:pPr>
    <w:rPr>
      <w:rFonts w:asciiTheme="majorHAnsi" w:eastAsiaTheme="majorEastAsia" w:hAnsiTheme="majorHAnsi" w:cstheme="majorBidi"/>
      <w:b/>
      <w:i/>
    </w:rPr>
  </w:style>
  <w:style w:type="paragraph" w:styleId="Ttulo9">
    <w:name w:val="heading 9"/>
    <w:basedOn w:val="Normal"/>
    <w:next w:val="Textoindependiente"/>
    <w:uiPriority w:val="9"/>
    <w:unhideWhenUsed/>
    <w:qFormat/>
    <w:pPr>
      <w:keepNext/>
      <w:keepLines/>
      <w:spacing w:before="200"/>
      <w:outlineLvl w:val="8"/>
    </w:pPr>
    <w:rPr>
      <w:rFonts w:asciiTheme="majorHAnsi" w:eastAsiaTheme="majorEastAsia" w:hAnsiTheme="majorHAnsi" w:cstheme="majorBidi"/>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sz w:val="28"/>
      <w:szCs w:val="36"/>
    </w:rPr>
  </w:style>
  <w:style w:type="paragraph" w:styleId="Subttulo">
    <w:name w:val="Subtitle"/>
    <w:basedOn w:val="Ttulo"/>
    <w:next w:val="Textoindependiente"/>
    <w:qFormat/>
    <w:pPr>
      <w:spacing w:before="240"/>
    </w:pPr>
    <w:rPr>
      <w:rFonts w:ascii="Times New Roman" w:hAnsi="Times New Roman"/>
      <w:b w:val="0"/>
      <w:sz w:val="24"/>
      <w:szCs w:val="30"/>
    </w:rPr>
  </w:style>
  <w:style w:type="paragraph" w:customStyle="1" w:styleId="Author">
    <w:name w:val="Author"/>
    <w:next w:val="Textoindependiente"/>
    <w:qFormat/>
    <w:pPr>
      <w:keepNext/>
      <w:keepLines/>
      <w:spacing w:line="480" w:lineRule="auto"/>
      <w:jc w:val="center"/>
    </w:pPr>
    <w:rPr>
      <w:rFonts w:ascii="Times New Roman" w:hAnsi="Times New Roman"/>
      <w:color w:val="000000"/>
    </w:rPr>
  </w:style>
  <w:style w:type="paragraph" w:styleId="Fecha">
    <w:name w:val="Date"/>
    <w:next w:val="Textoindependiente"/>
    <w:qFormat/>
    <w:pPr>
      <w:keepNext/>
      <w:keepLines/>
      <w:spacing w:after="0" w:line="480" w:lineRule="auto"/>
      <w:jc w:val="center"/>
    </w:pPr>
    <w:rPr>
      <w:rFonts w:ascii="Times New Roman" w:hAnsi="Times New Roman"/>
      <w:color w:val="000000"/>
    </w:rPr>
  </w:style>
  <w:style w:type="paragraph" w:customStyle="1" w:styleId="Abstract">
    <w:name w:val="Abstract"/>
    <w:basedOn w:val="Normal"/>
    <w:next w:val="Textoindependiente"/>
    <w:qFormat/>
    <w:pPr>
      <w:keepNext/>
      <w:keepLines/>
      <w:spacing w:before="300" w:after="300"/>
    </w:pPr>
    <w:rPr>
      <w:szCs w:val="20"/>
    </w:rPr>
  </w:style>
  <w:style w:type="paragraph" w:styleId="Bibliografa">
    <w:name w:val="Bibliography"/>
    <w:basedOn w:val="Normal"/>
    <w:qFormat/>
    <w:pPr>
      <w:ind w:left="720" w:hanging="720"/>
    </w:p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Descripcin">
    <w:name w:val="caption"/>
    <w:basedOn w:val="Normal"/>
    <w:link w:val="DescripcinCar"/>
    <w:pPr>
      <w:spacing w:after="120"/>
    </w:p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uiPriority w:val="99"/>
    <w:rPr>
      <w:rFonts w:ascii="Times New Roman" w:hAnsi="Times New Roman"/>
      <w:color w:val="000000"/>
      <w:sz w:val="24"/>
      <w:u w:val="none"/>
    </w:rPr>
  </w:style>
  <w:style w:type="paragraph" w:styleId="TtuloTDC">
    <w:name w:val="TOC Heading"/>
    <w:basedOn w:val="Ttulo1"/>
    <w:next w:val="Textoindependiente"/>
    <w:uiPriority w:val="39"/>
    <w:unhideWhenUsed/>
    <w:qFormat/>
    <w:pPr>
      <w:spacing w:before="240"/>
      <w:outlineLvl w:val="9"/>
    </w:pPr>
    <w:rPr>
      <w:bCs w:val="0"/>
      <w:sz w:val="2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E564BA"/>
    <w:pPr>
      <w:spacing w:after="100"/>
    </w:pPr>
  </w:style>
  <w:style w:type="paragraph" w:styleId="TDC2">
    <w:name w:val="toc 2"/>
    <w:basedOn w:val="Normal"/>
    <w:next w:val="Normal"/>
    <w:autoRedefine/>
    <w:uiPriority w:val="39"/>
    <w:unhideWhenUsed/>
    <w:rsid w:val="00E564BA"/>
    <w:pPr>
      <w:spacing w:after="100"/>
      <w:ind w:left="240"/>
    </w:pPr>
  </w:style>
  <w:style w:type="paragraph" w:styleId="TDC3">
    <w:name w:val="toc 3"/>
    <w:basedOn w:val="Normal"/>
    <w:next w:val="Normal"/>
    <w:autoRedefine/>
    <w:uiPriority w:val="39"/>
    <w:unhideWhenUsed/>
    <w:rsid w:val="00E564B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24</Pages>
  <Words>2019</Words>
  <Characters>11108</Characters>
  <Application>Microsoft Office Word</Application>
  <DocSecurity>0</DocSecurity>
  <Lines>92</Lines>
  <Paragraphs>26</Paragraphs>
  <ScaleCrop>false</ScaleCrop>
  <Company/>
  <LinksUpToDate>false</LinksUpToDate>
  <CharactersWithSpaces>13101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Funcional</dc:title>
  <dc:creator>Leidy Katherine Jacobo Perea, Jonathan Andrey Lozano Sandino y Thomas Blanco Zúñiga;Institución Universitaria de Colombia, Semillero de Investigación “Humanoide R1”</dc:creator>
  <cp:keywords/>
  <cp:lastModifiedBy>Katherine</cp:lastModifiedBy>
  <cp:revision>5</cp:revision>
  <cp:lastPrinted>2026-08-24T06:55:00Z</cp:lastPrinted>
  <dcterms:created xsi:type="dcterms:W3CDTF">2026-08-24T03:34:00Z</dcterms:created>
  <dcterms:modified xsi:type="dcterms:W3CDTF">2026-08-24T06:55:00Z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Bogotá, 2026</vt:lpwstr>
  </property>
  <property fmtid="{D5CDD505-2E9C-101B-9397-08002B2CF9AE}" pid="3" name="toc-title">
    <vt:lpwstr>Tabla de Contenido</vt:lpwstr>
  </property>
</Properties>
</file>