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19" w:rsidRPr="00E02301" w:rsidRDefault="00E02301" w:rsidP="00E02301">
      <w:pPr>
        <w:jc w:val="center"/>
        <w:rPr>
          <w:b/>
          <w:i/>
          <w:color w:val="000000" w:themeColor="text1"/>
          <w:sz w:val="40"/>
          <w:szCs w:val="40"/>
          <w:u w:val="single"/>
        </w:rPr>
      </w:pPr>
      <w:proofErr w:type="spellStart"/>
      <w:r w:rsidRPr="00E02301">
        <w:rPr>
          <w:b/>
          <w:i/>
          <w:color w:val="000000" w:themeColor="text1"/>
          <w:sz w:val="40"/>
          <w:szCs w:val="40"/>
          <w:u w:val="single"/>
        </w:rPr>
        <w:t>Robotinho</w:t>
      </w:r>
      <w:proofErr w:type="spellEnd"/>
    </w:p>
    <w:p w:rsidR="00E02301" w:rsidRDefault="00E02301" w:rsidP="00E02301">
      <w:pPr>
        <w:rPr>
          <w:color w:val="000000" w:themeColor="text1"/>
          <w:sz w:val="28"/>
          <w:szCs w:val="28"/>
        </w:rPr>
      </w:pPr>
      <w:r w:rsidRPr="00E02301">
        <w:rPr>
          <w:color w:val="000000" w:themeColor="text1"/>
          <w:sz w:val="28"/>
          <w:szCs w:val="28"/>
        </w:rPr>
        <w:t>Des</w:t>
      </w:r>
      <w:r>
        <w:rPr>
          <w:color w:val="000000" w:themeColor="text1"/>
          <w:sz w:val="28"/>
          <w:szCs w:val="28"/>
        </w:rPr>
        <w:t>cription du projet :</w:t>
      </w:r>
    </w:p>
    <w:p w:rsidR="00E02301" w:rsidRDefault="00E02301" w:rsidP="00E0230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Robot footballeur + </w:t>
      </w:r>
      <w:r w:rsidR="00A73717">
        <w:rPr>
          <w:color w:val="000000" w:themeColor="text1"/>
        </w:rPr>
        <w:t>but</w:t>
      </w:r>
      <w:r>
        <w:rPr>
          <w:color w:val="000000" w:themeColor="text1"/>
        </w:rPr>
        <w:t> :</w:t>
      </w:r>
    </w:p>
    <w:p w:rsidR="00E02301" w:rsidRDefault="00E02301" w:rsidP="00E0230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-dont les déplacements sont contrôlés par l’utilisateur</w:t>
      </w:r>
    </w:p>
    <w:p w:rsidR="00E02301" w:rsidRDefault="00E02301" w:rsidP="00E0230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-capable de propulser la balle dans la direction voulue</w:t>
      </w:r>
    </w:p>
    <w:p w:rsidR="00E02301" w:rsidRDefault="00E02301" w:rsidP="00E0230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-but équipé d’un système de récupération de balle et  de comptage automatique du score</w:t>
      </w:r>
    </w:p>
    <w:p w:rsidR="00E02301" w:rsidRPr="00E02301" w:rsidRDefault="00E02301" w:rsidP="00E02301">
      <w:pPr>
        <w:spacing w:line="240" w:lineRule="auto"/>
        <w:rPr>
          <w:color w:val="000000" w:themeColor="text1"/>
        </w:rPr>
      </w:pPr>
      <w:bookmarkStart w:id="0" w:name="_GoBack"/>
      <w:bookmarkEnd w:id="0"/>
    </w:p>
    <w:sectPr w:rsidR="00E02301" w:rsidRPr="00E0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61"/>
    <w:rsid w:val="00475919"/>
    <w:rsid w:val="00A73717"/>
    <w:rsid w:val="00D47461"/>
    <w:rsid w:val="00E0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2018-12-10T09:53:00Z</dcterms:created>
  <dcterms:modified xsi:type="dcterms:W3CDTF">2018-12-10T10:08:00Z</dcterms:modified>
</cp:coreProperties>
</file>