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CEDA7" w14:textId="63EABF26" w:rsidR="004B033F" w:rsidRPr="004166D4" w:rsidRDefault="002A065F">
      <w:pPr>
        <w:rPr>
          <w:b/>
          <w:bCs/>
          <w:sz w:val="28"/>
          <w:szCs w:val="28"/>
        </w:rPr>
      </w:pPr>
      <w:r w:rsidRPr="002A065F">
        <w:rPr>
          <w:b/>
          <w:bCs/>
          <w:sz w:val="28"/>
          <w:szCs w:val="28"/>
        </w:rPr>
        <w:t xml:space="preserve">Term 3 – COMP0204 Assessment 6 </w:t>
      </w:r>
      <w:r>
        <w:rPr>
          <w:b/>
          <w:bCs/>
          <w:sz w:val="28"/>
          <w:szCs w:val="28"/>
        </w:rPr>
        <w:t>(2025-2025)</w:t>
      </w:r>
      <w:r>
        <w:rPr>
          <w:b/>
          <w:bCs/>
          <w:sz w:val="28"/>
          <w:szCs w:val="28"/>
        </w:rPr>
        <w:br/>
      </w:r>
      <w:r>
        <w:rPr>
          <w:b/>
          <w:bCs/>
          <w:sz w:val="28"/>
          <w:szCs w:val="28"/>
        </w:rPr>
        <w:br/>
      </w:r>
      <w:r w:rsidR="004B033F" w:rsidRPr="004B033F">
        <w:rPr>
          <w:sz w:val="28"/>
          <w:szCs w:val="28"/>
        </w:rPr>
        <w:t xml:space="preserve">Each team is required to submit a GitHub link </w:t>
      </w:r>
      <w:r w:rsidR="00E9348D">
        <w:rPr>
          <w:sz w:val="28"/>
          <w:szCs w:val="28"/>
        </w:rPr>
        <w:t xml:space="preserve">(via COMP0204 Assessment 6 submission page) </w:t>
      </w:r>
      <w:r w:rsidR="004B033F" w:rsidRPr="004B033F">
        <w:rPr>
          <w:sz w:val="28"/>
          <w:szCs w:val="28"/>
        </w:rPr>
        <w:t>with the following details by 29</w:t>
      </w:r>
      <w:r w:rsidR="004B033F" w:rsidRPr="004B033F">
        <w:rPr>
          <w:sz w:val="28"/>
          <w:szCs w:val="28"/>
          <w:vertAlign w:val="superscript"/>
        </w:rPr>
        <w:t>th</w:t>
      </w:r>
      <w:r w:rsidR="004B033F" w:rsidRPr="004B033F">
        <w:rPr>
          <w:sz w:val="28"/>
          <w:szCs w:val="28"/>
        </w:rPr>
        <w:t xml:space="preserve"> May. Viva will take place on the 2</w:t>
      </w:r>
      <w:r w:rsidR="004B033F" w:rsidRPr="004B033F">
        <w:rPr>
          <w:sz w:val="28"/>
          <w:szCs w:val="28"/>
          <w:vertAlign w:val="superscript"/>
        </w:rPr>
        <w:t>nd</w:t>
      </w:r>
      <w:r w:rsidR="004B033F" w:rsidRPr="004B033F">
        <w:rPr>
          <w:sz w:val="28"/>
          <w:szCs w:val="28"/>
        </w:rPr>
        <w:t xml:space="preserve"> trial run day (2</w:t>
      </w:r>
      <w:r w:rsidR="004B033F" w:rsidRPr="004B033F">
        <w:rPr>
          <w:sz w:val="28"/>
          <w:szCs w:val="28"/>
          <w:vertAlign w:val="superscript"/>
        </w:rPr>
        <w:t>nd</w:t>
      </w:r>
      <w:r w:rsidR="004B033F" w:rsidRPr="004B033F">
        <w:rPr>
          <w:sz w:val="28"/>
          <w:szCs w:val="28"/>
        </w:rPr>
        <w:t xml:space="preserve"> June). </w:t>
      </w:r>
    </w:p>
    <w:p w14:paraId="0D87E938" w14:textId="77777777" w:rsidR="004B033F" w:rsidRPr="008A5028" w:rsidRDefault="004B033F">
      <w:pPr>
        <w:rPr>
          <w:sz w:val="28"/>
          <w:szCs w:val="28"/>
        </w:rPr>
      </w:pPr>
    </w:p>
    <w:p w14:paraId="4412701D" w14:textId="77777777" w:rsidR="008A5028" w:rsidRPr="008A5028" w:rsidRDefault="008A5028" w:rsidP="008A5028">
      <w:pPr>
        <w:rPr>
          <w:sz w:val="28"/>
          <w:szCs w:val="28"/>
        </w:rPr>
      </w:pPr>
      <w:r w:rsidRPr="008A5028">
        <w:rPr>
          <w:sz w:val="28"/>
          <w:szCs w:val="28"/>
        </w:rPr>
        <w:t>The programming component will be assessed through:</w:t>
      </w:r>
    </w:p>
    <w:p w14:paraId="1263DEC8" w14:textId="77777777" w:rsidR="008A5028" w:rsidRPr="008A5028" w:rsidRDefault="008A5028" w:rsidP="008A5028">
      <w:pPr>
        <w:pStyle w:val="ListParagraph"/>
        <w:numPr>
          <w:ilvl w:val="0"/>
          <w:numId w:val="5"/>
        </w:numPr>
        <w:rPr>
          <w:sz w:val="28"/>
          <w:szCs w:val="28"/>
        </w:rPr>
      </w:pPr>
      <w:r w:rsidRPr="008A5028">
        <w:rPr>
          <w:sz w:val="28"/>
          <w:szCs w:val="28"/>
        </w:rPr>
        <w:t>offline review of the GitHub repository and code,</w:t>
      </w:r>
    </w:p>
    <w:p w14:paraId="1C6654C2" w14:textId="77777777" w:rsidR="008A5028" w:rsidRPr="008A5028" w:rsidRDefault="008A5028" w:rsidP="008A5028">
      <w:pPr>
        <w:pStyle w:val="ListParagraph"/>
        <w:numPr>
          <w:ilvl w:val="0"/>
          <w:numId w:val="5"/>
        </w:numPr>
        <w:rPr>
          <w:sz w:val="28"/>
          <w:szCs w:val="28"/>
        </w:rPr>
      </w:pPr>
      <w:r w:rsidRPr="008A5028">
        <w:rPr>
          <w:sz w:val="28"/>
          <w:szCs w:val="28"/>
        </w:rPr>
        <w:t>a short team viva,</w:t>
      </w:r>
    </w:p>
    <w:p w14:paraId="1CCE4F80" w14:textId="77777777" w:rsidR="008A5028" w:rsidRPr="008A5028" w:rsidRDefault="008A5028" w:rsidP="008A5028">
      <w:pPr>
        <w:pStyle w:val="ListParagraph"/>
        <w:numPr>
          <w:ilvl w:val="0"/>
          <w:numId w:val="5"/>
        </w:numPr>
        <w:rPr>
          <w:sz w:val="28"/>
          <w:szCs w:val="28"/>
        </w:rPr>
      </w:pPr>
      <w:r w:rsidRPr="008A5028">
        <w:rPr>
          <w:sz w:val="28"/>
          <w:szCs w:val="28"/>
        </w:rPr>
        <w:t>a short live demonstration/test run of relevant robot behaviours.</w:t>
      </w:r>
    </w:p>
    <w:p w14:paraId="3A4E894B" w14:textId="77777777" w:rsidR="004B033F" w:rsidRDefault="004B033F">
      <w:pPr>
        <w:rPr>
          <w:b/>
          <w:bCs/>
          <w:sz w:val="28"/>
          <w:szCs w:val="28"/>
        </w:rPr>
      </w:pPr>
    </w:p>
    <w:p w14:paraId="52F41561" w14:textId="77777777" w:rsidR="00E9348D" w:rsidRPr="00E9348D" w:rsidRDefault="00E9348D" w:rsidP="00E9348D">
      <w:pPr>
        <w:rPr>
          <w:b/>
          <w:bCs/>
          <w:sz w:val="28"/>
          <w:szCs w:val="28"/>
        </w:rPr>
      </w:pPr>
      <w:r w:rsidRPr="00E9348D">
        <w:rPr>
          <w:b/>
          <w:bCs/>
          <w:sz w:val="28"/>
          <w:szCs w:val="28"/>
        </w:rPr>
        <w:t>Required GitHub submission contents</w:t>
      </w:r>
    </w:p>
    <w:p w14:paraId="78E50BB8" w14:textId="77777777" w:rsidR="00E9348D" w:rsidRPr="00E9348D" w:rsidRDefault="00E9348D" w:rsidP="00E9348D">
      <w:pPr>
        <w:rPr>
          <w:sz w:val="28"/>
          <w:szCs w:val="28"/>
        </w:rPr>
      </w:pPr>
      <w:r w:rsidRPr="00E9348D">
        <w:rPr>
          <w:sz w:val="28"/>
          <w:szCs w:val="28"/>
        </w:rPr>
        <w:t>The GitHub repository must include:</w:t>
      </w:r>
    </w:p>
    <w:p w14:paraId="34A1B56D" w14:textId="1E9CEE23" w:rsidR="00E9348D" w:rsidRPr="00D60D3E" w:rsidRDefault="006B6CA0" w:rsidP="00E9348D">
      <w:pPr>
        <w:pStyle w:val="ListParagraph"/>
        <w:numPr>
          <w:ilvl w:val="0"/>
          <w:numId w:val="6"/>
        </w:numPr>
        <w:rPr>
          <w:sz w:val="28"/>
          <w:szCs w:val="28"/>
        </w:rPr>
      </w:pPr>
      <w:r w:rsidRPr="00D60D3E">
        <w:rPr>
          <w:sz w:val="28"/>
          <w:szCs w:val="28"/>
        </w:rPr>
        <w:t>Latest</w:t>
      </w:r>
      <w:r w:rsidR="00E9348D" w:rsidRPr="00D60D3E">
        <w:rPr>
          <w:sz w:val="28"/>
          <w:szCs w:val="28"/>
        </w:rPr>
        <w:t xml:space="preserve"> code version</w:t>
      </w:r>
      <w:r w:rsidRPr="00D60D3E">
        <w:rPr>
          <w:sz w:val="28"/>
          <w:szCs w:val="28"/>
        </w:rPr>
        <w:t xml:space="preserve"> (you </w:t>
      </w:r>
      <w:r w:rsidR="00C77409" w:rsidRPr="00D60D3E">
        <w:rPr>
          <w:sz w:val="28"/>
          <w:szCs w:val="28"/>
        </w:rPr>
        <w:t xml:space="preserve">must also </w:t>
      </w:r>
      <w:r w:rsidRPr="00D60D3E">
        <w:rPr>
          <w:sz w:val="28"/>
          <w:szCs w:val="28"/>
        </w:rPr>
        <w:t>commit the final code version of the final</w:t>
      </w:r>
      <w:r w:rsidR="00C77409" w:rsidRPr="00D60D3E">
        <w:rPr>
          <w:sz w:val="28"/>
          <w:szCs w:val="28"/>
        </w:rPr>
        <w:t xml:space="preserve">s day </w:t>
      </w:r>
      <w:r w:rsidR="00D60D3E" w:rsidRPr="00D60D3E">
        <w:rPr>
          <w:sz w:val="28"/>
          <w:szCs w:val="28"/>
        </w:rPr>
        <w:t>–</w:t>
      </w:r>
      <w:r w:rsidR="00C77409" w:rsidRPr="00D60D3E">
        <w:rPr>
          <w:sz w:val="28"/>
          <w:szCs w:val="28"/>
        </w:rPr>
        <w:t xml:space="preserve"> </w:t>
      </w:r>
      <w:r w:rsidR="00D60D3E" w:rsidRPr="00D60D3E">
        <w:rPr>
          <w:sz w:val="28"/>
          <w:szCs w:val="28"/>
        </w:rPr>
        <w:t>5</w:t>
      </w:r>
      <w:r w:rsidR="00D60D3E" w:rsidRPr="00D60D3E">
        <w:rPr>
          <w:sz w:val="28"/>
          <w:szCs w:val="28"/>
          <w:vertAlign w:val="superscript"/>
        </w:rPr>
        <w:t>th</w:t>
      </w:r>
      <w:r w:rsidR="00D60D3E" w:rsidRPr="00D60D3E">
        <w:rPr>
          <w:sz w:val="28"/>
          <w:szCs w:val="28"/>
        </w:rPr>
        <w:t xml:space="preserve"> June</w:t>
      </w:r>
      <w:r w:rsidR="00C77409" w:rsidRPr="00D60D3E">
        <w:rPr>
          <w:sz w:val="28"/>
          <w:szCs w:val="28"/>
        </w:rPr>
        <w:t>)</w:t>
      </w:r>
      <w:r w:rsidR="00D60D3E">
        <w:rPr>
          <w:sz w:val="28"/>
          <w:szCs w:val="28"/>
        </w:rPr>
        <w:t xml:space="preserve"> - </w:t>
      </w:r>
      <w:r w:rsidR="00E9348D" w:rsidRPr="00D60D3E">
        <w:rPr>
          <w:sz w:val="28"/>
          <w:szCs w:val="28"/>
        </w:rPr>
        <w:t>Clearly identify the code used for the viva/test run.</w:t>
      </w:r>
    </w:p>
    <w:p w14:paraId="0A41B2EB" w14:textId="77777777" w:rsidR="00D60D3E" w:rsidRDefault="00E9348D" w:rsidP="00E9348D">
      <w:pPr>
        <w:pStyle w:val="ListParagraph"/>
        <w:numPr>
          <w:ilvl w:val="0"/>
          <w:numId w:val="6"/>
        </w:numPr>
        <w:rPr>
          <w:sz w:val="28"/>
          <w:szCs w:val="28"/>
        </w:rPr>
      </w:pPr>
      <w:r w:rsidRPr="00D60D3E">
        <w:rPr>
          <w:sz w:val="28"/>
          <w:szCs w:val="28"/>
        </w:rPr>
        <w:t>README file</w:t>
      </w:r>
      <w:r w:rsidR="00D60D3E">
        <w:rPr>
          <w:sz w:val="28"/>
          <w:szCs w:val="28"/>
        </w:rPr>
        <w:t xml:space="preserve"> - E</w:t>
      </w:r>
      <w:r w:rsidRPr="00D60D3E">
        <w:rPr>
          <w:sz w:val="28"/>
          <w:szCs w:val="28"/>
        </w:rPr>
        <w:t>xplain</w:t>
      </w:r>
      <w:r w:rsidR="00D60D3E">
        <w:rPr>
          <w:sz w:val="28"/>
          <w:szCs w:val="28"/>
        </w:rPr>
        <w:t>ing</w:t>
      </w:r>
      <w:r w:rsidRPr="00D60D3E">
        <w:rPr>
          <w:sz w:val="28"/>
          <w:szCs w:val="28"/>
        </w:rPr>
        <w:t xml:space="preserve"> the repository structure, required libraries, setup steps, and how to upload/run the code.</w:t>
      </w:r>
    </w:p>
    <w:p w14:paraId="074E9D4F" w14:textId="77777777" w:rsidR="00D60D3E" w:rsidRDefault="00E9348D" w:rsidP="00E9348D">
      <w:pPr>
        <w:pStyle w:val="ListParagraph"/>
        <w:numPr>
          <w:ilvl w:val="0"/>
          <w:numId w:val="6"/>
        </w:numPr>
        <w:rPr>
          <w:sz w:val="28"/>
          <w:szCs w:val="28"/>
        </w:rPr>
      </w:pPr>
      <w:r w:rsidRPr="00D60D3E">
        <w:rPr>
          <w:sz w:val="28"/>
          <w:szCs w:val="28"/>
        </w:rPr>
        <w:t>Software overview diagram</w:t>
      </w:r>
      <w:r w:rsidR="00D60D3E">
        <w:rPr>
          <w:sz w:val="28"/>
          <w:szCs w:val="28"/>
        </w:rPr>
        <w:t xml:space="preserve"> - </w:t>
      </w:r>
      <w:r w:rsidRPr="00D60D3E">
        <w:rPr>
          <w:sz w:val="28"/>
          <w:szCs w:val="28"/>
        </w:rPr>
        <w:t>Show the main software components and how they interact.</w:t>
      </w:r>
    </w:p>
    <w:p w14:paraId="2BCA95BB" w14:textId="77777777" w:rsidR="00D60D3E" w:rsidRDefault="00E9348D" w:rsidP="00E9348D">
      <w:pPr>
        <w:pStyle w:val="ListParagraph"/>
        <w:numPr>
          <w:ilvl w:val="0"/>
          <w:numId w:val="6"/>
        </w:numPr>
        <w:rPr>
          <w:sz w:val="28"/>
          <w:szCs w:val="28"/>
        </w:rPr>
      </w:pPr>
      <w:r w:rsidRPr="00D60D3E">
        <w:rPr>
          <w:sz w:val="28"/>
          <w:szCs w:val="28"/>
        </w:rPr>
        <w:t>Flowcharts for key behaviours</w:t>
      </w:r>
      <w:r w:rsidR="00D60D3E">
        <w:rPr>
          <w:sz w:val="28"/>
          <w:szCs w:val="28"/>
        </w:rPr>
        <w:t xml:space="preserve"> - </w:t>
      </w:r>
      <w:r w:rsidRPr="00D60D3E">
        <w:rPr>
          <w:sz w:val="28"/>
          <w:szCs w:val="28"/>
        </w:rPr>
        <w:t>Include flowcharts for main behaviours such as line following, RFID/planting, emergency handling, or kill switch.</w:t>
      </w:r>
    </w:p>
    <w:p w14:paraId="0B672F83" w14:textId="76851481" w:rsidR="004166D4" w:rsidRPr="00CE7CF7" w:rsidRDefault="00E9348D" w:rsidP="00CE7CF7">
      <w:pPr>
        <w:pStyle w:val="ListParagraph"/>
        <w:numPr>
          <w:ilvl w:val="0"/>
          <w:numId w:val="6"/>
        </w:numPr>
        <w:rPr>
          <w:b/>
          <w:bCs/>
          <w:sz w:val="28"/>
          <w:szCs w:val="28"/>
        </w:rPr>
      </w:pPr>
      <w:r w:rsidRPr="00D60D3E">
        <w:rPr>
          <w:sz w:val="28"/>
          <w:szCs w:val="28"/>
        </w:rPr>
        <w:t>Testing/calibration evidence</w:t>
      </w:r>
      <w:r w:rsidR="00D60D3E">
        <w:rPr>
          <w:sz w:val="28"/>
          <w:szCs w:val="28"/>
        </w:rPr>
        <w:t xml:space="preserve"> - </w:t>
      </w:r>
      <w:r w:rsidRPr="00D60D3E">
        <w:rPr>
          <w:sz w:val="28"/>
          <w:szCs w:val="28"/>
        </w:rPr>
        <w:t>Include brief notes, logs, screenshots, or videos showing how the code was tested or calibrated.</w:t>
      </w:r>
      <w:r w:rsidR="00CE7CF7">
        <w:rPr>
          <w:sz w:val="28"/>
          <w:szCs w:val="28"/>
        </w:rPr>
        <w:t xml:space="preserve"> What worked and what did not work. </w:t>
      </w:r>
    </w:p>
    <w:p w14:paraId="56F85936" w14:textId="77777777" w:rsidR="00CE7CF7" w:rsidRDefault="00CE7CF7" w:rsidP="00CE7CF7">
      <w:pPr>
        <w:pStyle w:val="ListParagraph"/>
        <w:rPr>
          <w:b/>
          <w:bCs/>
          <w:sz w:val="28"/>
          <w:szCs w:val="28"/>
        </w:rPr>
      </w:pPr>
    </w:p>
    <w:p w14:paraId="73F5536D" w14:textId="219D8095" w:rsidR="004166D4" w:rsidRDefault="00B67408">
      <w:pPr>
        <w:rPr>
          <w:b/>
          <w:bCs/>
          <w:sz w:val="28"/>
          <w:szCs w:val="28"/>
        </w:rPr>
      </w:pPr>
      <w:r>
        <w:rPr>
          <w:b/>
          <w:bCs/>
          <w:sz w:val="28"/>
          <w:szCs w:val="28"/>
        </w:rPr>
        <w:t>During the viva: live test run and Q &amp; A</w:t>
      </w:r>
    </w:p>
    <w:p w14:paraId="7AA60765" w14:textId="7E816350" w:rsidR="00E3012F" w:rsidRPr="00E3012F" w:rsidRDefault="00E3012F" w:rsidP="00E3012F">
      <w:pPr>
        <w:rPr>
          <w:sz w:val="28"/>
          <w:szCs w:val="28"/>
        </w:rPr>
      </w:pPr>
      <w:r w:rsidRPr="00E3012F">
        <w:rPr>
          <w:sz w:val="28"/>
          <w:szCs w:val="28"/>
        </w:rPr>
        <w:t>The team may be asked to demonstrate one or more behaviours</w:t>
      </w:r>
      <w:r w:rsidRPr="00E3012F">
        <w:rPr>
          <w:sz w:val="28"/>
          <w:szCs w:val="28"/>
        </w:rPr>
        <w:t xml:space="preserve"> (followed by a short viva)</w:t>
      </w:r>
      <w:r w:rsidRPr="00E3012F">
        <w:rPr>
          <w:sz w:val="28"/>
          <w:szCs w:val="28"/>
        </w:rPr>
        <w:t>, such as:</w:t>
      </w:r>
    </w:p>
    <w:p w14:paraId="4E76A341" w14:textId="77777777" w:rsidR="00E3012F" w:rsidRPr="00E3012F" w:rsidRDefault="00E3012F" w:rsidP="00E3012F">
      <w:pPr>
        <w:pStyle w:val="ListParagraph"/>
        <w:numPr>
          <w:ilvl w:val="0"/>
          <w:numId w:val="7"/>
        </w:numPr>
        <w:rPr>
          <w:sz w:val="28"/>
          <w:szCs w:val="28"/>
        </w:rPr>
      </w:pPr>
      <w:r w:rsidRPr="00E3012F">
        <w:rPr>
          <w:sz w:val="28"/>
          <w:szCs w:val="28"/>
        </w:rPr>
        <w:t>line following,</w:t>
      </w:r>
    </w:p>
    <w:p w14:paraId="3861CE4E" w14:textId="77777777" w:rsidR="00E3012F" w:rsidRPr="00E3012F" w:rsidRDefault="00E3012F" w:rsidP="00E3012F">
      <w:pPr>
        <w:pStyle w:val="ListParagraph"/>
        <w:numPr>
          <w:ilvl w:val="0"/>
          <w:numId w:val="7"/>
        </w:numPr>
        <w:rPr>
          <w:sz w:val="28"/>
          <w:szCs w:val="28"/>
        </w:rPr>
      </w:pPr>
      <w:r w:rsidRPr="00E3012F">
        <w:rPr>
          <w:sz w:val="28"/>
          <w:szCs w:val="28"/>
        </w:rPr>
        <w:t>RFID reading,</w:t>
      </w:r>
    </w:p>
    <w:p w14:paraId="1B344A13" w14:textId="77777777" w:rsidR="00E3012F" w:rsidRPr="00E3012F" w:rsidRDefault="00E3012F" w:rsidP="00E3012F">
      <w:pPr>
        <w:pStyle w:val="ListParagraph"/>
        <w:numPr>
          <w:ilvl w:val="0"/>
          <w:numId w:val="7"/>
        </w:numPr>
        <w:rPr>
          <w:sz w:val="28"/>
          <w:szCs w:val="28"/>
        </w:rPr>
      </w:pPr>
      <w:r w:rsidRPr="00E3012F">
        <w:rPr>
          <w:sz w:val="28"/>
          <w:szCs w:val="28"/>
        </w:rPr>
        <w:t>planting decision,</w:t>
      </w:r>
    </w:p>
    <w:p w14:paraId="400A762C" w14:textId="77777777" w:rsidR="00E3012F" w:rsidRPr="00E3012F" w:rsidRDefault="00E3012F" w:rsidP="00E3012F">
      <w:pPr>
        <w:pStyle w:val="ListParagraph"/>
        <w:numPr>
          <w:ilvl w:val="0"/>
          <w:numId w:val="7"/>
        </w:numPr>
        <w:rPr>
          <w:sz w:val="28"/>
          <w:szCs w:val="28"/>
        </w:rPr>
      </w:pPr>
      <w:r w:rsidRPr="00E3012F">
        <w:rPr>
          <w:sz w:val="28"/>
          <w:szCs w:val="28"/>
        </w:rPr>
        <w:t>motor/actuator control,</w:t>
      </w:r>
    </w:p>
    <w:p w14:paraId="6C644375" w14:textId="77777777" w:rsidR="00E3012F" w:rsidRPr="00E3012F" w:rsidRDefault="00E3012F" w:rsidP="00E3012F">
      <w:pPr>
        <w:pStyle w:val="ListParagraph"/>
        <w:numPr>
          <w:ilvl w:val="0"/>
          <w:numId w:val="7"/>
        </w:numPr>
        <w:rPr>
          <w:sz w:val="28"/>
          <w:szCs w:val="28"/>
        </w:rPr>
      </w:pPr>
      <w:r w:rsidRPr="00E3012F">
        <w:rPr>
          <w:sz w:val="28"/>
          <w:szCs w:val="28"/>
        </w:rPr>
        <w:t>emergency response,</w:t>
      </w:r>
    </w:p>
    <w:p w14:paraId="5D7CD8A9" w14:textId="77777777" w:rsidR="00E3012F" w:rsidRPr="00E3012F" w:rsidRDefault="00E3012F" w:rsidP="00E3012F">
      <w:pPr>
        <w:pStyle w:val="ListParagraph"/>
        <w:numPr>
          <w:ilvl w:val="0"/>
          <w:numId w:val="7"/>
        </w:numPr>
        <w:rPr>
          <w:sz w:val="28"/>
          <w:szCs w:val="28"/>
        </w:rPr>
      </w:pPr>
      <w:r w:rsidRPr="00E3012F">
        <w:rPr>
          <w:sz w:val="28"/>
          <w:szCs w:val="28"/>
        </w:rPr>
        <w:t>software kill switch,</w:t>
      </w:r>
    </w:p>
    <w:p w14:paraId="1990C0A9" w14:textId="77777777" w:rsidR="00E3012F" w:rsidRPr="00E3012F" w:rsidRDefault="00E3012F" w:rsidP="00E3012F">
      <w:pPr>
        <w:pStyle w:val="ListParagraph"/>
        <w:numPr>
          <w:ilvl w:val="0"/>
          <w:numId w:val="7"/>
        </w:numPr>
        <w:rPr>
          <w:sz w:val="28"/>
          <w:szCs w:val="28"/>
        </w:rPr>
      </w:pPr>
      <w:r w:rsidRPr="00E3012F">
        <w:rPr>
          <w:sz w:val="28"/>
          <w:szCs w:val="28"/>
        </w:rPr>
        <w:t>return-to-base logic,</w:t>
      </w:r>
    </w:p>
    <w:p w14:paraId="0BB795B6" w14:textId="77777777" w:rsidR="00E3012F" w:rsidRDefault="00E3012F" w:rsidP="00E3012F">
      <w:pPr>
        <w:pStyle w:val="ListParagraph"/>
        <w:numPr>
          <w:ilvl w:val="0"/>
          <w:numId w:val="7"/>
        </w:numPr>
        <w:rPr>
          <w:sz w:val="28"/>
          <w:szCs w:val="28"/>
        </w:rPr>
      </w:pPr>
      <w:r w:rsidRPr="00E3012F">
        <w:rPr>
          <w:sz w:val="28"/>
          <w:szCs w:val="28"/>
        </w:rPr>
        <w:t>sensor-based decision-making.</w:t>
      </w:r>
    </w:p>
    <w:p w14:paraId="1C8A8117" w14:textId="0E9BD7EF" w:rsidR="004B033F" w:rsidRPr="00E3012F" w:rsidRDefault="004B033F" w:rsidP="00E3012F">
      <w:pPr>
        <w:rPr>
          <w:sz w:val="28"/>
          <w:szCs w:val="28"/>
        </w:rPr>
      </w:pPr>
      <w:r w:rsidRPr="00E3012F">
        <w:rPr>
          <w:b/>
          <w:bCs/>
          <w:sz w:val="28"/>
          <w:szCs w:val="28"/>
        </w:rPr>
        <w:t>Marking scheme (Total: 20 marks)</w:t>
      </w:r>
      <w:r w:rsidR="00F0730A" w:rsidRPr="00E3012F">
        <w:rPr>
          <w:b/>
          <w:bCs/>
          <w:sz w:val="28"/>
          <w:szCs w:val="28"/>
        </w:rPr>
        <w:t xml:space="preserve"> </w:t>
      </w:r>
    </w:p>
    <w:p w14:paraId="317A80C3" w14:textId="77777777" w:rsidR="002A065F" w:rsidRDefault="002A065F"/>
    <w:p w14:paraId="64EA8A3E" w14:textId="6767E599" w:rsidR="00250A9B" w:rsidRDefault="002A065F" w:rsidP="00250A9B">
      <w:pPr>
        <w:pStyle w:val="ListParagraph"/>
        <w:numPr>
          <w:ilvl w:val="0"/>
          <w:numId w:val="1"/>
        </w:numPr>
        <w:ind w:left="360"/>
        <w:rPr>
          <w:b/>
          <w:bCs/>
        </w:rPr>
      </w:pPr>
      <w:proofErr w:type="spellStart"/>
      <w:r w:rsidRPr="00250A9B">
        <w:rPr>
          <w:b/>
          <w:bCs/>
        </w:rPr>
        <w:lastRenderedPageBreak/>
        <w:t>Github</w:t>
      </w:r>
      <w:proofErr w:type="spellEnd"/>
      <w:r w:rsidRPr="00250A9B">
        <w:rPr>
          <w:b/>
          <w:bCs/>
        </w:rPr>
        <w:t xml:space="preserve"> Repository, documentation and algorithm evidence – </w:t>
      </w:r>
      <w:r w:rsidR="00F0730A" w:rsidRPr="00250A9B">
        <w:rPr>
          <w:b/>
          <w:bCs/>
        </w:rPr>
        <w:t>5</w:t>
      </w:r>
      <w:r w:rsidRPr="00250A9B">
        <w:rPr>
          <w:b/>
          <w:bCs/>
        </w:rPr>
        <w:t xml:space="preserve"> marks </w:t>
      </w:r>
    </w:p>
    <w:p w14:paraId="588741A7" w14:textId="06B5CF2E" w:rsidR="00250A9B" w:rsidRPr="00250A9B" w:rsidRDefault="00250A9B" w:rsidP="00250A9B">
      <w:pPr>
        <w:pStyle w:val="ListParagraph"/>
        <w:ind w:left="360"/>
        <w:rPr>
          <w:b/>
          <w:bCs/>
          <w:color w:val="EE0000"/>
        </w:rPr>
      </w:pPr>
      <w:r w:rsidRPr="00250A9B">
        <w:rPr>
          <w:b/>
          <w:bCs/>
          <w:color w:val="EE0000"/>
        </w:rPr>
        <w:t>(marked offline)</w:t>
      </w:r>
    </w:p>
    <w:p w14:paraId="1EE8ACE9" w14:textId="77777777" w:rsidR="002A065F" w:rsidRDefault="002A065F"/>
    <w:tbl>
      <w:tblPr>
        <w:tblStyle w:val="TableGrid"/>
        <w:tblW w:w="0" w:type="auto"/>
        <w:tblLook w:val="04A0" w:firstRow="1" w:lastRow="0" w:firstColumn="1" w:lastColumn="0" w:noHBand="0" w:noVBand="1"/>
      </w:tblPr>
      <w:tblGrid>
        <w:gridCol w:w="1555"/>
        <w:gridCol w:w="7461"/>
      </w:tblGrid>
      <w:tr w:rsidR="002A065F" w14:paraId="49917510" w14:textId="77777777" w:rsidTr="004B033F">
        <w:tc>
          <w:tcPr>
            <w:tcW w:w="1555" w:type="dxa"/>
          </w:tcPr>
          <w:p w14:paraId="2F3523B4" w14:textId="086FC2D8" w:rsidR="002A065F" w:rsidRDefault="00F0730A">
            <w:r>
              <w:t>5</w:t>
            </w:r>
            <w:r w:rsidR="002A065F">
              <w:t xml:space="preserve"> marks</w:t>
            </w:r>
          </w:p>
        </w:tc>
        <w:tc>
          <w:tcPr>
            <w:tcW w:w="7461" w:type="dxa"/>
          </w:tcPr>
          <w:p w14:paraId="24A78476" w14:textId="1D678F89" w:rsidR="002A065F" w:rsidRDefault="004B033F">
            <w:r w:rsidRPr="004B033F">
              <w:t>Repository is accessible and clearly organised. The final version of the code is easy to identify. README explains how to set up, upload and run the code. Repository structure is explained. A meaningful software overview diagram is included. Flowcharts are provided for the main robot behaviours and match the implemented code. Written algorithm explanation is concise and useful.</w:t>
            </w:r>
          </w:p>
        </w:tc>
      </w:tr>
      <w:tr w:rsidR="002A065F" w14:paraId="64391E87" w14:textId="77777777" w:rsidTr="004B033F">
        <w:tc>
          <w:tcPr>
            <w:tcW w:w="1555" w:type="dxa"/>
          </w:tcPr>
          <w:p w14:paraId="6C44CA9D" w14:textId="45AFA6E7" w:rsidR="002A065F" w:rsidRDefault="00F0730A">
            <w:r>
              <w:t>3</w:t>
            </w:r>
            <w:r w:rsidR="002A065F">
              <w:t>-</w:t>
            </w:r>
            <w:r>
              <w:t>4</w:t>
            </w:r>
            <w:r w:rsidR="002A065F">
              <w:t xml:space="preserve"> marks</w:t>
            </w:r>
          </w:p>
        </w:tc>
        <w:tc>
          <w:tcPr>
            <w:tcW w:w="7461" w:type="dxa"/>
          </w:tcPr>
          <w:p w14:paraId="261DE724" w14:textId="5F979792" w:rsidR="002A065F" w:rsidRDefault="004B033F">
            <w:r w:rsidRPr="004B033F">
              <w:t>Repository is accessible and contains the final code. README and structure are mostly clear, but some setup details may be missing. Diagrams or flowcharts are included but may be incomplete, slightly unclear, or not fully connected to the code.</w:t>
            </w:r>
          </w:p>
        </w:tc>
      </w:tr>
      <w:tr w:rsidR="002A065F" w14:paraId="0F6C0673" w14:textId="77777777" w:rsidTr="004B033F">
        <w:tc>
          <w:tcPr>
            <w:tcW w:w="1555" w:type="dxa"/>
          </w:tcPr>
          <w:p w14:paraId="7E5501B2" w14:textId="04327F5C" w:rsidR="002A065F" w:rsidRDefault="00F0730A">
            <w:r>
              <w:t>1</w:t>
            </w:r>
            <w:r w:rsidR="002A065F">
              <w:t>-</w:t>
            </w:r>
            <w:r>
              <w:t>2</w:t>
            </w:r>
            <w:r w:rsidR="002A065F">
              <w:t xml:space="preserve"> marks</w:t>
            </w:r>
          </w:p>
        </w:tc>
        <w:tc>
          <w:tcPr>
            <w:tcW w:w="7461" w:type="dxa"/>
          </w:tcPr>
          <w:p w14:paraId="1E2F1602" w14:textId="114D59F8" w:rsidR="002A065F" w:rsidRDefault="004B033F">
            <w:r w:rsidRPr="004B033F">
              <w:t>Repository exists but is difficult to navigate. README is minimal. Final code may be unclear. Diagrams or flowcharts are missing, superficial, or confusing.</w:t>
            </w:r>
          </w:p>
        </w:tc>
      </w:tr>
      <w:tr w:rsidR="002A065F" w14:paraId="618848EB" w14:textId="77777777" w:rsidTr="004B033F">
        <w:tc>
          <w:tcPr>
            <w:tcW w:w="1555" w:type="dxa"/>
          </w:tcPr>
          <w:p w14:paraId="3E401456" w14:textId="7AA714F6" w:rsidR="002A065F" w:rsidRDefault="002A065F">
            <w:r>
              <w:t>0 mark</w:t>
            </w:r>
          </w:p>
        </w:tc>
        <w:tc>
          <w:tcPr>
            <w:tcW w:w="7461" w:type="dxa"/>
          </w:tcPr>
          <w:p w14:paraId="3B5907AD" w14:textId="7687107E" w:rsidR="002A065F" w:rsidRDefault="004B033F">
            <w:r w:rsidRPr="004B033F">
              <w:t>No usable repository, inaccessible link, missing code, or no meaningful documentation.</w:t>
            </w:r>
          </w:p>
        </w:tc>
      </w:tr>
    </w:tbl>
    <w:p w14:paraId="6C3DABC7" w14:textId="77777777" w:rsidR="002A065F" w:rsidRDefault="002A065F"/>
    <w:p w14:paraId="7C8B5EC1" w14:textId="77777777" w:rsidR="004B033F" w:rsidRDefault="004B033F" w:rsidP="00250A9B"/>
    <w:p w14:paraId="0381AFEB" w14:textId="48AE5032" w:rsidR="004B033F" w:rsidRPr="00250A9B" w:rsidRDefault="004B033F" w:rsidP="00250A9B">
      <w:pPr>
        <w:pStyle w:val="ListParagraph"/>
        <w:numPr>
          <w:ilvl w:val="0"/>
          <w:numId w:val="1"/>
        </w:numPr>
        <w:ind w:left="360"/>
        <w:rPr>
          <w:b/>
          <w:bCs/>
        </w:rPr>
      </w:pPr>
      <w:r w:rsidRPr="00250A9B">
        <w:rPr>
          <w:b/>
          <w:bCs/>
        </w:rPr>
        <w:t>Code quality, readability and maintainability – 5 marks</w:t>
      </w:r>
    </w:p>
    <w:p w14:paraId="1DBE7907" w14:textId="77777777" w:rsidR="00250A9B" w:rsidRPr="00250A9B" w:rsidRDefault="00250A9B" w:rsidP="00250A9B">
      <w:pPr>
        <w:pStyle w:val="ListParagraph"/>
        <w:ind w:left="360"/>
        <w:rPr>
          <w:b/>
          <w:bCs/>
          <w:color w:val="EE0000"/>
        </w:rPr>
      </w:pPr>
      <w:r w:rsidRPr="00250A9B">
        <w:rPr>
          <w:b/>
          <w:bCs/>
          <w:color w:val="EE0000"/>
        </w:rPr>
        <w:t>(marked offline)</w:t>
      </w:r>
    </w:p>
    <w:p w14:paraId="6B8CDC15" w14:textId="77777777" w:rsidR="004B033F" w:rsidRDefault="004B033F" w:rsidP="004B033F"/>
    <w:tbl>
      <w:tblPr>
        <w:tblStyle w:val="TableGrid"/>
        <w:tblW w:w="0" w:type="auto"/>
        <w:tblLook w:val="04A0" w:firstRow="1" w:lastRow="0" w:firstColumn="1" w:lastColumn="0" w:noHBand="0" w:noVBand="1"/>
      </w:tblPr>
      <w:tblGrid>
        <w:gridCol w:w="1555"/>
        <w:gridCol w:w="7461"/>
      </w:tblGrid>
      <w:tr w:rsidR="004B033F" w14:paraId="6D40C412" w14:textId="77777777" w:rsidTr="00981796">
        <w:tc>
          <w:tcPr>
            <w:tcW w:w="1555" w:type="dxa"/>
          </w:tcPr>
          <w:p w14:paraId="1F29B967" w14:textId="247E3672" w:rsidR="004B033F" w:rsidRDefault="004B033F" w:rsidP="00981796">
            <w:r>
              <w:t>5</w:t>
            </w:r>
            <w:r>
              <w:t xml:space="preserve"> marks</w:t>
            </w:r>
          </w:p>
        </w:tc>
        <w:tc>
          <w:tcPr>
            <w:tcW w:w="7461" w:type="dxa"/>
          </w:tcPr>
          <w:p w14:paraId="1EBA544D" w14:textId="78B49D1B" w:rsidR="004B033F" w:rsidRDefault="00F0730A" w:rsidP="00981796">
            <w:r w:rsidRPr="00F0730A">
              <w:t>Code is well structured, readable and maintainable. Major behaviours are separated into functions or files. The main loop is easy to follow. Names are meaningful. Constants are used for thresholds, timings and limits. Comments explain non-obvious logic.</w:t>
            </w:r>
          </w:p>
        </w:tc>
      </w:tr>
      <w:tr w:rsidR="004B033F" w14:paraId="58CDB1D0" w14:textId="77777777" w:rsidTr="00981796">
        <w:tc>
          <w:tcPr>
            <w:tcW w:w="1555" w:type="dxa"/>
          </w:tcPr>
          <w:p w14:paraId="68AEC5EC" w14:textId="20E28428" w:rsidR="004B033F" w:rsidRDefault="004B033F" w:rsidP="00981796">
            <w:r>
              <w:t>3-4</w:t>
            </w:r>
            <w:r>
              <w:t xml:space="preserve"> marks</w:t>
            </w:r>
          </w:p>
        </w:tc>
        <w:tc>
          <w:tcPr>
            <w:tcW w:w="7461" w:type="dxa"/>
          </w:tcPr>
          <w:p w14:paraId="13EBD16B" w14:textId="1960B569" w:rsidR="004B033F" w:rsidRDefault="00F0730A" w:rsidP="00981796">
            <w:r w:rsidRPr="00F0730A">
              <w:t>Code is mostly understandable. Some modularity is present. There may be long functions, duplicated logic, inconsistent naming, sparse comments, or some hard-coded values.</w:t>
            </w:r>
          </w:p>
        </w:tc>
      </w:tr>
      <w:tr w:rsidR="004B033F" w14:paraId="73897940" w14:textId="77777777" w:rsidTr="00981796">
        <w:tc>
          <w:tcPr>
            <w:tcW w:w="1555" w:type="dxa"/>
          </w:tcPr>
          <w:p w14:paraId="662B5E63" w14:textId="5F9889C0" w:rsidR="004B033F" w:rsidRDefault="004B033F" w:rsidP="00981796">
            <w:r>
              <w:t>1-2</w:t>
            </w:r>
            <w:r>
              <w:t xml:space="preserve"> marks</w:t>
            </w:r>
          </w:p>
        </w:tc>
        <w:tc>
          <w:tcPr>
            <w:tcW w:w="7461" w:type="dxa"/>
          </w:tcPr>
          <w:p w14:paraId="28D0F666" w14:textId="24C16FDC" w:rsidR="004B033F" w:rsidRPr="00F0730A" w:rsidRDefault="00F0730A" w:rsidP="00981796">
            <w:r w:rsidRPr="00F0730A">
              <w:rPr>
                <w:color w:val="000000"/>
              </w:rPr>
              <w:t xml:space="preserve">Code may work but is difficult to follow. Most logic is inside one large </w:t>
            </w:r>
            <w:proofErr w:type="gramStart"/>
            <w:r w:rsidRPr="00F0730A">
              <w:rPr>
                <w:color w:val="000000"/>
              </w:rPr>
              <w:t>loop(</w:t>
            </w:r>
            <w:proofErr w:type="gramEnd"/>
            <w:r w:rsidRPr="00F0730A">
              <w:rPr>
                <w:color w:val="000000"/>
              </w:rPr>
              <w:t>). Many unexplained numbers are used. Comments are limited or unhelpful.</w:t>
            </w:r>
          </w:p>
        </w:tc>
      </w:tr>
      <w:tr w:rsidR="00F0730A" w14:paraId="3205B515" w14:textId="77777777" w:rsidTr="00981796">
        <w:tc>
          <w:tcPr>
            <w:tcW w:w="1555" w:type="dxa"/>
          </w:tcPr>
          <w:p w14:paraId="7F127DB9" w14:textId="50FAF027" w:rsidR="00F0730A" w:rsidRDefault="00F0730A" w:rsidP="00981796">
            <w:r>
              <w:t xml:space="preserve">0 mark </w:t>
            </w:r>
          </w:p>
        </w:tc>
        <w:tc>
          <w:tcPr>
            <w:tcW w:w="7461" w:type="dxa"/>
          </w:tcPr>
          <w:p w14:paraId="036E1AC5" w14:textId="546BD017" w:rsidR="00F0730A" w:rsidRPr="00F0730A" w:rsidRDefault="00F0730A" w:rsidP="00981796">
            <w:pPr>
              <w:rPr>
                <w:color w:val="000000"/>
              </w:rPr>
            </w:pPr>
            <w:r>
              <w:rPr>
                <w:color w:val="000000"/>
              </w:rPr>
              <w:t>Code is missing/unreadable/cannot be meaningfully assessed.</w:t>
            </w:r>
          </w:p>
        </w:tc>
      </w:tr>
    </w:tbl>
    <w:p w14:paraId="7423DEDD" w14:textId="77777777" w:rsidR="004B033F" w:rsidRDefault="004B033F" w:rsidP="004B033F"/>
    <w:p w14:paraId="4904FB5A" w14:textId="77777777" w:rsidR="00250A9B" w:rsidRDefault="00250A9B" w:rsidP="004B033F"/>
    <w:p w14:paraId="252CF93E" w14:textId="77777777" w:rsidR="00250A9B" w:rsidRDefault="00250A9B" w:rsidP="004B033F"/>
    <w:p w14:paraId="06127FF2" w14:textId="7D1BB560" w:rsidR="00250A9B" w:rsidRDefault="00250A9B" w:rsidP="00250A9B">
      <w:pPr>
        <w:pStyle w:val="ListParagraph"/>
        <w:numPr>
          <w:ilvl w:val="0"/>
          <w:numId w:val="1"/>
        </w:numPr>
        <w:ind w:left="360"/>
        <w:rPr>
          <w:b/>
          <w:bCs/>
        </w:rPr>
      </w:pPr>
      <w:r w:rsidRPr="00250A9B">
        <w:rPr>
          <w:b/>
          <w:bCs/>
        </w:rPr>
        <w:t>Live testing, calibration and viva response – 4 marks</w:t>
      </w:r>
    </w:p>
    <w:p w14:paraId="3E457D43" w14:textId="3AB1DB18" w:rsidR="00250A9B" w:rsidRPr="00250A9B" w:rsidRDefault="00250A9B" w:rsidP="00250A9B">
      <w:pPr>
        <w:pStyle w:val="ListParagraph"/>
        <w:ind w:left="360"/>
        <w:rPr>
          <w:b/>
          <w:bCs/>
          <w:color w:val="EE0000"/>
        </w:rPr>
      </w:pPr>
      <w:r w:rsidRPr="00250A9B">
        <w:rPr>
          <w:b/>
          <w:bCs/>
          <w:color w:val="EE0000"/>
        </w:rPr>
        <w:t>(marked during the viva)</w:t>
      </w:r>
    </w:p>
    <w:p w14:paraId="0EC317B2" w14:textId="77777777" w:rsidR="00250A9B" w:rsidRDefault="00250A9B" w:rsidP="00250A9B"/>
    <w:tbl>
      <w:tblPr>
        <w:tblStyle w:val="TableGrid"/>
        <w:tblW w:w="0" w:type="auto"/>
        <w:tblLook w:val="04A0" w:firstRow="1" w:lastRow="0" w:firstColumn="1" w:lastColumn="0" w:noHBand="0" w:noVBand="1"/>
      </w:tblPr>
      <w:tblGrid>
        <w:gridCol w:w="1555"/>
        <w:gridCol w:w="7461"/>
      </w:tblGrid>
      <w:tr w:rsidR="00250A9B" w14:paraId="064B9855" w14:textId="77777777" w:rsidTr="00981796">
        <w:tc>
          <w:tcPr>
            <w:tcW w:w="1555" w:type="dxa"/>
          </w:tcPr>
          <w:p w14:paraId="6D70C4A7" w14:textId="77777777" w:rsidR="00250A9B" w:rsidRDefault="00250A9B" w:rsidP="00981796">
            <w:r>
              <w:t>4 marks</w:t>
            </w:r>
          </w:p>
        </w:tc>
        <w:tc>
          <w:tcPr>
            <w:tcW w:w="7461" w:type="dxa"/>
          </w:tcPr>
          <w:p w14:paraId="1A353554" w14:textId="77777777" w:rsidR="00250A9B" w:rsidRDefault="00250A9B" w:rsidP="00981796">
            <w:r w:rsidRPr="00250A9B">
              <w:t>Team provides clear evidence of testing and calibration. They can explain the code confidently and connect code decisions to robot behaviour. They honestly discuss limitations and realistic improvements.</w:t>
            </w:r>
          </w:p>
        </w:tc>
      </w:tr>
      <w:tr w:rsidR="00250A9B" w14:paraId="3CA726A7" w14:textId="77777777" w:rsidTr="00981796">
        <w:tc>
          <w:tcPr>
            <w:tcW w:w="1555" w:type="dxa"/>
          </w:tcPr>
          <w:p w14:paraId="1D1FACED" w14:textId="7EEAEA7D" w:rsidR="00250A9B" w:rsidRDefault="00366AB1" w:rsidP="00981796">
            <w:r>
              <w:t>2-</w:t>
            </w:r>
            <w:r w:rsidR="00250A9B">
              <w:t>3 marks</w:t>
            </w:r>
          </w:p>
        </w:tc>
        <w:tc>
          <w:tcPr>
            <w:tcW w:w="7461" w:type="dxa"/>
          </w:tcPr>
          <w:p w14:paraId="6339D4D7" w14:textId="77777777" w:rsidR="00250A9B" w:rsidRDefault="00250A9B" w:rsidP="00981796">
            <w:r w:rsidRPr="00250A9B">
              <w:t>Some testing and calibration evidence is shown. Team can explain most code decisions, but some details are vague or only one member can answer.</w:t>
            </w:r>
          </w:p>
        </w:tc>
      </w:tr>
      <w:tr w:rsidR="00250A9B" w14:paraId="5C85968B" w14:textId="77777777" w:rsidTr="00981796">
        <w:tc>
          <w:tcPr>
            <w:tcW w:w="1555" w:type="dxa"/>
          </w:tcPr>
          <w:p w14:paraId="7382B9BE" w14:textId="77777777" w:rsidR="00250A9B" w:rsidRDefault="00250A9B" w:rsidP="00981796">
            <w:r>
              <w:lastRenderedPageBreak/>
              <w:t>1 mark</w:t>
            </w:r>
          </w:p>
        </w:tc>
        <w:tc>
          <w:tcPr>
            <w:tcW w:w="7461" w:type="dxa"/>
          </w:tcPr>
          <w:p w14:paraId="791CAF7F" w14:textId="77777777" w:rsidR="00250A9B" w:rsidRPr="00F0730A" w:rsidRDefault="00250A9B" w:rsidP="00981796">
            <w:r w:rsidRPr="00250A9B">
              <w:rPr>
                <w:color w:val="000000"/>
              </w:rPr>
              <w:t>Limited testing evidence. Team gives superficial explanations. Weak understanding of why the code works or fails.</w:t>
            </w:r>
          </w:p>
        </w:tc>
      </w:tr>
      <w:tr w:rsidR="00250A9B" w14:paraId="3E0C9937" w14:textId="77777777" w:rsidTr="00981796">
        <w:tc>
          <w:tcPr>
            <w:tcW w:w="1555" w:type="dxa"/>
          </w:tcPr>
          <w:p w14:paraId="0BED32A2" w14:textId="77777777" w:rsidR="00250A9B" w:rsidRDefault="00250A9B" w:rsidP="00981796">
            <w:r>
              <w:t xml:space="preserve">0 mark </w:t>
            </w:r>
          </w:p>
        </w:tc>
        <w:tc>
          <w:tcPr>
            <w:tcW w:w="7461" w:type="dxa"/>
          </w:tcPr>
          <w:p w14:paraId="25BC260D" w14:textId="77777777" w:rsidR="00250A9B" w:rsidRPr="00F0730A" w:rsidRDefault="00250A9B" w:rsidP="00981796">
            <w:pPr>
              <w:rPr>
                <w:color w:val="000000"/>
              </w:rPr>
            </w:pPr>
            <w:r w:rsidRPr="00250A9B">
              <w:rPr>
                <w:color w:val="000000"/>
              </w:rPr>
              <w:t>No testing evidence and team cannot explain the code.</w:t>
            </w:r>
          </w:p>
        </w:tc>
      </w:tr>
    </w:tbl>
    <w:p w14:paraId="045E9A51" w14:textId="77777777" w:rsidR="00250A9B" w:rsidRDefault="00250A9B" w:rsidP="00250A9B"/>
    <w:p w14:paraId="3E9C1D08" w14:textId="77777777" w:rsidR="00250A9B" w:rsidRDefault="00250A9B" w:rsidP="004B033F"/>
    <w:p w14:paraId="21B64A21" w14:textId="77777777" w:rsidR="00F0730A" w:rsidRDefault="00F0730A" w:rsidP="00250A9B"/>
    <w:p w14:paraId="5417D743" w14:textId="13A30F63" w:rsidR="00F0730A" w:rsidRPr="00250A9B" w:rsidRDefault="00F0730A" w:rsidP="00250A9B">
      <w:pPr>
        <w:pStyle w:val="ListParagraph"/>
        <w:numPr>
          <w:ilvl w:val="0"/>
          <w:numId w:val="1"/>
        </w:numPr>
        <w:ind w:left="360"/>
        <w:rPr>
          <w:b/>
          <w:bCs/>
        </w:rPr>
      </w:pPr>
      <w:r w:rsidRPr="00250A9B">
        <w:rPr>
          <w:b/>
          <w:bCs/>
        </w:rPr>
        <w:t xml:space="preserve">Sensor, actuator and mission functionality – 3 marks </w:t>
      </w:r>
    </w:p>
    <w:p w14:paraId="298CA5EF" w14:textId="1F6D55A7" w:rsidR="00250A9B" w:rsidRPr="00250A9B" w:rsidRDefault="00250A9B" w:rsidP="00250A9B">
      <w:pPr>
        <w:pStyle w:val="ListParagraph"/>
        <w:ind w:left="360"/>
        <w:rPr>
          <w:b/>
          <w:bCs/>
          <w:color w:val="EE0000"/>
        </w:rPr>
      </w:pPr>
      <w:r w:rsidRPr="00250A9B">
        <w:rPr>
          <w:b/>
          <w:bCs/>
          <w:color w:val="EE0000"/>
        </w:rPr>
        <w:t>(marked during the viva)</w:t>
      </w:r>
    </w:p>
    <w:p w14:paraId="46D8E831" w14:textId="77777777" w:rsidR="00F0730A" w:rsidRDefault="00F0730A" w:rsidP="00F0730A"/>
    <w:tbl>
      <w:tblPr>
        <w:tblStyle w:val="TableGrid"/>
        <w:tblW w:w="0" w:type="auto"/>
        <w:tblLook w:val="04A0" w:firstRow="1" w:lastRow="0" w:firstColumn="1" w:lastColumn="0" w:noHBand="0" w:noVBand="1"/>
      </w:tblPr>
      <w:tblGrid>
        <w:gridCol w:w="1555"/>
        <w:gridCol w:w="7461"/>
      </w:tblGrid>
      <w:tr w:rsidR="00F0730A" w14:paraId="2B3369E8" w14:textId="77777777" w:rsidTr="00981796">
        <w:tc>
          <w:tcPr>
            <w:tcW w:w="1555" w:type="dxa"/>
          </w:tcPr>
          <w:p w14:paraId="7FA2505C" w14:textId="37152045" w:rsidR="00F0730A" w:rsidRDefault="00F0730A" w:rsidP="00981796">
            <w:r>
              <w:t>3</w:t>
            </w:r>
            <w:r>
              <w:t xml:space="preserve"> marks</w:t>
            </w:r>
          </w:p>
        </w:tc>
        <w:tc>
          <w:tcPr>
            <w:tcW w:w="7461" w:type="dxa"/>
          </w:tcPr>
          <w:p w14:paraId="10F1E6E4" w14:textId="5C733753" w:rsidR="00F0730A" w:rsidRDefault="00F0730A" w:rsidP="00981796">
            <w:r w:rsidRPr="00F0730A">
              <w:t>Code reads and interprets relevant sensors correctly. Motor/actuator outputs are controlled reliably. Mission behaviours such as line following, RFID reading, planting decision, return behaviour, or revival-related outputs are implemented.</w:t>
            </w:r>
          </w:p>
        </w:tc>
      </w:tr>
      <w:tr w:rsidR="00F0730A" w14:paraId="5D8B42B5" w14:textId="77777777" w:rsidTr="00981796">
        <w:tc>
          <w:tcPr>
            <w:tcW w:w="1555" w:type="dxa"/>
          </w:tcPr>
          <w:p w14:paraId="6E72C225" w14:textId="57525B77" w:rsidR="00F0730A" w:rsidRDefault="00F0730A" w:rsidP="00981796">
            <w:r>
              <w:t>2</w:t>
            </w:r>
            <w:r>
              <w:t xml:space="preserve"> marks</w:t>
            </w:r>
          </w:p>
        </w:tc>
        <w:tc>
          <w:tcPr>
            <w:tcW w:w="7461" w:type="dxa"/>
          </w:tcPr>
          <w:p w14:paraId="438EEF9D" w14:textId="2581FE04" w:rsidR="00F0730A" w:rsidRDefault="00F0730A" w:rsidP="00981796">
            <w:r w:rsidRPr="00F0730A">
              <w:t>Most key inputs and outputs are implemented, but some behaviours are incomplete, unreliable, or not fully integrated.</w:t>
            </w:r>
          </w:p>
        </w:tc>
      </w:tr>
      <w:tr w:rsidR="00F0730A" w14:paraId="39124720" w14:textId="77777777" w:rsidTr="00981796">
        <w:tc>
          <w:tcPr>
            <w:tcW w:w="1555" w:type="dxa"/>
          </w:tcPr>
          <w:p w14:paraId="428B1071" w14:textId="6F34EC33" w:rsidR="00F0730A" w:rsidRDefault="00F0730A" w:rsidP="00981796">
            <w:r>
              <w:t>1</w:t>
            </w:r>
            <w:r>
              <w:t xml:space="preserve"> mark</w:t>
            </w:r>
          </w:p>
        </w:tc>
        <w:tc>
          <w:tcPr>
            <w:tcW w:w="7461" w:type="dxa"/>
          </w:tcPr>
          <w:p w14:paraId="6C028E19" w14:textId="75DEBD7C" w:rsidR="00F0730A" w:rsidRPr="00F0730A" w:rsidRDefault="00F0730A" w:rsidP="00981796">
            <w:r w:rsidRPr="00F0730A">
              <w:rPr>
                <w:color w:val="000000"/>
              </w:rPr>
              <w:t>Basic motor control or one sensor behaviour exists, but integration is weak. The robot may rely heavily on assumptions or manual positioning.</w:t>
            </w:r>
          </w:p>
        </w:tc>
      </w:tr>
      <w:tr w:rsidR="00F0730A" w14:paraId="0DFDB7B5" w14:textId="77777777" w:rsidTr="00981796">
        <w:tc>
          <w:tcPr>
            <w:tcW w:w="1555" w:type="dxa"/>
          </w:tcPr>
          <w:p w14:paraId="0D3F5BA3" w14:textId="77777777" w:rsidR="00F0730A" w:rsidRDefault="00F0730A" w:rsidP="00981796">
            <w:r>
              <w:t xml:space="preserve">0 mark </w:t>
            </w:r>
          </w:p>
        </w:tc>
        <w:tc>
          <w:tcPr>
            <w:tcW w:w="7461" w:type="dxa"/>
          </w:tcPr>
          <w:p w14:paraId="52AB3ADB" w14:textId="4E501662" w:rsidR="00F0730A" w:rsidRPr="00F0730A" w:rsidRDefault="00F0730A" w:rsidP="00981796">
            <w:pPr>
              <w:rPr>
                <w:color w:val="000000"/>
              </w:rPr>
            </w:pPr>
            <w:r w:rsidRPr="00F0730A">
              <w:rPr>
                <w:color w:val="000000"/>
              </w:rPr>
              <w:t>No meaningful sensor/actuator integration is demonstrated.</w:t>
            </w:r>
          </w:p>
        </w:tc>
      </w:tr>
    </w:tbl>
    <w:p w14:paraId="09F919ED" w14:textId="77777777" w:rsidR="00F0730A" w:rsidRDefault="00F0730A" w:rsidP="00F0730A"/>
    <w:p w14:paraId="7703A459" w14:textId="77777777" w:rsidR="00F0730A" w:rsidRDefault="00F0730A" w:rsidP="00F0730A"/>
    <w:p w14:paraId="5692278A" w14:textId="5B57E3A8" w:rsidR="00F0730A" w:rsidRPr="00250A9B" w:rsidRDefault="00F0730A" w:rsidP="00250A9B">
      <w:pPr>
        <w:pStyle w:val="ListParagraph"/>
        <w:numPr>
          <w:ilvl w:val="0"/>
          <w:numId w:val="1"/>
        </w:numPr>
        <w:ind w:left="360"/>
        <w:rPr>
          <w:b/>
          <w:bCs/>
        </w:rPr>
      </w:pPr>
      <w:r w:rsidRPr="00250A9B">
        <w:rPr>
          <w:b/>
          <w:bCs/>
        </w:rPr>
        <w:t xml:space="preserve">Autonomy, control logic and safety handling – 3 marks </w:t>
      </w:r>
    </w:p>
    <w:p w14:paraId="62C1D7AE" w14:textId="01925D1B" w:rsidR="00250A9B" w:rsidRPr="00250A9B" w:rsidRDefault="00250A9B" w:rsidP="00250A9B">
      <w:pPr>
        <w:pStyle w:val="ListParagraph"/>
        <w:ind w:left="360"/>
        <w:rPr>
          <w:b/>
          <w:bCs/>
          <w:color w:val="EE0000"/>
        </w:rPr>
      </w:pPr>
      <w:r w:rsidRPr="00250A9B">
        <w:rPr>
          <w:b/>
          <w:bCs/>
          <w:color w:val="EE0000"/>
        </w:rPr>
        <w:t>(marked during the viva)</w:t>
      </w:r>
    </w:p>
    <w:p w14:paraId="08D069C0" w14:textId="77777777" w:rsidR="00F0730A" w:rsidRDefault="00F0730A" w:rsidP="00F0730A"/>
    <w:tbl>
      <w:tblPr>
        <w:tblStyle w:val="TableGrid"/>
        <w:tblW w:w="0" w:type="auto"/>
        <w:tblLook w:val="04A0" w:firstRow="1" w:lastRow="0" w:firstColumn="1" w:lastColumn="0" w:noHBand="0" w:noVBand="1"/>
      </w:tblPr>
      <w:tblGrid>
        <w:gridCol w:w="1555"/>
        <w:gridCol w:w="7461"/>
      </w:tblGrid>
      <w:tr w:rsidR="00F0730A" w14:paraId="2C22F402" w14:textId="77777777" w:rsidTr="00981796">
        <w:tc>
          <w:tcPr>
            <w:tcW w:w="1555" w:type="dxa"/>
          </w:tcPr>
          <w:p w14:paraId="1732DBBB" w14:textId="77777777" w:rsidR="00F0730A" w:rsidRDefault="00F0730A" w:rsidP="00981796">
            <w:r>
              <w:t>3 marks</w:t>
            </w:r>
          </w:p>
        </w:tc>
        <w:tc>
          <w:tcPr>
            <w:tcW w:w="7461" w:type="dxa"/>
          </w:tcPr>
          <w:p w14:paraId="15244976" w14:textId="622042E8" w:rsidR="00F0730A" w:rsidRDefault="00250A9B" w:rsidP="00981796">
            <w:r w:rsidRPr="00250A9B">
              <w:t>The robot has clear autonomous logic. Behaviour transitions are sensible and triggered by events, sensor readings or server messages. Emergency and kill-switch logic have high priority.</w:t>
            </w:r>
          </w:p>
        </w:tc>
      </w:tr>
      <w:tr w:rsidR="00F0730A" w14:paraId="72817295" w14:textId="77777777" w:rsidTr="00981796">
        <w:tc>
          <w:tcPr>
            <w:tcW w:w="1555" w:type="dxa"/>
          </w:tcPr>
          <w:p w14:paraId="53F7B6C9" w14:textId="77777777" w:rsidR="00F0730A" w:rsidRDefault="00F0730A" w:rsidP="00981796">
            <w:r>
              <w:t>2 marks</w:t>
            </w:r>
          </w:p>
        </w:tc>
        <w:tc>
          <w:tcPr>
            <w:tcW w:w="7461" w:type="dxa"/>
          </w:tcPr>
          <w:p w14:paraId="612C107D" w14:textId="2D776D94" w:rsidR="00F0730A" w:rsidRDefault="00250A9B" w:rsidP="00981796">
            <w:r w:rsidRPr="00250A9B">
              <w:t>Autonomous structure is present but incomplete. Some transitions work, but others are fragile or based on timing/manual assumptions. Safety handling exists but may not be checked frequently enough.</w:t>
            </w:r>
          </w:p>
        </w:tc>
      </w:tr>
      <w:tr w:rsidR="00F0730A" w14:paraId="689DFA04" w14:textId="77777777" w:rsidTr="00981796">
        <w:tc>
          <w:tcPr>
            <w:tcW w:w="1555" w:type="dxa"/>
          </w:tcPr>
          <w:p w14:paraId="6B15C2E6" w14:textId="77777777" w:rsidR="00F0730A" w:rsidRDefault="00F0730A" w:rsidP="00981796">
            <w:r>
              <w:t>1 mark</w:t>
            </w:r>
          </w:p>
        </w:tc>
        <w:tc>
          <w:tcPr>
            <w:tcW w:w="7461" w:type="dxa"/>
          </w:tcPr>
          <w:p w14:paraId="3CE2ECAA" w14:textId="1DEEA6FE" w:rsidR="00F0730A" w:rsidRPr="00F0730A" w:rsidRDefault="00250A9B" w:rsidP="00981796">
            <w:r w:rsidRPr="00250A9B">
              <w:rPr>
                <w:color w:val="000000"/>
              </w:rPr>
              <w:t>Robot behaviour is mostly scripted. There is limited response to events. Emergency or kill-switch behaviour is minimal or unreliable.</w:t>
            </w:r>
          </w:p>
        </w:tc>
      </w:tr>
      <w:tr w:rsidR="00F0730A" w14:paraId="2EB3D731" w14:textId="77777777" w:rsidTr="00981796">
        <w:tc>
          <w:tcPr>
            <w:tcW w:w="1555" w:type="dxa"/>
          </w:tcPr>
          <w:p w14:paraId="0F8D5781" w14:textId="77777777" w:rsidR="00F0730A" w:rsidRDefault="00F0730A" w:rsidP="00981796">
            <w:r>
              <w:t xml:space="preserve">0 mark </w:t>
            </w:r>
          </w:p>
        </w:tc>
        <w:tc>
          <w:tcPr>
            <w:tcW w:w="7461" w:type="dxa"/>
          </w:tcPr>
          <w:p w14:paraId="3C62A07E" w14:textId="6A2FD68F" w:rsidR="00F0730A" w:rsidRPr="00F0730A" w:rsidRDefault="00250A9B" w:rsidP="00981796">
            <w:pPr>
              <w:rPr>
                <w:color w:val="000000"/>
              </w:rPr>
            </w:pPr>
            <w:r w:rsidRPr="00250A9B">
              <w:rPr>
                <w:color w:val="000000"/>
              </w:rPr>
              <w:t>No meaningful autonomous logic or safety handling.</w:t>
            </w:r>
          </w:p>
        </w:tc>
      </w:tr>
    </w:tbl>
    <w:p w14:paraId="46AA8811" w14:textId="77777777" w:rsidR="00F0730A" w:rsidRDefault="00F0730A" w:rsidP="00F0730A"/>
    <w:p w14:paraId="3D4DDD70" w14:textId="77777777" w:rsidR="00F0730A" w:rsidRDefault="00F0730A" w:rsidP="00F0730A"/>
    <w:sectPr w:rsidR="00F073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E910C6"/>
    <w:multiLevelType w:val="hybridMultilevel"/>
    <w:tmpl w:val="B28AE2F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E5B284F"/>
    <w:multiLevelType w:val="hybridMultilevel"/>
    <w:tmpl w:val="B28AE2F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30B71E57"/>
    <w:multiLevelType w:val="hybridMultilevel"/>
    <w:tmpl w:val="62CA4402"/>
    <w:lvl w:ilvl="0" w:tplc="53FC8562">
      <w:numFmt w:val="bullet"/>
      <w:lvlText w:val="-"/>
      <w:lvlJc w:val="left"/>
      <w:pPr>
        <w:ind w:left="360" w:hanging="360"/>
      </w:pPr>
      <w:rPr>
        <w:rFonts w:ascii="Aptos" w:eastAsiaTheme="minorHAnsi" w:hAnsi="Aptos" w:cstheme="minorBid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38571BFB"/>
    <w:multiLevelType w:val="hybridMultilevel"/>
    <w:tmpl w:val="59A0DB46"/>
    <w:lvl w:ilvl="0" w:tplc="0410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 w15:restartNumberingAfterBreak="0">
    <w:nsid w:val="5EE84083"/>
    <w:multiLevelType w:val="hybridMultilevel"/>
    <w:tmpl w:val="5B343CE6"/>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4682469"/>
    <w:multiLevelType w:val="hybridMultilevel"/>
    <w:tmpl w:val="A928CDC2"/>
    <w:lvl w:ilvl="0" w:tplc="53FC8562">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88316CB"/>
    <w:multiLevelType w:val="hybridMultilevel"/>
    <w:tmpl w:val="2EA02850"/>
    <w:lvl w:ilvl="0" w:tplc="0410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791285145">
    <w:abstractNumId w:val="1"/>
  </w:num>
  <w:num w:numId="2" w16cid:durableId="1698309997">
    <w:abstractNumId w:val="5"/>
  </w:num>
  <w:num w:numId="3" w16cid:durableId="979922343">
    <w:abstractNumId w:val="0"/>
  </w:num>
  <w:num w:numId="4" w16cid:durableId="1169447652">
    <w:abstractNumId w:val="2"/>
  </w:num>
  <w:num w:numId="5" w16cid:durableId="323779399">
    <w:abstractNumId w:val="3"/>
  </w:num>
  <w:num w:numId="6" w16cid:durableId="137429344">
    <w:abstractNumId w:val="4"/>
  </w:num>
  <w:num w:numId="7" w16cid:durableId="1685571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65F"/>
    <w:rsid w:val="00107B67"/>
    <w:rsid w:val="00250A9B"/>
    <w:rsid w:val="002A065F"/>
    <w:rsid w:val="00366AB1"/>
    <w:rsid w:val="004166D4"/>
    <w:rsid w:val="004B033F"/>
    <w:rsid w:val="00530D89"/>
    <w:rsid w:val="00631141"/>
    <w:rsid w:val="006B6CA0"/>
    <w:rsid w:val="00711335"/>
    <w:rsid w:val="007F7F39"/>
    <w:rsid w:val="008A5028"/>
    <w:rsid w:val="008B7016"/>
    <w:rsid w:val="00AD40D7"/>
    <w:rsid w:val="00B67408"/>
    <w:rsid w:val="00C77409"/>
    <w:rsid w:val="00CE7CF7"/>
    <w:rsid w:val="00CF10BC"/>
    <w:rsid w:val="00D60D3E"/>
    <w:rsid w:val="00E3012F"/>
    <w:rsid w:val="00E44044"/>
    <w:rsid w:val="00E9348D"/>
    <w:rsid w:val="00F0730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2F7E6AB"/>
  <w15:chartTrackingRefBased/>
  <w15:docId w15:val="{CAC0F396-ECB4-9F4B-B645-927DF5D5A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06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06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06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06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06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065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065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065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065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06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06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06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06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06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06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06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06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065F"/>
    <w:rPr>
      <w:rFonts w:eastAsiaTheme="majorEastAsia" w:cstheme="majorBidi"/>
      <w:color w:val="272727" w:themeColor="text1" w:themeTint="D8"/>
    </w:rPr>
  </w:style>
  <w:style w:type="paragraph" w:styleId="Title">
    <w:name w:val="Title"/>
    <w:basedOn w:val="Normal"/>
    <w:next w:val="Normal"/>
    <w:link w:val="TitleChar"/>
    <w:uiPriority w:val="10"/>
    <w:qFormat/>
    <w:rsid w:val="002A065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06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065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06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065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065F"/>
    <w:rPr>
      <w:i/>
      <w:iCs/>
      <w:color w:val="404040" w:themeColor="text1" w:themeTint="BF"/>
    </w:rPr>
  </w:style>
  <w:style w:type="paragraph" w:styleId="ListParagraph">
    <w:name w:val="List Paragraph"/>
    <w:basedOn w:val="Normal"/>
    <w:uiPriority w:val="34"/>
    <w:qFormat/>
    <w:rsid w:val="002A065F"/>
    <w:pPr>
      <w:ind w:left="720"/>
      <w:contextualSpacing/>
    </w:pPr>
  </w:style>
  <w:style w:type="character" w:styleId="IntenseEmphasis">
    <w:name w:val="Intense Emphasis"/>
    <w:basedOn w:val="DefaultParagraphFont"/>
    <w:uiPriority w:val="21"/>
    <w:qFormat/>
    <w:rsid w:val="002A065F"/>
    <w:rPr>
      <w:i/>
      <w:iCs/>
      <w:color w:val="0F4761" w:themeColor="accent1" w:themeShade="BF"/>
    </w:rPr>
  </w:style>
  <w:style w:type="paragraph" w:styleId="IntenseQuote">
    <w:name w:val="Intense Quote"/>
    <w:basedOn w:val="Normal"/>
    <w:next w:val="Normal"/>
    <w:link w:val="IntenseQuoteChar"/>
    <w:uiPriority w:val="30"/>
    <w:qFormat/>
    <w:rsid w:val="002A06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065F"/>
    <w:rPr>
      <w:i/>
      <w:iCs/>
      <w:color w:val="0F4761" w:themeColor="accent1" w:themeShade="BF"/>
    </w:rPr>
  </w:style>
  <w:style w:type="character" w:styleId="IntenseReference">
    <w:name w:val="Intense Reference"/>
    <w:basedOn w:val="DefaultParagraphFont"/>
    <w:uiPriority w:val="32"/>
    <w:qFormat/>
    <w:rsid w:val="002A065F"/>
    <w:rPr>
      <w:b/>
      <w:bCs/>
      <w:smallCaps/>
      <w:color w:val="0F4761" w:themeColor="accent1" w:themeShade="BF"/>
      <w:spacing w:val="5"/>
    </w:rPr>
  </w:style>
  <w:style w:type="table" w:styleId="TableGrid">
    <w:name w:val="Table Grid"/>
    <w:basedOn w:val="TableNormal"/>
    <w:uiPriority w:val="39"/>
    <w:rsid w:val="002A06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1faf88fe-a998-4c5b-93c9-210a11d9a5c2}" enabled="0" method="" siteId="{1faf88fe-a998-4c5b-93c9-210a11d9a5c2}" removed="1"/>
</clbl:labelList>
</file>

<file path=docProps/app.xml><?xml version="1.0" encoding="utf-8"?>
<Properties xmlns="http://schemas.openxmlformats.org/officeDocument/2006/extended-properties" xmlns:vt="http://schemas.openxmlformats.org/officeDocument/2006/docPropsVTypes">
  <Template>Normal.dotm</Template>
  <TotalTime>33</TotalTime>
  <Pages>3</Pages>
  <Words>782</Words>
  <Characters>4463</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Sophia Bano</dc:creator>
  <cp:keywords/>
  <dc:description/>
  <cp:lastModifiedBy>Sophia Bano</cp:lastModifiedBy>
  <cp:revision>13</cp:revision>
  <dcterms:created xsi:type="dcterms:W3CDTF">2026-05-11T11:52:00Z</dcterms:created>
  <dcterms:modified xsi:type="dcterms:W3CDTF">2026-05-11T12:44:00Z</dcterms:modified>
</cp:coreProperties>
</file>