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vhvgkuwb6pf" w:id="0"/>
      <w:bookmarkEnd w:id="0"/>
      <w:r w:rsidDel="00000000" w:rsidR="00000000" w:rsidRPr="00000000">
        <w:rPr>
          <w:rtl w:val="0"/>
        </w:rPr>
        <w:t xml:space="preserve">Defensible Space Zone Rules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CAL FIRE — California Department of Forestry and Fire Protection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Reference: Public Resource Code 4291 | fire.ca.gov/defensible-space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z11lp9eiimws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Defensible space is the buffer a homeowner creates between a building and the vegetation, trees, and other plants surrounding it. A well-maintained defensible space gives a home a better chance of surviving a wildfire and gives firefighters a safer environment to defend the structure.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California law requires 100 feet of defensible space for homes located in State Responsibility Areas (SRA). Local jurisdictions may require additional clearance.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8py76lmupald" w:id="2"/>
      <w:bookmarkEnd w:id="2"/>
      <w:r w:rsidDel="00000000" w:rsidR="00000000" w:rsidRPr="00000000">
        <w:rPr>
          <w:rtl w:val="0"/>
        </w:rPr>
        <w:t xml:space="preserve">Zone 0 — The Home Ignition Zone (0–5 feet)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Zone 0 addresses the area immediately surrounding the structure. Research consistently shows that most homes ignite not from direct flame contact but from ember accumulation in this zone.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cajq22cwtomd" w:id="3"/>
      <w:bookmarkEnd w:id="3"/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Eliminate all combustible material. Create a non-combustible perimeter.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bmgy9mehqgzi" w:id="4"/>
      <w:bookmarkEnd w:id="4"/>
      <w:r w:rsidDel="00000000" w:rsidR="00000000" w:rsidRPr="00000000">
        <w:rPr>
          <w:rtl w:val="0"/>
        </w:rPr>
        <w:t xml:space="preserve">Surface materials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Gravel, decomposed granite, or crushed rock (3–4 inch depth)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Concrete, brick, flagstone, or other masonry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Pervious concrete pavers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Sand or bare soil as a minimum baseline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hpid0txklfwo" w:id="5"/>
      <w:bookmarkEnd w:id="5"/>
      <w:r w:rsidDel="00000000" w:rsidR="00000000" w:rsidRPr="00000000">
        <w:rPr>
          <w:rtl w:val="0"/>
        </w:rPr>
        <w:t xml:space="preserve">Vegetation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vegetation in Zone 0 is the ideal condition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any plants are present, they must be low-growing, well-irrigated, and separated from the structure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all dead plants, dried leaves, dry grass, and other dead vegetation immediately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s9no1p2rqbt2" w:id="6"/>
      <w:bookmarkEnd w:id="6"/>
      <w:r w:rsidDel="00000000" w:rsidR="00000000" w:rsidRPr="00000000">
        <w:rPr>
          <w:rtl w:val="0"/>
        </w:rPr>
        <w:t xml:space="preserve">Structures and objects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all combustible items from under decks and porches — firewood, furniture, doormats, planters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Clear gutters and roof valleys of all debris and leaf litter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Enclose open areas beneath elevated decks and porches with non-combustible materials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wood chip or bark mulch within Zone 0 — mulch can act as an ember bed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8r25fvkunw1e" w:id="7"/>
      <w:bookmarkEnd w:id="7"/>
      <w:r w:rsidDel="00000000" w:rsidR="00000000" w:rsidRPr="00000000">
        <w:rPr>
          <w:rtl w:val="0"/>
        </w:rPr>
        <w:t xml:space="preserve">Fencing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Fencing attached to the home within Zone 0 must be non-combustible: metal, concrete, masonry, fiber cement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non-combustible "gate" section of at least 5 feet adjacent to the structure is the minimum if full non-combustible fencing is not possible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netsutg8iwkf" w:id="8"/>
      <w:bookmarkEnd w:id="8"/>
      <w:r w:rsidDel="00000000" w:rsidR="00000000" w:rsidRPr="00000000">
        <w:rPr>
          <w:rtl w:val="0"/>
        </w:rPr>
        <w:t xml:space="preserve">Utilities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Identify and address gas meter locations relative to the structure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Clear propane tanks — maintain a 10-foot non-combustible perimeter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hd5czjd5hfhr" w:id="9"/>
      <w:bookmarkEnd w:id="9"/>
      <w:r w:rsidDel="00000000" w:rsidR="00000000" w:rsidRPr="00000000">
        <w:rPr>
          <w:rtl w:val="0"/>
        </w:rPr>
        <w:t xml:space="preserve">Zone 1 — Lean, Clean, and Green (5–30 feet)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Zone 1 is the area immediately surrounding Zone 0. The goal is to significantly reduce fuel load while maintaining living, well-irrigated plants.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qusghse7vhrx" w:id="10"/>
      <w:bookmarkEnd w:id="10"/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Remove dead and dying vegetation. Maintain well-irrigated, fire-resistant plants with appropriate spacing to prevent fire spread from plant to plant and from ground to canopy.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l9ik76sprzyx" w:id="11"/>
      <w:bookmarkEnd w:id="11"/>
      <w:r w:rsidDel="00000000" w:rsidR="00000000" w:rsidRPr="00000000">
        <w:rPr>
          <w:rtl w:val="0"/>
        </w:rPr>
        <w:t xml:space="preserve">Vegetation management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all dead plants, dried grasses, weeds, and leaf litter regularly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Prune trees to remove dead branches and limbs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branches that extend over the roof or within 10 feet of the chimney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qeey2e6evfpf" w:id="12"/>
      <w:bookmarkEnd w:id="12"/>
      <w:r w:rsidDel="00000000" w:rsidR="00000000" w:rsidRPr="00000000">
        <w:rPr>
          <w:rtl w:val="0"/>
        </w:rPr>
        <w:t xml:space="preserve">Tree spacing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Maintain a minimum of 10 feet between tree canopies on flat ground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slopes, increase spacing — flames travel faster uphill and require greater horizontal separation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"ladder fuels" — shrubs and smaller trees beneath larger trees that allow fire to climb from ground to canopy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9lwo443qgcrv" w:id="13"/>
      <w:bookmarkEnd w:id="13"/>
      <w:r w:rsidDel="00000000" w:rsidR="00000000" w:rsidRPr="00000000">
        <w:rPr>
          <w:rtl w:val="0"/>
        </w:rPr>
        <w:t xml:space="preserve">Shrub spacing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Space shrubs so that a fire in one shrub cannot easily spread to the next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flat ground: space shrubs a minimum of 2 times the height of the shrub apart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sloped ground: increase to 3 times the shrub height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qj9q7f8tu3t2" w:id="14"/>
      <w:bookmarkEnd w:id="14"/>
      <w:r w:rsidDel="00000000" w:rsidR="00000000" w:rsidRPr="00000000">
        <w:rPr>
          <w:rtl w:val="0"/>
        </w:rPr>
        <w:t xml:space="preserve">Vertical spacing (limbing up)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lower branches of trees to a height of at least 6 feet from the ground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slopes, increase limb-up height — the steeper the slope, the higher the clearance needed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Minimum vertical clearance formula: 3× the height of the underlying shrub vegetation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6actjwu3f280" w:id="15"/>
      <w:bookmarkEnd w:id="15"/>
      <w:r w:rsidDel="00000000" w:rsidR="00000000" w:rsidRPr="00000000">
        <w:rPr>
          <w:rtl w:val="0"/>
        </w:rPr>
        <w:t xml:space="preserve">Ground cover and mulch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composted wood chips (not bark mulch) at a maximum depth of 3 inches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mulch away from the base of any plant or tree trunk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Avoid fine, fibrous mulch materials (e.g., gorilla hair) — they ignite rapidly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3r2q4ddfoz8d" w:id="16"/>
      <w:bookmarkEnd w:id="16"/>
      <w:r w:rsidDel="00000000" w:rsidR="00000000" w:rsidRPr="00000000">
        <w:rPr>
          <w:rtl w:val="0"/>
        </w:rPr>
        <w:t xml:space="preserve">Zone 2 — Reduce Fuel (30–100 feet)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Zone 2 addresses the broader landscape beyond the immediate structure zone. The goal is to slow fire spread by reducing overall fuel density.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fyo04prey1dk" w:id="17"/>
      <w:bookmarkEnd w:id="17"/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Thin vegetation to slow fire advance and reduce the intensity of a fire approaching the structure. This zone should be low-maintenance relative to Zones 0 and 1.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bd1rr1ldeztg" w:id="18"/>
      <w:bookmarkEnd w:id="18"/>
      <w:r w:rsidDel="00000000" w:rsidR="00000000" w:rsidRPr="00000000">
        <w:rPr>
          <w:rtl w:val="0"/>
        </w:rPr>
        <w:t xml:space="preserve">Tree spacing — flat sites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5–30 ft from structure: minimum 18 feet between tree canopy edges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30–60 ft from structure: minimum 12 feet between canopy edges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60–100 ft from structure: minimum 6 feet between canopy edges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vukpk2oandln" w:id="19"/>
      <w:bookmarkEnd w:id="19"/>
      <w:r w:rsidDel="00000000" w:rsidR="00000000" w:rsidRPr="00000000">
        <w:rPr>
          <w:rtl w:val="0"/>
        </w:rPr>
        <w:t xml:space="preserve">Tree spacing — sloped sites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Slope less than 20%: minimum 20 feet between tree canopies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Slope 20–40%: minimum 40 feet between tree canopies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Slope greater than 40%: single trees only — no grouped plantings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nujahhmm7w6i" w:id="20"/>
      <w:bookmarkEnd w:id="20"/>
      <w:r w:rsidDel="00000000" w:rsidR="00000000" w:rsidRPr="00000000">
        <w:rPr>
          <w:rtl w:val="0"/>
        </w:rPr>
        <w:t xml:space="preserve">Shrub spacing — sloped sites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Slope less than 20%: space shrubs 2× their height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Slope 20–40%: space shrubs 4× their height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Slope greater than 40%: space shrubs 6× their height, individual plants only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iyfj5z151d2m" w:id="21"/>
      <w:bookmarkEnd w:id="21"/>
      <w:r w:rsidDel="00000000" w:rsidR="00000000" w:rsidRPr="00000000">
        <w:rPr>
          <w:rtl w:val="0"/>
        </w:rPr>
        <w:t xml:space="preserve">General Zone 2 maintenance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all dead and dying trees, shrubs, and vegetation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branches within 6 feet of the ground on all trees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Mow or cut annual grasses to a maximum height of 4 inches during dry season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Address any visible issues — dead or dying trees, collapsed spacing — promptly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vg5168w5sc3" w:id="22"/>
      <w:bookmarkEnd w:id="22"/>
      <w:r w:rsidDel="00000000" w:rsidR="00000000" w:rsidRPr="00000000">
        <w:rPr>
          <w:rtl w:val="0"/>
        </w:rPr>
        <w:t xml:space="preserve">Topography modifiers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Slope, aspect, and local wind exposure significantly increase fire risk. Apply these modifiers on top of standard zone requirements.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Site 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increase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 adjustment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Slope 0–20%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 zone distances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Slope 20–40%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Increase defensible space distances; harden structure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Slope 40%+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Maximum hardening; early evacuation planning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Canyon or saddle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Increase Zone 2 distances; limit plantings on uphill side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Ridgetop or hilltop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Protect all sides equally; increase spacing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South/southwest facing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Moderate-high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Higher evapotranspiration — prioritize irrigation</w:t>
            </w:r>
          </w:p>
        </w:tc>
      </w:tr>
    </w:tbl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f67znu8ymvun" w:id="23"/>
      <w:bookmarkEnd w:id="23"/>
      <w:r w:rsidDel="00000000" w:rsidR="00000000" w:rsidRPr="00000000">
        <w:rPr>
          <w:rtl w:val="0"/>
        </w:rPr>
        <w:t xml:space="preserve">Building siting and separation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f1mcfms9689r" w:id="24"/>
      <w:bookmarkEnd w:id="24"/>
      <w:r w:rsidDel="00000000" w:rsidR="00000000" w:rsidRPr="00000000">
        <w:rPr>
          <w:rtl w:val="0"/>
        </w:rPr>
        <w:t xml:space="preserve">Between neighboring structures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Optimal: 30 feet or more between structures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neighbor is also rebuilding: coordinate to place both homes at least 15 feet from shared property line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space is constrained: fire-rate the wall(s) closest to the neighboring structure (1-hour minimum)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35w38qwjms84" w:id="25"/>
      <w:bookmarkEnd w:id="25"/>
      <w:r w:rsidDel="00000000" w:rsidR="00000000" w:rsidRPr="00000000">
        <w:rPr>
          <w:rtl w:val="0"/>
        </w:rPr>
        <w:t xml:space="preserve">Detached structures on property (garages, ADUs)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Maintain at least 30 feet of separation between structures on the same property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less than 30 feet is available, apply additional hardening to the detached structure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gw9qsdmhre7e" w:id="26"/>
      <w:bookmarkEnd w:id="26"/>
      <w:r w:rsidDel="00000000" w:rsidR="00000000" w:rsidRPr="00000000">
        <w:rPr>
          <w:rtl w:val="0"/>
        </w:rPr>
        <w:t xml:space="preserve">Wildland-Urban Interface (WUI) — open land adjacency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Maintain at least 50 feet of separation between any structure and open wildland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not possible, fire-rate the wall(s) closest to the open land (1-hour minimum)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mxyog74bfwp3" w:id="27"/>
      <w:bookmarkEnd w:id="27"/>
      <w:r w:rsidDel="00000000" w:rsidR="00000000" w:rsidRPr="00000000">
        <w:rPr>
          <w:rtl w:val="0"/>
        </w:rPr>
        <w:t xml:space="preserve">Access and egress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Driveways: minimum 12 feet wide clearance, minimum 15 feet vertical clearance for emergency vehicle access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a vegetation buffer on both sides of driveways and access roads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 home addressing is clearly visible from the road at all times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a private gate exists: ensure emergency responders can access without a gate code — install a Knox Box or equivalent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h9a8fbaqtl0m" w:id="28"/>
      <w:bookmarkEnd w:id="28"/>
      <w:r w:rsidDel="00000000" w:rsidR="00000000" w:rsidRPr="00000000">
        <w:rPr>
          <w:rtl w:val="0"/>
        </w:rPr>
        <w:t xml:space="preserve">Maintenance schedule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Clear Zone 0 of all debris and combustibles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Before and during fire season; after wind events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Inspect and clean gutters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2× per year minimum; after each significant wind event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Mow dry grasses in Zones 1–2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Monthly during dry season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Prune dead branches and limbs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Annually; remove dead trees immediately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irrigation — ensure all Zone 1 plants are well-watered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 during dry season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Inspect Zone 2 for dead/dying trees or degraded spacing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Annually</w:t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sc08wsklhi52" w:id="29"/>
      <w:bookmarkEnd w:id="29"/>
      <w:r w:rsidDel="00000000" w:rsidR="00000000" w:rsidRPr="00000000">
        <w:rPr>
          <w:rtl w:val="0"/>
        </w:rPr>
        <w:t xml:space="preserve">Key resources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 FIRE Defensible Space: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fire.ca.gov/defensible-space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 FIRE Hazard Severity Zone Maps: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osfm.fire.ca.gov/map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California FireSafe Council: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cafiresafecouncil.org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Sustainable Defensible Space: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sdspace.org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dspace.org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ire.ca.gov/programs/communications/defensible-space-prc-4291/" TargetMode="External"/><Relationship Id="rId7" Type="http://schemas.openxmlformats.org/officeDocument/2006/relationships/hyperlink" Target="https://osfm.fire.ca.gov/what-we-do/community-wildfire-preparedness-and-mitigation/fire-hazard-severity-zones/" TargetMode="External"/><Relationship Id="rId8" Type="http://schemas.openxmlformats.org/officeDocument/2006/relationships/hyperlink" Target="https://cafiresafecouncil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