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Questão 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Resolução do problema no arquivo resolucao9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) Deadlock completo é menos provável, mas ainda existe problema de concorrência.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thread t1 usa trylock, porém t2 usa lock normal.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Isso gera comportamento inconsistente: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t1 pode desistir;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t2 pode ficar bloqueada indefinidamente.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</w:t>
      </w:r>
      <w:r>
        <w:rPr/>
        <w:t>) Não. A solução é parcial porque apenas uma thread evita espera indefinida.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Para eliminar o problema do sistema inteiro: </w:t>
      </w:r>
      <w:r>
        <w:rPr/>
        <w:t>T</w:t>
      </w:r>
      <w:r>
        <w:rPr/>
        <w:t>odas as threads devem seguir a mesma estratégia ou usar ordem global de aquisição.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</w:t>
      </w:r>
      <w:r>
        <w:rPr/>
        <w:t>) Para t1: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condição de posse e espera foi parcialmente quebrada: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E</w:t>
      </w:r>
      <w:r>
        <w:rPr/>
        <w:t>la libera x se não conseguir 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 t2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condições continuam: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E</w:t>
      </w:r>
      <w:r>
        <w:rPr/>
        <w:t>xclusão mútua;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</w:t>
      </w:r>
      <w:r>
        <w:rPr/>
        <w:t>osse e espera;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</w:t>
      </w:r>
      <w:r>
        <w:rPr/>
        <w:t>ão-preempção;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</w:t>
      </w:r>
      <w:r>
        <w:rPr/>
        <w:t>ossibilidade de espera circular.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117</Words>
  <Characters>603</Characters>
  <CharactersWithSpaces>695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2026-05-25T21:16:37Z</dcterms:created>
  <dc:creator/>
  <dc:description/>
  <dc:language>pt-BR</dc:language>
  <cp:lastModifiedBy/>
  <dcterms:modified xsi:type="dcterms:W3CDTF">2026-05-25T21:17:03Z</dcterms:modified>
  <cp:revision>1</cp:revision>
  <dc:subject/>
  <dc:title/>
</cp:coreProperties>
</file>