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DE49" w14:textId="658652C8" w:rsidR="00A2619D" w:rsidRPr="00640404" w:rsidRDefault="00640404" w:rsidP="00640404">
      <w:pPr>
        <w:jc w:val="center"/>
        <w:rPr>
          <w:sz w:val="28"/>
          <w:szCs w:val="28"/>
        </w:rPr>
      </w:pPr>
      <w:r w:rsidRPr="00640404">
        <w:rPr>
          <w:sz w:val="28"/>
          <w:szCs w:val="28"/>
        </w:rPr>
        <w:t>SÃO PAULO TECH SCHOOL</w:t>
      </w:r>
    </w:p>
    <w:p w14:paraId="64F15943" w14:textId="76F5F422" w:rsidR="00640404" w:rsidRPr="00640404" w:rsidRDefault="00640404" w:rsidP="00640404">
      <w:pPr>
        <w:jc w:val="center"/>
        <w:rPr>
          <w:sz w:val="28"/>
          <w:szCs w:val="28"/>
        </w:rPr>
      </w:pPr>
      <w:r w:rsidRPr="00640404">
        <w:rPr>
          <w:sz w:val="28"/>
          <w:szCs w:val="28"/>
        </w:rPr>
        <w:t>ANÁLISE E DESENVOLVIMENTO DE SISTEMAS</w:t>
      </w:r>
    </w:p>
    <w:p w14:paraId="2A0C53BF" w14:textId="73D12F96" w:rsidR="00640404" w:rsidRDefault="00640404" w:rsidP="00640404">
      <w:pPr>
        <w:jc w:val="center"/>
        <w:rPr>
          <w:sz w:val="28"/>
          <w:szCs w:val="28"/>
        </w:rPr>
      </w:pPr>
      <w:r w:rsidRPr="00640404">
        <w:rPr>
          <w:sz w:val="28"/>
          <w:szCs w:val="28"/>
        </w:rPr>
        <w:t>DOCUMENTAÇÃO JAPANFEED</w:t>
      </w:r>
    </w:p>
    <w:p w14:paraId="0BE26A73" w14:textId="77777777" w:rsidR="0017357D" w:rsidRDefault="0017357D" w:rsidP="00640404">
      <w:pPr>
        <w:jc w:val="center"/>
        <w:rPr>
          <w:sz w:val="28"/>
          <w:szCs w:val="28"/>
        </w:rPr>
      </w:pPr>
    </w:p>
    <w:p w14:paraId="79B9B94F" w14:textId="77777777" w:rsidR="0017357D" w:rsidRDefault="0017357D" w:rsidP="00640404">
      <w:pPr>
        <w:jc w:val="center"/>
        <w:rPr>
          <w:sz w:val="28"/>
          <w:szCs w:val="28"/>
        </w:rPr>
      </w:pPr>
    </w:p>
    <w:p w14:paraId="2ABE9B59" w14:textId="02016066" w:rsidR="00640404" w:rsidRDefault="00952A6B" w:rsidP="00640404">
      <w:pPr>
        <w:jc w:val="center"/>
        <w:rPr>
          <w:sz w:val="28"/>
          <w:szCs w:val="28"/>
        </w:rPr>
      </w:pPr>
      <w:r>
        <w:rPr>
          <w:noProof/>
        </w:rPr>
        <w:drawing>
          <wp:inline distT="0" distB="0" distL="0" distR="0" wp14:anchorId="61DEE1A4" wp14:editId="7F0F1E11">
            <wp:extent cx="4762500" cy="4762500"/>
            <wp:effectExtent l="0" t="0" r="0" b="0"/>
            <wp:docPr id="101209080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79A6E88" w14:textId="77777777" w:rsidR="0017357D" w:rsidRDefault="0017357D" w:rsidP="00640404">
      <w:pPr>
        <w:jc w:val="center"/>
        <w:rPr>
          <w:sz w:val="28"/>
          <w:szCs w:val="28"/>
        </w:rPr>
      </w:pPr>
    </w:p>
    <w:p w14:paraId="45608D07" w14:textId="319FF5D9" w:rsidR="0017357D" w:rsidRDefault="005F711A" w:rsidP="00640404">
      <w:pPr>
        <w:jc w:val="center"/>
        <w:rPr>
          <w:sz w:val="40"/>
          <w:szCs w:val="40"/>
        </w:rPr>
      </w:pPr>
      <w:r w:rsidRPr="005F711A">
        <w:rPr>
          <w:sz w:val="40"/>
          <w:szCs w:val="40"/>
        </w:rPr>
        <w:t>S</w:t>
      </w:r>
      <w:r>
        <w:rPr>
          <w:sz w:val="40"/>
          <w:szCs w:val="40"/>
        </w:rPr>
        <w:t>ite informativo sobre culinária japonesa</w:t>
      </w:r>
    </w:p>
    <w:p w14:paraId="0D0BBDD2" w14:textId="77777777" w:rsidR="005F711A" w:rsidRPr="005F711A" w:rsidRDefault="005F711A" w:rsidP="00640404">
      <w:pPr>
        <w:jc w:val="center"/>
        <w:rPr>
          <w:sz w:val="40"/>
          <w:szCs w:val="40"/>
        </w:rPr>
      </w:pPr>
    </w:p>
    <w:p w14:paraId="3FE259CB" w14:textId="3DA50DD1" w:rsidR="00640404" w:rsidRPr="00966B6F" w:rsidRDefault="00E17B52" w:rsidP="00640404">
      <w:pPr>
        <w:jc w:val="center"/>
        <w:rPr>
          <w:sz w:val="28"/>
          <w:szCs w:val="28"/>
          <w:u w:val="single"/>
        </w:rPr>
      </w:pPr>
      <w:r>
        <w:rPr>
          <w:sz w:val="28"/>
          <w:szCs w:val="28"/>
        </w:rPr>
        <w:t>Robson Rioki Nakama RA: 01232171</w:t>
      </w:r>
    </w:p>
    <w:p w14:paraId="7D633DE3" w14:textId="77777777" w:rsidR="00E17B52" w:rsidRDefault="00E17B52" w:rsidP="00640404">
      <w:pPr>
        <w:jc w:val="center"/>
        <w:rPr>
          <w:sz w:val="28"/>
          <w:szCs w:val="28"/>
        </w:rPr>
      </w:pPr>
    </w:p>
    <w:p w14:paraId="0E1EE55A" w14:textId="77777777" w:rsidR="0017357D" w:rsidRDefault="0017357D" w:rsidP="00640404">
      <w:pPr>
        <w:jc w:val="center"/>
        <w:rPr>
          <w:sz w:val="28"/>
          <w:szCs w:val="28"/>
        </w:rPr>
      </w:pPr>
    </w:p>
    <w:p w14:paraId="15E753B9" w14:textId="65B93B24" w:rsidR="0017357D" w:rsidRPr="00984ABD" w:rsidRDefault="0017357D" w:rsidP="00640404">
      <w:pPr>
        <w:jc w:val="center"/>
        <w:rPr>
          <w:b/>
          <w:bCs/>
          <w:sz w:val="40"/>
          <w:szCs w:val="40"/>
        </w:rPr>
      </w:pPr>
      <w:r w:rsidRPr="00984ABD">
        <w:rPr>
          <w:b/>
          <w:bCs/>
          <w:sz w:val="40"/>
          <w:szCs w:val="40"/>
        </w:rPr>
        <w:lastRenderedPageBreak/>
        <w:t>CONTEXTO</w:t>
      </w:r>
    </w:p>
    <w:p w14:paraId="4E8F0DAA" w14:textId="77777777" w:rsidR="0017357D" w:rsidRDefault="0017357D" w:rsidP="00640404">
      <w:pPr>
        <w:jc w:val="center"/>
        <w:rPr>
          <w:sz w:val="40"/>
          <w:szCs w:val="40"/>
        </w:rPr>
      </w:pPr>
    </w:p>
    <w:p w14:paraId="2FCDBFBE" w14:textId="15A209A9" w:rsidR="004439E6" w:rsidRPr="004439E6" w:rsidRDefault="0017357D" w:rsidP="004439E6">
      <w:pPr>
        <w:rPr>
          <w:sz w:val="24"/>
          <w:szCs w:val="24"/>
        </w:rPr>
      </w:pPr>
      <w:r>
        <w:rPr>
          <w:sz w:val="24"/>
          <w:szCs w:val="24"/>
        </w:rPr>
        <w:tab/>
      </w:r>
      <w:r w:rsidR="00952A6B" w:rsidRPr="00952A6B">
        <w:rPr>
          <w:sz w:val="24"/>
          <w:szCs w:val="24"/>
        </w:rPr>
        <w:t xml:space="preserve">Japão é um país-arquipélago formado por milhares de ilhas e localizado na </w:t>
      </w:r>
      <w:r w:rsidR="00952A6B">
        <w:rPr>
          <w:sz w:val="24"/>
          <w:szCs w:val="24"/>
        </w:rPr>
        <w:t xml:space="preserve">Asia situado na </w:t>
      </w:r>
      <w:r w:rsidR="00952A6B" w:rsidRPr="00952A6B">
        <w:rPr>
          <w:sz w:val="24"/>
          <w:szCs w:val="24"/>
        </w:rPr>
        <w:t>área de maior instabilidade geológica do planeta, conhecida como Círculo de Fogo do Pacífico.</w:t>
      </w:r>
      <w:r w:rsidR="00952A6B">
        <w:rPr>
          <w:sz w:val="24"/>
          <w:szCs w:val="24"/>
        </w:rPr>
        <w:t xml:space="preserve"> </w:t>
      </w:r>
      <w:r w:rsidR="00952A6B" w:rsidRPr="00952A6B">
        <w:rPr>
          <w:sz w:val="24"/>
          <w:szCs w:val="24"/>
        </w:rPr>
        <w:t xml:space="preserve">As origens da civilização japonesa são remotas e bastante imprecisas. Contudo, alguns estudos indicam que os primeiros ocupantes deste território apareceram no século III a.C. Entre as várias culturas que surgem nesse período de formação, podemos destacar a existência dos </w:t>
      </w:r>
      <w:proofErr w:type="spellStart"/>
      <w:r w:rsidR="00952A6B" w:rsidRPr="00952A6B">
        <w:rPr>
          <w:sz w:val="24"/>
          <w:szCs w:val="24"/>
        </w:rPr>
        <w:t>Yayoi</w:t>
      </w:r>
      <w:proofErr w:type="spellEnd"/>
      <w:r w:rsidR="00952A6B" w:rsidRPr="00952A6B">
        <w:rPr>
          <w:sz w:val="24"/>
          <w:szCs w:val="24"/>
        </w:rPr>
        <w:t xml:space="preserve">, Kyushu e </w:t>
      </w:r>
      <w:proofErr w:type="spellStart"/>
      <w:r w:rsidR="00952A6B" w:rsidRPr="00952A6B">
        <w:rPr>
          <w:sz w:val="24"/>
          <w:szCs w:val="24"/>
        </w:rPr>
        <w:t>Jomon</w:t>
      </w:r>
      <w:proofErr w:type="spellEnd"/>
      <w:r w:rsidR="00952A6B" w:rsidRPr="00952A6B">
        <w:rPr>
          <w:sz w:val="24"/>
          <w:szCs w:val="24"/>
        </w:rPr>
        <w:t>. De acordo com algumas pesquisas, as mais remotas civilizações teriam chegado da Sibéria durante o período neolítico</w:t>
      </w:r>
      <w:r w:rsidR="004439E6">
        <w:rPr>
          <w:sz w:val="24"/>
          <w:szCs w:val="24"/>
        </w:rPr>
        <w:t xml:space="preserve">. </w:t>
      </w:r>
      <w:r w:rsidR="004439E6" w:rsidRPr="004439E6">
        <w:rPr>
          <w:sz w:val="24"/>
          <w:szCs w:val="24"/>
        </w:rPr>
        <w:t>O povoamento do território hoje ocupado pelo Japão começou no século III a.C. A partir do século VI, a região foi unificada e, somente no século XVI, passou a ter contato com o europeu</w:t>
      </w:r>
      <w:r w:rsidR="004439E6">
        <w:rPr>
          <w:sz w:val="24"/>
          <w:szCs w:val="24"/>
        </w:rPr>
        <w:t xml:space="preserve"> p</w:t>
      </w:r>
      <w:r w:rsidR="004439E6" w:rsidRPr="004439E6">
        <w:rPr>
          <w:sz w:val="24"/>
          <w:szCs w:val="24"/>
        </w:rPr>
        <w:t xml:space="preserve">or meio de navegadores portugueses e espanhóis, o Japão iniciou o processo de trocas comerciais com o mundo ocidental. </w:t>
      </w:r>
      <w:r w:rsidR="004439E6">
        <w:rPr>
          <w:sz w:val="24"/>
          <w:szCs w:val="24"/>
        </w:rPr>
        <w:tab/>
      </w:r>
      <w:r w:rsidR="004439E6" w:rsidRPr="004439E6">
        <w:rPr>
          <w:sz w:val="24"/>
          <w:szCs w:val="24"/>
        </w:rPr>
        <w:t xml:space="preserve">Entre 1542 e 1543, navegadores portugueses atracaram na praia de </w:t>
      </w:r>
      <w:proofErr w:type="spellStart"/>
      <w:r w:rsidR="004439E6" w:rsidRPr="004439E6">
        <w:rPr>
          <w:sz w:val="24"/>
          <w:szCs w:val="24"/>
        </w:rPr>
        <w:t>Tanegashima</w:t>
      </w:r>
      <w:proofErr w:type="spellEnd"/>
      <w:r w:rsidR="004439E6">
        <w:rPr>
          <w:sz w:val="24"/>
          <w:szCs w:val="24"/>
        </w:rPr>
        <w:t xml:space="preserve"> j</w:t>
      </w:r>
      <w:r w:rsidR="004439E6" w:rsidRPr="004439E6">
        <w:rPr>
          <w:sz w:val="24"/>
          <w:szCs w:val="24"/>
        </w:rPr>
        <w:t>aponeses e portugueses iniciaram o processo de trocas comerciais. Porém, a imposição do cristianismo fez os governantes locais proibirem a entrada de estrangeiros e a saída de japoneses.</w:t>
      </w:r>
      <w:r w:rsidR="004439E6">
        <w:rPr>
          <w:sz w:val="24"/>
          <w:szCs w:val="24"/>
        </w:rPr>
        <w:t xml:space="preserve"> </w:t>
      </w:r>
      <w:r w:rsidR="004439E6" w:rsidRPr="004439E6">
        <w:rPr>
          <w:sz w:val="24"/>
          <w:szCs w:val="24"/>
        </w:rPr>
        <w:t xml:space="preserve">Este regime, sob o comando do clã Tokugawa, era militarizado. Começou em 1603 e perdurou até à chegada dos norte-americanos, em 1853. Um ano depois, o Japão assinava o Tratado de </w:t>
      </w:r>
      <w:proofErr w:type="spellStart"/>
      <w:r w:rsidR="004439E6" w:rsidRPr="004439E6">
        <w:rPr>
          <w:sz w:val="24"/>
          <w:szCs w:val="24"/>
        </w:rPr>
        <w:t>Kanagawa</w:t>
      </w:r>
      <w:proofErr w:type="spellEnd"/>
      <w:r w:rsidR="004439E6" w:rsidRPr="004439E6">
        <w:rPr>
          <w:sz w:val="24"/>
          <w:szCs w:val="24"/>
        </w:rPr>
        <w:t>, que resultou no fim do domínio Tokugawa.</w:t>
      </w:r>
    </w:p>
    <w:p w14:paraId="60CB9160" w14:textId="544E9CA6" w:rsidR="004439E6" w:rsidRPr="004439E6" w:rsidRDefault="004439E6" w:rsidP="004439E6">
      <w:pPr>
        <w:rPr>
          <w:sz w:val="24"/>
          <w:szCs w:val="24"/>
        </w:rPr>
      </w:pPr>
      <w:r>
        <w:rPr>
          <w:sz w:val="24"/>
          <w:szCs w:val="24"/>
        </w:rPr>
        <w:tab/>
      </w:r>
      <w:r w:rsidRPr="004439E6">
        <w:rPr>
          <w:sz w:val="24"/>
          <w:szCs w:val="24"/>
        </w:rPr>
        <w:t xml:space="preserve">Através da Revolução Meiji, o processo de industrialização começou em 1868, quando o imperador </w:t>
      </w:r>
      <w:proofErr w:type="spellStart"/>
      <w:r w:rsidRPr="004439E6">
        <w:rPr>
          <w:sz w:val="24"/>
          <w:szCs w:val="24"/>
        </w:rPr>
        <w:t>Mitsuhito</w:t>
      </w:r>
      <w:proofErr w:type="spellEnd"/>
      <w:r w:rsidRPr="004439E6">
        <w:rPr>
          <w:sz w:val="24"/>
          <w:szCs w:val="24"/>
        </w:rPr>
        <w:t xml:space="preserve"> sobe ao poder.</w:t>
      </w:r>
      <w:r>
        <w:rPr>
          <w:sz w:val="24"/>
          <w:szCs w:val="24"/>
        </w:rPr>
        <w:t xml:space="preserve"> </w:t>
      </w:r>
      <w:r w:rsidRPr="004439E6">
        <w:rPr>
          <w:sz w:val="24"/>
          <w:szCs w:val="24"/>
        </w:rPr>
        <w:t>Esse período foi denominado Era Meiji (1868-1912) e foi marcado pelos investimentos em meios de transporte, principalmente as ferrovias, bem como portos e minas. A educação voltada para a qualificação de mão de obra foi universalizada.</w:t>
      </w:r>
      <w:r>
        <w:rPr>
          <w:sz w:val="24"/>
          <w:szCs w:val="24"/>
        </w:rPr>
        <w:t xml:space="preserve"> </w:t>
      </w:r>
      <w:r w:rsidRPr="004439E6">
        <w:rPr>
          <w:sz w:val="24"/>
          <w:szCs w:val="24"/>
        </w:rPr>
        <w:t>A economia foi dominada por clãs familiares que se infiltraram no comércio, nas finanças e na indústria de todos os portes.</w:t>
      </w:r>
      <w:r>
        <w:rPr>
          <w:sz w:val="24"/>
          <w:szCs w:val="24"/>
        </w:rPr>
        <w:t xml:space="preserve"> </w:t>
      </w:r>
      <w:r w:rsidRPr="004439E6">
        <w:rPr>
          <w:sz w:val="24"/>
          <w:szCs w:val="24"/>
        </w:rPr>
        <w:t>Nesse período, o processo de industrialização foi dificultado pela falta de matéria-prima, energia e um limitado mercado interno.</w:t>
      </w:r>
      <w:r>
        <w:rPr>
          <w:sz w:val="24"/>
          <w:szCs w:val="24"/>
        </w:rPr>
        <w:t xml:space="preserve"> </w:t>
      </w:r>
      <w:r w:rsidRPr="004439E6">
        <w:rPr>
          <w:sz w:val="24"/>
          <w:szCs w:val="24"/>
        </w:rPr>
        <w:t>Na tentativa de suplantar esses obstáculos, o governo decidiu investir no militarismo para conquistar novos territórios e formar colônias.</w:t>
      </w:r>
    </w:p>
    <w:p w14:paraId="7C95037C" w14:textId="77777777" w:rsidR="004439E6" w:rsidRPr="004439E6" w:rsidRDefault="004439E6" w:rsidP="004439E6">
      <w:pPr>
        <w:rPr>
          <w:sz w:val="24"/>
          <w:szCs w:val="24"/>
        </w:rPr>
      </w:pPr>
    </w:p>
    <w:p w14:paraId="0E00EE88" w14:textId="4B9A2067" w:rsidR="004439E6" w:rsidRPr="004439E6" w:rsidRDefault="004439E6" w:rsidP="004439E6">
      <w:pPr>
        <w:rPr>
          <w:sz w:val="24"/>
          <w:szCs w:val="24"/>
        </w:rPr>
      </w:pPr>
      <w:r>
        <w:rPr>
          <w:sz w:val="24"/>
          <w:szCs w:val="24"/>
        </w:rPr>
        <w:tab/>
      </w:r>
      <w:r w:rsidRPr="004439E6">
        <w:rPr>
          <w:sz w:val="24"/>
          <w:szCs w:val="24"/>
        </w:rPr>
        <w:t xml:space="preserve">Entre as sucessivas campanhas militares, a primeira foi a Guerra Sino-japonesa, ocorrida entre 1894 e 1895. Nessa altura foi ocupada a Coreia e Taiwan. Quando derrotou a Rússia entre 1904 e 1905, o Japão conquistou as ilhas </w:t>
      </w:r>
      <w:proofErr w:type="spellStart"/>
      <w:r w:rsidRPr="004439E6">
        <w:rPr>
          <w:sz w:val="24"/>
          <w:szCs w:val="24"/>
        </w:rPr>
        <w:t>Sacalinas</w:t>
      </w:r>
      <w:proofErr w:type="spellEnd"/>
      <w:r w:rsidRPr="004439E6">
        <w:rPr>
          <w:sz w:val="24"/>
          <w:szCs w:val="24"/>
        </w:rPr>
        <w:t>.</w:t>
      </w:r>
      <w:r>
        <w:rPr>
          <w:sz w:val="24"/>
          <w:szCs w:val="24"/>
        </w:rPr>
        <w:t xml:space="preserve"> </w:t>
      </w:r>
      <w:r w:rsidRPr="004439E6">
        <w:rPr>
          <w:sz w:val="24"/>
          <w:szCs w:val="24"/>
        </w:rPr>
        <w:t xml:space="preserve">A Manchúria foi ocupada em 1931, para onde foi enviado </w:t>
      </w:r>
      <w:proofErr w:type="spellStart"/>
      <w:r w:rsidRPr="004439E6">
        <w:rPr>
          <w:sz w:val="24"/>
          <w:szCs w:val="24"/>
        </w:rPr>
        <w:t>Pu</w:t>
      </w:r>
      <w:proofErr w:type="spellEnd"/>
      <w:r w:rsidRPr="004439E6">
        <w:rPr>
          <w:sz w:val="24"/>
          <w:szCs w:val="24"/>
        </w:rPr>
        <w:t xml:space="preserve"> Yi, o último imperador chinês. Confiante nas vitórias, o Japão invadiu a China em 1937, conflito que integrava a Segunda Guerra Mundial.</w:t>
      </w:r>
      <w:r>
        <w:rPr>
          <w:sz w:val="24"/>
          <w:szCs w:val="24"/>
        </w:rPr>
        <w:t xml:space="preserve"> </w:t>
      </w:r>
      <w:r w:rsidRPr="004439E6">
        <w:rPr>
          <w:sz w:val="24"/>
          <w:szCs w:val="24"/>
        </w:rPr>
        <w:t xml:space="preserve">Em 1941, o exército japonês invadiu Pearl </w:t>
      </w:r>
      <w:proofErr w:type="spellStart"/>
      <w:r w:rsidRPr="004439E6">
        <w:rPr>
          <w:sz w:val="24"/>
          <w:szCs w:val="24"/>
        </w:rPr>
        <w:t>Harbor</w:t>
      </w:r>
      <w:proofErr w:type="spellEnd"/>
      <w:r w:rsidRPr="004439E6">
        <w:rPr>
          <w:sz w:val="24"/>
          <w:szCs w:val="24"/>
        </w:rPr>
        <w:t>, no Havaí, e provocou a entrada dos Estados Unidos na Segunda Guerra.</w:t>
      </w:r>
      <w:r>
        <w:rPr>
          <w:sz w:val="24"/>
          <w:szCs w:val="24"/>
        </w:rPr>
        <w:t xml:space="preserve"> </w:t>
      </w:r>
      <w:r w:rsidRPr="004439E6">
        <w:rPr>
          <w:sz w:val="24"/>
          <w:szCs w:val="24"/>
        </w:rPr>
        <w:t xml:space="preserve">Os americanos combateram os japoneses em várias ilhas do Pacífico como Iwo </w:t>
      </w:r>
      <w:proofErr w:type="spellStart"/>
      <w:r w:rsidRPr="004439E6">
        <w:rPr>
          <w:sz w:val="24"/>
          <w:szCs w:val="24"/>
        </w:rPr>
        <w:t>Jiwa</w:t>
      </w:r>
      <w:proofErr w:type="spellEnd"/>
      <w:r w:rsidRPr="004439E6">
        <w:rPr>
          <w:sz w:val="24"/>
          <w:szCs w:val="24"/>
        </w:rPr>
        <w:t xml:space="preserve">. Com o intuito de abreviar as batalhas, foram lançadas bombas atômicas sobre as cidades de Hiroshima, </w:t>
      </w:r>
      <w:r w:rsidRPr="004439E6">
        <w:rPr>
          <w:sz w:val="24"/>
          <w:szCs w:val="24"/>
        </w:rPr>
        <w:lastRenderedPageBreak/>
        <w:t>em 6 de agosto de 1945, e Nagasaki, três dias depois.</w:t>
      </w:r>
      <w:r>
        <w:rPr>
          <w:sz w:val="24"/>
          <w:szCs w:val="24"/>
        </w:rPr>
        <w:t xml:space="preserve"> </w:t>
      </w:r>
      <w:r w:rsidRPr="004439E6">
        <w:rPr>
          <w:sz w:val="24"/>
          <w:szCs w:val="24"/>
        </w:rPr>
        <w:t>O Japão se rendeu em setembro de 1945 e foi obrigado a aceitar as imposições dos Estados Unidos, tornando-se seu principal aliado.</w:t>
      </w:r>
    </w:p>
    <w:p w14:paraId="2D33B6DD" w14:textId="77777777" w:rsidR="00984ABD" w:rsidRDefault="004439E6" w:rsidP="00984ABD">
      <w:pPr>
        <w:rPr>
          <w:sz w:val="24"/>
          <w:szCs w:val="24"/>
        </w:rPr>
      </w:pPr>
      <w:r>
        <w:rPr>
          <w:sz w:val="24"/>
          <w:szCs w:val="24"/>
        </w:rPr>
        <w:tab/>
      </w:r>
      <w:r w:rsidRPr="004439E6">
        <w:rPr>
          <w:sz w:val="24"/>
          <w:szCs w:val="24"/>
        </w:rPr>
        <w:t>A maior transformação em termos sociais, econômicos e políticos na sociedade japonesa ocorreu ao fim da Segunda Guerra Mundial.</w:t>
      </w:r>
      <w:r>
        <w:rPr>
          <w:sz w:val="24"/>
          <w:szCs w:val="24"/>
        </w:rPr>
        <w:t xml:space="preserve"> </w:t>
      </w:r>
      <w:r w:rsidRPr="004439E6">
        <w:rPr>
          <w:sz w:val="24"/>
          <w:szCs w:val="24"/>
        </w:rPr>
        <w:t>Os Estados Unidos determinaram a mudança do Japão no pós-guerra. Com objetivo de encerrar o regime feudal e o militarismo, os norte-americanos aplicaram diversas medidas:</w:t>
      </w:r>
      <w:r>
        <w:rPr>
          <w:sz w:val="24"/>
          <w:szCs w:val="24"/>
        </w:rPr>
        <w:t xml:space="preserve"> como a reforma agrária, desmilitarização da ilha, forças armadas usadas apenas para autodefesa o imperador deixou de ser considerado um deus </w:t>
      </w:r>
      <w:r w:rsidR="00984ABD">
        <w:rPr>
          <w:sz w:val="24"/>
          <w:szCs w:val="24"/>
        </w:rPr>
        <w:t xml:space="preserve">e a monarquia </w:t>
      </w:r>
      <w:r w:rsidR="00984ABD" w:rsidRPr="00984ABD">
        <w:rPr>
          <w:sz w:val="24"/>
          <w:szCs w:val="24"/>
        </w:rPr>
        <w:t>parlamentarista tornou-se o regime de governo.</w:t>
      </w:r>
    </w:p>
    <w:p w14:paraId="61FD64AC" w14:textId="73A6BBF6" w:rsidR="0017357D" w:rsidRDefault="00984ABD" w:rsidP="00984ABD">
      <w:pPr>
        <w:rPr>
          <w:sz w:val="24"/>
          <w:szCs w:val="24"/>
        </w:rPr>
      </w:pPr>
      <w:r>
        <w:rPr>
          <w:sz w:val="24"/>
          <w:szCs w:val="24"/>
        </w:rPr>
        <w:tab/>
        <w:t xml:space="preserve"> </w:t>
      </w:r>
      <w:r w:rsidRPr="00984ABD">
        <w:rPr>
          <w:sz w:val="24"/>
          <w:szCs w:val="24"/>
        </w:rPr>
        <w:t>Houve impacto na sociedade, na economia e na cultura japonesas sob a justificativa de modernizá-lo e sepultar seu passado feudal e militar.</w:t>
      </w:r>
      <w:r>
        <w:rPr>
          <w:sz w:val="24"/>
          <w:szCs w:val="24"/>
        </w:rPr>
        <w:t xml:space="preserve"> </w:t>
      </w:r>
      <w:r w:rsidRPr="00984ABD">
        <w:rPr>
          <w:sz w:val="24"/>
          <w:szCs w:val="24"/>
        </w:rPr>
        <w:t>Os EUA permaneceram sob o controle do território japonês até 1952, quando o Japão recuperou a soberania.</w:t>
      </w:r>
      <w:r>
        <w:rPr>
          <w:sz w:val="24"/>
          <w:szCs w:val="24"/>
        </w:rPr>
        <w:t xml:space="preserve"> </w:t>
      </w:r>
      <w:r w:rsidRPr="00984ABD">
        <w:rPr>
          <w:sz w:val="24"/>
          <w:szCs w:val="24"/>
        </w:rPr>
        <w:t xml:space="preserve">O modelo industrial japonês está entre as explicações para a rápida recuperação do país. A adoção do </w:t>
      </w:r>
      <w:proofErr w:type="spellStart"/>
      <w:r w:rsidRPr="00984ABD">
        <w:rPr>
          <w:sz w:val="24"/>
          <w:szCs w:val="24"/>
        </w:rPr>
        <w:t>toyotismo</w:t>
      </w:r>
      <w:proofErr w:type="spellEnd"/>
      <w:r w:rsidRPr="00984ABD">
        <w:rPr>
          <w:sz w:val="24"/>
          <w:szCs w:val="24"/>
        </w:rPr>
        <w:t xml:space="preserve"> garantiu que o país rapidamente alcançasse o posto de segunda nação mais rica do mundo nos anos 70.</w:t>
      </w:r>
    </w:p>
    <w:p w14:paraId="50DC8892" w14:textId="1466C490" w:rsidR="00984ABD" w:rsidRPr="00984ABD" w:rsidRDefault="00984ABD" w:rsidP="00984ABD">
      <w:pPr>
        <w:rPr>
          <w:sz w:val="24"/>
          <w:szCs w:val="24"/>
        </w:rPr>
      </w:pPr>
      <w:r>
        <w:rPr>
          <w:sz w:val="24"/>
          <w:szCs w:val="24"/>
        </w:rPr>
        <w:tab/>
      </w:r>
      <w:r w:rsidRPr="00984ABD">
        <w:rPr>
          <w:sz w:val="24"/>
          <w:szCs w:val="24"/>
        </w:rPr>
        <w:t>Apesar de ser um país extremamente ligado à tecnologia, a cultura japonesa tradicional ainda tem seu espaço.</w:t>
      </w:r>
      <w:r>
        <w:rPr>
          <w:sz w:val="24"/>
          <w:szCs w:val="24"/>
        </w:rPr>
        <w:t xml:space="preserve"> </w:t>
      </w:r>
      <w:r w:rsidRPr="00984ABD">
        <w:rPr>
          <w:sz w:val="24"/>
          <w:szCs w:val="24"/>
        </w:rPr>
        <w:t>Vários produtos culturais modernos chegaram ao ocidente como o Mangá. Destacam-se personagens como "</w:t>
      </w:r>
      <w:proofErr w:type="spellStart"/>
      <w:r w:rsidRPr="00984ABD">
        <w:rPr>
          <w:sz w:val="24"/>
          <w:szCs w:val="24"/>
        </w:rPr>
        <w:t>Hello</w:t>
      </w:r>
      <w:proofErr w:type="spellEnd"/>
      <w:r w:rsidRPr="00984ABD">
        <w:rPr>
          <w:sz w:val="24"/>
          <w:szCs w:val="24"/>
        </w:rPr>
        <w:t xml:space="preserve"> Kitty", </w:t>
      </w:r>
      <w:proofErr w:type="spellStart"/>
      <w:r w:rsidRPr="00984ABD">
        <w:rPr>
          <w:sz w:val="24"/>
          <w:szCs w:val="24"/>
        </w:rPr>
        <w:t>ikebana</w:t>
      </w:r>
      <w:proofErr w:type="spellEnd"/>
      <w:r w:rsidRPr="00984ABD">
        <w:rPr>
          <w:sz w:val="24"/>
          <w:szCs w:val="24"/>
        </w:rPr>
        <w:t xml:space="preserve"> (arranjos florais) e origamis (dobradura de papel).</w:t>
      </w:r>
      <w:r>
        <w:rPr>
          <w:sz w:val="24"/>
          <w:szCs w:val="24"/>
        </w:rPr>
        <w:t xml:space="preserve"> </w:t>
      </w:r>
      <w:r w:rsidRPr="00984ABD">
        <w:rPr>
          <w:sz w:val="24"/>
          <w:szCs w:val="24"/>
        </w:rPr>
        <w:t>Por outro lado, as artes marciais como o karatê e o judô, estão popularizadas no mundo inteiro.</w:t>
      </w:r>
    </w:p>
    <w:p w14:paraId="4DD7D0DB" w14:textId="173C368A" w:rsidR="00984ABD" w:rsidRDefault="00984ABD" w:rsidP="00984ABD">
      <w:pPr>
        <w:rPr>
          <w:sz w:val="24"/>
          <w:szCs w:val="24"/>
        </w:rPr>
      </w:pPr>
      <w:r>
        <w:rPr>
          <w:sz w:val="24"/>
          <w:szCs w:val="24"/>
        </w:rPr>
        <w:tab/>
      </w:r>
      <w:r w:rsidRPr="00984ABD">
        <w:rPr>
          <w:sz w:val="24"/>
          <w:szCs w:val="24"/>
        </w:rPr>
        <w:t>A culinária japonesa conquistou o mundo nos anos 90 quando foram abertos restaurantes japoneses nas grandes cidades.</w:t>
      </w:r>
      <w:r w:rsidRPr="00984ABD">
        <w:t xml:space="preserve"> </w:t>
      </w:r>
      <w:r w:rsidRPr="00984ABD">
        <w:rPr>
          <w:sz w:val="24"/>
          <w:szCs w:val="24"/>
        </w:rPr>
        <w:t>No conjunto de elementos que formam a Cultura Japonesa, a cerimônia do chá está entre os mais importantes. Denominada "</w:t>
      </w:r>
      <w:proofErr w:type="spellStart"/>
      <w:r w:rsidRPr="00984ABD">
        <w:rPr>
          <w:sz w:val="24"/>
          <w:szCs w:val="24"/>
        </w:rPr>
        <w:t>chanoyo</w:t>
      </w:r>
      <w:proofErr w:type="spellEnd"/>
      <w:r w:rsidRPr="00984ABD">
        <w:rPr>
          <w:sz w:val="24"/>
          <w:szCs w:val="24"/>
        </w:rPr>
        <w:t>", marca reuniões e encontros. Foi incorporada à cultura japonesa no século 8, a partir da China.</w:t>
      </w:r>
      <w:r>
        <w:rPr>
          <w:sz w:val="24"/>
          <w:szCs w:val="24"/>
        </w:rPr>
        <w:t xml:space="preserve"> </w:t>
      </w:r>
    </w:p>
    <w:p w14:paraId="271DF7AE" w14:textId="014937EF" w:rsidR="00984ABD" w:rsidRDefault="00984ABD" w:rsidP="00984ABD">
      <w:pPr>
        <w:rPr>
          <w:sz w:val="24"/>
          <w:szCs w:val="24"/>
        </w:rPr>
      </w:pPr>
      <w:r>
        <w:rPr>
          <w:sz w:val="24"/>
          <w:szCs w:val="24"/>
        </w:rPr>
        <w:tab/>
      </w:r>
      <w:r w:rsidRPr="00984ABD">
        <w:rPr>
          <w:sz w:val="24"/>
          <w:szCs w:val="24"/>
        </w:rPr>
        <w:t>As cidades japonesas são dotadas de um excelente sistema de transporte coletivo, com trens, metrôs, ônibus e, em algumas cidades do interior, o bondinho. Também se utiliza muito a bicicleta para quem trabalha ou estuda perto de casa. O carro é usado somente nos finais de semana.</w:t>
      </w:r>
      <w:r>
        <w:rPr>
          <w:sz w:val="24"/>
          <w:szCs w:val="24"/>
        </w:rPr>
        <w:t xml:space="preserve"> </w:t>
      </w:r>
      <w:r w:rsidRPr="00984ABD">
        <w:rPr>
          <w:sz w:val="24"/>
          <w:szCs w:val="24"/>
        </w:rPr>
        <w:t>As ruas são impecavelmente limpas, não existem garis, pois todos respeitam e seguem as normas, não jogando lixo nas ruas. Um domingo por mês os moradores do condomínio ou do quarteirão fazem um mutirão de limpeza, fazendo uma faxina na rua onde moram. Os rios são todos limpos, e nos fins de semana as pessoas praticam esportes aquáticos e pescaria.</w:t>
      </w:r>
      <w:r>
        <w:rPr>
          <w:sz w:val="24"/>
          <w:szCs w:val="24"/>
        </w:rPr>
        <w:t xml:space="preserve"> Além disso o</w:t>
      </w:r>
      <w:r w:rsidRPr="00984ABD">
        <w:rPr>
          <w:sz w:val="24"/>
          <w:szCs w:val="24"/>
        </w:rPr>
        <w:t xml:space="preserve"> Japão é um dos países que mais recicla lixo no mundo. Dados da prefeitura de </w:t>
      </w:r>
      <w:proofErr w:type="spellStart"/>
      <w:r w:rsidRPr="00984ABD">
        <w:rPr>
          <w:sz w:val="24"/>
          <w:szCs w:val="24"/>
        </w:rPr>
        <w:t>Tokyo</w:t>
      </w:r>
      <w:proofErr w:type="spellEnd"/>
      <w:r w:rsidRPr="00984ABD">
        <w:rPr>
          <w:sz w:val="24"/>
          <w:szCs w:val="24"/>
        </w:rPr>
        <w:t xml:space="preserve"> dão conta que, no ano de 2007, o Japão reciclava em torno de 80% do seu lixo. A partir dessa data inicia-se uma campanha em todo o país intitulada “</w:t>
      </w:r>
      <w:proofErr w:type="spellStart"/>
      <w:r w:rsidRPr="00984ABD">
        <w:rPr>
          <w:sz w:val="24"/>
          <w:szCs w:val="24"/>
        </w:rPr>
        <w:t>gomi</w:t>
      </w:r>
      <w:proofErr w:type="spellEnd"/>
      <w:r w:rsidRPr="00984ABD">
        <w:rPr>
          <w:sz w:val="24"/>
          <w:szCs w:val="24"/>
        </w:rPr>
        <w:t xml:space="preserve"> zero” (lixo zero). O objetivo é diminuir todo o lixo que for possível, tanto doméstico como industrial.</w:t>
      </w:r>
    </w:p>
    <w:p w14:paraId="122E1129" w14:textId="16E21685" w:rsidR="00794053" w:rsidRDefault="00794053" w:rsidP="00984ABD">
      <w:pPr>
        <w:rPr>
          <w:sz w:val="24"/>
          <w:szCs w:val="24"/>
        </w:rPr>
      </w:pPr>
      <w:r>
        <w:rPr>
          <w:sz w:val="24"/>
          <w:szCs w:val="24"/>
        </w:rPr>
        <w:tab/>
        <w:t xml:space="preserve">Minha conexão com a culinária japonesa vem desde o berço, visando minha família ter descendência japonesa, esses hábitos alimentícios sempre foram presentes </w:t>
      </w:r>
      <w:r>
        <w:rPr>
          <w:sz w:val="24"/>
          <w:szCs w:val="24"/>
        </w:rPr>
        <w:lastRenderedPageBreak/>
        <w:t xml:space="preserve">dentro de casa. Meus pratos tradicionais preferidos são o </w:t>
      </w:r>
      <w:proofErr w:type="spellStart"/>
      <w:r>
        <w:rPr>
          <w:sz w:val="24"/>
          <w:szCs w:val="24"/>
        </w:rPr>
        <w:t>okonomiyaki</w:t>
      </w:r>
      <w:proofErr w:type="spellEnd"/>
      <w:r>
        <w:rPr>
          <w:sz w:val="24"/>
          <w:szCs w:val="24"/>
        </w:rPr>
        <w:t xml:space="preserve">, </w:t>
      </w:r>
      <w:proofErr w:type="spellStart"/>
      <w:r>
        <w:rPr>
          <w:sz w:val="24"/>
          <w:szCs w:val="24"/>
        </w:rPr>
        <w:t>takoyaki</w:t>
      </w:r>
      <w:proofErr w:type="spellEnd"/>
      <w:r>
        <w:rPr>
          <w:sz w:val="24"/>
          <w:szCs w:val="24"/>
        </w:rPr>
        <w:t xml:space="preserve"> e tradicionalíssimo sushi.</w:t>
      </w:r>
    </w:p>
    <w:p w14:paraId="465C562F" w14:textId="77777777" w:rsidR="00984ABD" w:rsidRDefault="00984ABD" w:rsidP="00984ABD">
      <w:pPr>
        <w:rPr>
          <w:sz w:val="24"/>
          <w:szCs w:val="24"/>
        </w:rPr>
      </w:pPr>
    </w:p>
    <w:p w14:paraId="1B286F59" w14:textId="77777777" w:rsidR="00794053" w:rsidRDefault="00794053" w:rsidP="00984ABD">
      <w:pPr>
        <w:rPr>
          <w:sz w:val="24"/>
          <w:szCs w:val="24"/>
        </w:rPr>
      </w:pPr>
    </w:p>
    <w:p w14:paraId="53550D12" w14:textId="77777777" w:rsidR="00794053" w:rsidRDefault="00794053" w:rsidP="00984ABD">
      <w:pPr>
        <w:rPr>
          <w:sz w:val="24"/>
          <w:szCs w:val="24"/>
        </w:rPr>
      </w:pPr>
    </w:p>
    <w:p w14:paraId="5C581B33" w14:textId="2F73B447" w:rsidR="00984ABD" w:rsidRDefault="00984ABD" w:rsidP="00984ABD">
      <w:pPr>
        <w:rPr>
          <w:sz w:val="24"/>
          <w:szCs w:val="24"/>
        </w:rPr>
      </w:pPr>
    </w:p>
    <w:p w14:paraId="667C921A" w14:textId="771027CD" w:rsidR="00984ABD" w:rsidRDefault="001A706B" w:rsidP="00984ABD">
      <w:pPr>
        <w:jc w:val="center"/>
        <w:rPr>
          <w:b/>
          <w:bCs/>
          <w:sz w:val="40"/>
          <w:szCs w:val="40"/>
        </w:rPr>
      </w:pPr>
      <w:r>
        <w:rPr>
          <w:b/>
          <w:bCs/>
          <w:sz w:val="40"/>
          <w:szCs w:val="40"/>
        </w:rPr>
        <w:t>JUSTIFICATIVA</w:t>
      </w:r>
    </w:p>
    <w:p w14:paraId="4617258E" w14:textId="5D11198C" w:rsidR="00984ABD" w:rsidRDefault="00984ABD" w:rsidP="00984ABD">
      <w:pPr>
        <w:rPr>
          <w:sz w:val="24"/>
          <w:szCs w:val="24"/>
        </w:rPr>
      </w:pPr>
      <w:r>
        <w:rPr>
          <w:b/>
          <w:bCs/>
          <w:sz w:val="40"/>
          <w:szCs w:val="40"/>
        </w:rPr>
        <w:tab/>
      </w:r>
      <w:r w:rsidR="00574BE8">
        <w:rPr>
          <w:sz w:val="24"/>
          <w:szCs w:val="24"/>
        </w:rPr>
        <w:t>A</w:t>
      </w:r>
      <w:r>
        <w:rPr>
          <w:sz w:val="24"/>
          <w:szCs w:val="24"/>
        </w:rPr>
        <w:t xml:space="preserve"> </w:t>
      </w:r>
      <w:proofErr w:type="spellStart"/>
      <w:r>
        <w:rPr>
          <w:sz w:val="24"/>
          <w:szCs w:val="24"/>
        </w:rPr>
        <w:t>JapanFeed</w:t>
      </w:r>
      <w:proofErr w:type="spellEnd"/>
      <w:r>
        <w:rPr>
          <w:sz w:val="24"/>
          <w:szCs w:val="24"/>
        </w:rPr>
        <w:t xml:space="preserve"> </w:t>
      </w:r>
      <w:r w:rsidR="00574BE8">
        <w:rPr>
          <w:sz w:val="24"/>
          <w:szCs w:val="24"/>
        </w:rPr>
        <w:t>visa</w:t>
      </w:r>
      <w:r>
        <w:rPr>
          <w:sz w:val="24"/>
          <w:szCs w:val="24"/>
        </w:rPr>
        <w:t xml:space="preserve"> propagar a popularidade da rica culinária japonesa.</w:t>
      </w:r>
    </w:p>
    <w:p w14:paraId="1D534CD5" w14:textId="77777777" w:rsidR="00984ABD" w:rsidRDefault="00984ABD" w:rsidP="00984ABD">
      <w:pPr>
        <w:rPr>
          <w:sz w:val="24"/>
          <w:szCs w:val="24"/>
        </w:rPr>
      </w:pPr>
    </w:p>
    <w:p w14:paraId="55989B5D" w14:textId="5A8D2BF4" w:rsidR="00984ABD" w:rsidRDefault="00984ABD" w:rsidP="00984ABD">
      <w:pPr>
        <w:rPr>
          <w:sz w:val="24"/>
          <w:szCs w:val="24"/>
        </w:rPr>
      </w:pPr>
      <w:r>
        <w:rPr>
          <w:sz w:val="24"/>
          <w:szCs w:val="24"/>
        </w:rPr>
        <w:tab/>
      </w:r>
    </w:p>
    <w:p w14:paraId="188F1C51" w14:textId="54442FC7" w:rsidR="001A706B" w:rsidRPr="00574BE8" w:rsidRDefault="001A706B" w:rsidP="001A706B">
      <w:pPr>
        <w:jc w:val="center"/>
        <w:rPr>
          <w:b/>
          <w:bCs/>
          <w:sz w:val="40"/>
          <w:szCs w:val="40"/>
        </w:rPr>
      </w:pPr>
      <w:r w:rsidRPr="00574BE8">
        <w:rPr>
          <w:b/>
          <w:bCs/>
          <w:sz w:val="40"/>
          <w:szCs w:val="40"/>
        </w:rPr>
        <w:t>OBJETIVO</w:t>
      </w:r>
    </w:p>
    <w:p w14:paraId="75F9B57C" w14:textId="503CE633" w:rsidR="001A706B" w:rsidRDefault="00574BE8" w:rsidP="001A706B">
      <w:pPr>
        <w:rPr>
          <w:sz w:val="24"/>
          <w:szCs w:val="24"/>
        </w:rPr>
      </w:pPr>
      <w:r>
        <w:rPr>
          <w:sz w:val="24"/>
          <w:szCs w:val="24"/>
        </w:rPr>
        <w:tab/>
      </w:r>
      <w:r w:rsidRPr="00574BE8">
        <w:rPr>
          <w:sz w:val="24"/>
          <w:szCs w:val="24"/>
        </w:rPr>
        <w:t>Desenvolver um site funcional, intuitivo e funcional com todas as suas funcionalidades e recursos, que ao final do projeto esteja atuando efetivamente e garantindo a usabilidade e facilidade de acesso aos dados</w:t>
      </w:r>
      <w:r>
        <w:rPr>
          <w:sz w:val="24"/>
          <w:szCs w:val="24"/>
        </w:rPr>
        <w:t xml:space="preserve"> </w:t>
      </w:r>
    </w:p>
    <w:p w14:paraId="0C71DD3A" w14:textId="77777777" w:rsidR="00574BE8" w:rsidRDefault="00574BE8" w:rsidP="001A706B">
      <w:pPr>
        <w:rPr>
          <w:sz w:val="24"/>
          <w:szCs w:val="24"/>
        </w:rPr>
      </w:pPr>
    </w:p>
    <w:p w14:paraId="5A3CE3C7" w14:textId="4B2D1498" w:rsidR="00574BE8" w:rsidRPr="00574BE8" w:rsidRDefault="00574BE8" w:rsidP="00574BE8">
      <w:pPr>
        <w:jc w:val="center"/>
        <w:rPr>
          <w:b/>
          <w:bCs/>
          <w:sz w:val="40"/>
          <w:szCs w:val="40"/>
        </w:rPr>
      </w:pPr>
      <w:r w:rsidRPr="00574BE8">
        <w:rPr>
          <w:b/>
          <w:bCs/>
          <w:sz w:val="40"/>
          <w:szCs w:val="40"/>
        </w:rPr>
        <w:t>ESCOPO</w:t>
      </w:r>
    </w:p>
    <w:p w14:paraId="7E667B9D" w14:textId="3078FDE2" w:rsidR="00574BE8" w:rsidRDefault="00574BE8" w:rsidP="00574BE8">
      <w:pPr>
        <w:rPr>
          <w:sz w:val="24"/>
          <w:szCs w:val="24"/>
        </w:rPr>
      </w:pPr>
      <w:r>
        <w:rPr>
          <w:sz w:val="24"/>
          <w:szCs w:val="24"/>
        </w:rPr>
        <w:tab/>
        <w:t xml:space="preserve">Implementar o site institucional sobre a cultura da culinária japonesa </w:t>
      </w:r>
    </w:p>
    <w:p w14:paraId="0C8BACB6" w14:textId="77777777" w:rsidR="00574BE8" w:rsidRDefault="00574BE8" w:rsidP="00574BE8">
      <w:pPr>
        <w:rPr>
          <w:sz w:val="24"/>
          <w:szCs w:val="24"/>
        </w:rPr>
      </w:pPr>
    </w:p>
    <w:p w14:paraId="60C61803" w14:textId="0FF3F446" w:rsidR="003F7DA8" w:rsidRPr="00574BE8" w:rsidRDefault="00574BE8" w:rsidP="00574BE8">
      <w:pPr>
        <w:jc w:val="center"/>
        <w:rPr>
          <w:b/>
          <w:bCs/>
          <w:sz w:val="40"/>
          <w:szCs w:val="40"/>
        </w:rPr>
      </w:pPr>
      <w:r w:rsidRPr="00574BE8">
        <w:rPr>
          <w:b/>
          <w:bCs/>
          <w:sz w:val="40"/>
          <w:szCs w:val="40"/>
        </w:rPr>
        <w:t>Entregáveis</w:t>
      </w:r>
    </w:p>
    <w:tbl>
      <w:tblPr>
        <w:tblW w:w="9089" w:type="dxa"/>
        <w:tblInd w:w="-680" w:type="dxa"/>
        <w:tblLook w:val="0600" w:firstRow="0" w:lastRow="0" w:firstColumn="0" w:lastColumn="0" w:noHBand="1" w:noVBand="1"/>
      </w:tblPr>
      <w:tblGrid>
        <w:gridCol w:w="1623"/>
        <w:gridCol w:w="1933"/>
        <w:gridCol w:w="1781"/>
        <w:gridCol w:w="1266"/>
        <w:gridCol w:w="879"/>
        <w:gridCol w:w="1607"/>
      </w:tblGrid>
      <w:tr w:rsidR="003F7DA8" w14:paraId="2FD28ED9" w14:textId="77777777" w:rsidTr="003F7DA8">
        <w:trPr>
          <w:trHeight w:val="768"/>
        </w:trPr>
        <w:tc>
          <w:tcPr>
            <w:tcW w:w="9089" w:type="dxa"/>
            <w:gridSpan w:val="6"/>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3BDD31F6" w14:textId="336B12AE"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proofErr w:type="spellStart"/>
            <w:r>
              <w:rPr>
                <w:b/>
                <w:bCs/>
                <w:color w:val="000000"/>
                <w:kern w:val="1"/>
                <w:sz w:val="32"/>
                <w:szCs w:val="32"/>
                <w:lang w:eastAsia="zh-CN"/>
              </w:rPr>
              <w:t>ProductBacklog</w:t>
            </w:r>
            <w:proofErr w:type="spellEnd"/>
          </w:p>
        </w:tc>
      </w:tr>
      <w:tr w:rsidR="003F7DA8" w14:paraId="5F259609" w14:textId="77777777" w:rsidTr="003F7DA8">
        <w:trPr>
          <w:trHeight w:val="768"/>
        </w:trPr>
        <w:tc>
          <w:tcPr>
            <w:tcW w:w="1623" w:type="dxa"/>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1296B4FF" w14:textId="77777777"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r>
              <w:rPr>
                <w:b/>
                <w:bCs/>
                <w:color w:val="000000"/>
                <w:kern w:val="1"/>
                <w:sz w:val="32"/>
                <w:szCs w:val="32"/>
                <w:lang w:eastAsia="zh-CN"/>
              </w:rPr>
              <w:t>Requisitos</w:t>
            </w:r>
          </w:p>
        </w:tc>
        <w:tc>
          <w:tcPr>
            <w:tcW w:w="1933" w:type="dxa"/>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3AAA5C20" w14:textId="77777777"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r>
              <w:rPr>
                <w:b/>
                <w:bCs/>
                <w:color w:val="000000"/>
                <w:kern w:val="1"/>
                <w:sz w:val="32"/>
                <w:szCs w:val="32"/>
                <w:lang w:eastAsia="zh-CN"/>
              </w:rPr>
              <w:t>Descrição</w:t>
            </w:r>
          </w:p>
        </w:tc>
        <w:tc>
          <w:tcPr>
            <w:tcW w:w="1781" w:type="dxa"/>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349D0806" w14:textId="77777777"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r>
              <w:rPr>
                <w:b/>
                <w:bCs/>
                <w:color w:val="000000"/>
                <w:kern w:val="1"/>
                <w:sz w:val="32"/>
                <w:szCs w:val="32"/>
                <w:lang w:eastAsia="zh-CN"/>
              </w:rPr>
              <w:t>Classificação</w:t>
            </w:r>
          </w:p>
        </w:tc>
        <w:tc>
          <w:tcPr>
            <w:tcW w:w="1266" w:type="dxa"/>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0749A433" w14:textId="77777777"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r>
              <w:rPr>
                <w:b/>
                <w:bCs/>
                <w:color w:val="000000"/>
                <w:kern w:val="1"/>
                <w:sz w:val="32"/>
                <w:szCs w:val="32"/>
                <w:lang w:eastAsia="zh-CN"/>
              </w:rPr>
              <w:t>Tamanho</w:t>
            </w:r>
          </w:p>
        </w:tc>
        <w:tc>
          <w:tcPr>
            <w:tcW w:w="879" w:type="dxa"/>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2F2D0016" w14:textId="77777777"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r>
              <w:rPr>
                <w:b/>
                <w:bCs/>
                <w:color w:val="000000"/>
                <w:kern w:val="1"/>
                <w:sz w:val="32"/>
                <w:szCs w:val="32"/>
                <w:lang w:eastAsia="zh-CN"/>
              </w:rPr>
              <w:t>TAM</w:t>
            </w:r>
          </w:p>
        </w:tc>
        <w:tc>
          <w:tcPr>
            <w:tcW w:w="1607" w:type="dxa"/>
            <w:tcBorders>
              <w:top w:val="single" w:sz="8" w:space="0" w:color="000000"/>
              <w:left w:val="single" w:sz="8" w:space="0" w:color="000000"/>
              <w:bottom w:val="single" w:sz="8" w:space="0" w:color="000000"/>
              <w:right w:val="single" w:sz="8" w:space="0" w:color="000000"/>
              <w:tl2br w:val="nil"/>
              <w:tr2bl w:val="nil"/>
            </w:tcBorders>
            <w:shd w:val="clear" w:color="auto" w:fill="ED7D31" w:themeFill="accent2"/>
            <w:tcMar>
              <w:top w:w="0" w:type="dxa"/>
              <w:left w:w="20" w:type="dxa"/>
              <w:bottom w:w="0" w:type="dxa"/>
              <w:right w:w="20" w:type="dxa"/>
            </w:tcMar>
            <w:vAlign w:val="center"/>
          </w:tcPr>
          <w:p w14:paraId="6C691160" w14:textId="77777777" w:rsidR="003F7DA8" w:rsidRDefault="003F7DA8" w:rsidP="0042131B">
            <w:pPr>
              <w:widowControl w:val="0"/>
              <w:pBdr>
                <w:top w:val="nil"/>
                <w:left w:val="nil"/>
                <w:bottom w:val="nil"/>
                <w:right w:val="nil"/>
                <w:between w:val="nil"/>
              </w:pBdr>
              <w:suppressAutoHyphens/>
              <w:spacing w:after="0" w:line="240" w:lineRule="auto"/>
              <w:jc w:val="center"/>
              <w:rPr>
                <w:b/>
                <w:bCs/>
                <w:color w:val="000000"/>
                <w:kern w:val="1"/>
                <w:sz w:val="32"/>
                <w:szCs w:val="32"/>
                <w:lang w:eastAsia="zh-CN"/>
              </w:rPr>
            </w:pPr>
            <w:r>
              <w:rPr>
                <w:b/>
                <w:bCs/>
                <w:color w:val="000000"/>
                <w:kern w:val="1"/>
                <w:sz w:val="32"/>
                <w:szCs w:val="32"/>
                <w:lang w:eastAsia="zh-CN"/>
              </w:rPr>
              <w:t>Prioridade</w:t>
            </w:r>
          </w:p>
        </w:tc>
      </w:tr>
      <w:tr w:rsidR="003F7DA8" w14:paraId="26C2D932" w14:textId="77777777" w:rsidTr="003F7DA8">
        <w:trPr>
          <w:trHeight w:val="639"/>
        </w:trPr>
        <w:tc>
          <w:tcPr>
            <w:tcW w:w="1623"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20" w:type="dxa"/>
              <w:bottom w:w="0" w:type="dxa"/>
              <w:right w:w="20" w:type="dxa"/>
            </w:tcMar>
            <w:vAlign w:val="center"/>
          </w:tcPr>
          <w:p w14:paraId="3FF9B947"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 xml:space="preserve">Configuração do </w:t>
            </w:r>
            <w:proofErr w:type="spellStart"/>
            <w:r>
              <w:rPr>
                <w:color w:val="000000"/>
                <w:kern w:val="1"/>
                <w:sz w:val="24"/>
                <w:szCs w:val="24"/>
                <w:lang w:eastAsia="zh-CN"/>
              </w:rPr>
              <w:t>github</w:t>
            </w:r>
            <w:proofErr w:type="spellEnd"/>
          </w:p>
        </w:tc>
        <w:tc>
          <w:tcPr>
            <w:tcW w:w="1933" w:type="dxa"/>
            <w:tcBorders>
              <w:top w:val="single" w:sz="8" w:space="0" w:color="000000"/>
              <w:left w:val="nil"/>
              <w:bottom w:val="single" w:sz="8" w:space="0" w:color="000000"/>
              <w:right w:val="single" w:sz="8" w:space="0" w:color="000000"/>
              <w:tl2br w:val="nil"/>
              <w:tr2bl w:val="nil"/>
            </w:tcBorders>
            <w:shd w:val="clear" w:color="auto" w:fill="auto"/>
            <w:tcMar>
              <w:top w:w="0" w:type="dxa"/>
              <w:left w:w="20" w:type="dxa"/>
              <w:bottom w:w="0" w:type="dxa"/>
              <w:right w:w="20" w:type="dxa"/>
            </w:tcMar>
            <w:vAlign w:val="center"/>
          </w:tcPr>
          <w:p w14:paraId="6A45A2BF"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 xml:space="preserve">Configurar todos os entregáveis em pastas no </w:t>
            </w:r>
            <w:proofErr w:type="spellStart"/>
            <w:r>
              <w:rPr>
                <w:color w:val="000000"/>
                <w:kern w:val="1"/>
                <w:sz w:val="24"/>
                <w:szCs w:val="24"/>
                <w:lang w:eastAsia="zh-CN"/>
              </w:rPr>
              <w:t>gitHub</w:t>
            </w:r>
            <w:proofErr w:type="spellEnd"/>
            <w:r>
              <w:rPr>
                <w:color w:val="000000"/>
                <w:kern w:val="1"/>
                <w:sz w:val="24"/>
                <w:szCs w:val="24"/>
                <w:lang w:eastAsia="zh-CN"/>
              </w:rPr>
              <w:t>.</w:t>
            </w:r>
          </w:p>
        </w:tc>
        <w:tc>
          <w:tcPr>
            <w:tcW w:w="1781" w:type="dxa"/>
            <w:tcBorders>
              <w:top w:val="single" w:sz="8" w:space="0" w:color="000000"/>
              <w:left w:val="nil"/>
              <w:bottom w:val="single" w:sz="8" w:space="0" w:color="000000"/>
              <w:right w:val="single" w:sz="8" w:space="0" w:color="000000"/>
              <w:tl2br w:val="nil"/>
              <w:tr2bl w:val="nil"/>
            </w:tcBorders>
            <w:shd w:val="clear" w:color="auto" w:fill="auto"/>
            <w:tcMar>
              <w:top w:w="0" w:type="dxa"/>
              <w:left w:w="20" w:type="dxa"/>
              <w:bottom w:w="0" w:type="dxa"/>
              <w:right w:w="20" w:type="dxa"/>
            </w:tcMar>
            <w:vAlign w:val="center"/>
          </w:tcPr>
          <w:p w14:paraId="0C815DF2"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8" w:space="0" w:color="000000"/>
              <w:left w:val="nil"/>
              <w:bottom w:val="single" w:sz="8" w:space="0" w:color="000000"/>
              <w:right w:val="single" w:sz="8" w:space="0" w:color="000000"/>
              <w:tl2br w:val="nil"/>
              <w:tr2bl w:val="nil"/>
            </w:tcBorders>
            <w:shd w:val="clear" w:color="auto" w:fill="auto"/>
            <w:tcMar>
              <w:top w:w="0" w:type="dxa"/>
              <w:left w:w="20" w:type="dxa"/>
              <w:bottom w:w="0" w:type="dxa"/>
              <w:right w:w="20" w:type="dxa"/>
            </w:tcMar>
            <w:vAlign w:val="center"/>
          </w:tcPr>
          <w:p w14:paraId="59FDB73F"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Pequeno</w:t>
            </w:r>
          </w:p>
        </w:tc>
        <w:tc>
          <w:tcPr>
            <w:tcW w:w="879" w:type="dxa"/>
            <w:tcBorders>
              <w:top w:val="single" w:sz="8" w:space="0" w:color="000000"/>
              <w:left w:val="nil"/>
              <w:bottom w:val="single" w:sz="8" w:space="0" w:color="000000"/>
              <w:right w:val="single" w:sz="8" w:space="0" w:color="000000"/>
              <w:tl2br w:val="nil"/>
              <w:tr2bl w:val="nil"/>
            </w:tcBorders>
            <w:shd w:val="clear" w:color="auto" w:fill="auto"/>
            <w:tcMar>
              <w:top w:w="0" w:type="dxa"/>
              <w:left w:w="20" w:type="dxa"/>
              <w:bottom w:w="0" w:type="dxa"/>
              <w:right w:w="20" w:type="dxa"/>
            </w:tcMar>
            <w:vAlign w:val="center"/>
          </w:tcPr>
          <w:p w14:paraId="756BDDC6" w14:textId="3605F651"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3</w:t>
            </w:r>
          </w:p>
        </w:tc>
        <w:tc>
          <w:tcPr>
            <w:tcW w:w="1607" w:type="dxa"/>
            <w:tcBorders>
              <w:top w:val="single" w:sz="8" w:space="0" w:color="000000"/>
              <w:left w:val="nil"/>
              <w:bottom w:val="single" w:sz="8" w:space="0" w:color="000000"/>
              <w:right w:val="single" w:sz="8" w:space="0" w:color="000000"/>
              <w:tl2br w:val="nil"/>
              <w:tr2bl w:val="nil"/>
            </w:tcBorders>
            <w:shd w:val="clear" w:color="auto" w:fill="auto"/>
            <w:tcMar>
              <w:top w:w="0" w:type="dxa"/>
              <w:left w:w="20" w:type="dxa"/>
              <w:bottom w:w="0" w:type="dxa"/>
              <w:right w:w="20" w:type="dxa"/>
            </w:tcMar>
            <w:vAlign w:val="center"/>
          </w:tcPr>
          <w:p w14:paraId="4627F8BA"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1</w:t>
            </w:r>
          </w:p>
        </w:tc>
      </w:tr>
      <w:tr w:rsidR="003F7DA8" w14:paraId="5077ED5D" w14:textId="77777777" w:rsidTr="003F7DA8">
        <w:trPr>
          <w:trHeight w:val="639"/>
        </w:trPr>
        <w:tc>
          <w:tcPr>
            <w:tcW w:w="1623" w:type="dxa"/>
            <w:tcBorders>
              <w:top w:val="nil"/>
              <w:left w:val="single" w:sz="8" w:space="0" w:color="000000"/>
              <w:bottom w:val="single" w:sz="4" w:space="0" w:color="auto"/>
              <w:right w:val="single" w:sz="8" w:space="0" w:color="000000"/>
              <w:tl2br w:val="nil"/>
              <w:tr2bl w:val="nil"/>
            </w:tcBorders>
            <w:shd w:val="clear" w:color="auto" w:fill="auto"/>
            <w:tcMar>
              <w:top w:w="0" w:type="dxa"/>
              <w:left w:w="20" w:type="dxa"/>
              <w:bottom w:w="0" w:type="dxa"/>
              <w:right w:w="20" w:type="dxa"/>
            </w:tcMar>
            <w:vAlign w:val="center"/>
          </w:tcPr>
          <w:p w14:paraId="1C1308E4" w14:textId="7FF0412A"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Documentação</w:t>
            </w:r>
          </w:p>
        </w:tc>
        <w:tc>
          <w:tcPr>
            <w:tcW w:w="1933" w:type="dxa"/>
            <w:tcBorders>
              <w:top w:val="nil"/>
              <w:left w:val="nil"/>
              <w:bottom w:val="single" w:sz="4" w:space="0" w:color="auto"/>
              <w:right w:val="single" w:sz="8" w:space="0" w:color="000000"/>
              <w:tl2br w:val="nil"/>
              <w:tr2bl w:val="nil"/>
            </w:tcBorders>
            <w:shd w:val="clear" w:color="auto" w:fill="auto"/>
            <w:tcMar>
              <w:top w:w="0" w:type="dxa"/>
              <w:left w:w="20" w:type="dxa"/>
              <w:bottom w:w="0" w:type="dxa"/>
              <w:right w:w="20" w:type="dxa"/>
            </w:tcMar>
            <w:vAlign w:val="center"/>
          </w:tcPr>
          <w:p w14:paraId="2148CF5F" w14:textId="607C3CC0"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Criar a documentação do projeto</w:t>
            </w:r>
          </w:p>
        </w:tc>
        <w:tc>
          <w:tcPr>
            <w:tcW w:w="1781" w:type="dxa"/>
            <w:tcBorders>
              <w:top w:val="nil"/>
              <w:left w:val="nil"/>
              <w:bottom w:val="single" w:sz="4" w:space="0" w:color="auto"/>
              <w:right w:val="single" w:sz="8" w:space="0" w:color="000000"/>
              <w:tl2br w:val="nil"/>
              <w:tr2bl w:val="nil"/>
            </w:tcBorders>
            <w:shd w:val="clear" w:color="auto" w:fill="auto"/>
            <w:tcMar>
              <w:top w:w="0" w:type="dxa"/>
              <w:left w:w="20" w:type="dxa"/>
              <w:bottom w:w="0" w:type="dxa"/>
              <w:right w:w="20" w:type="dxa"/>
            </w:tcMar>
            <w:vAlign w:val="center"/>
          </w:tcPr>
          <w:p w14:paraId="0148405D"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nil"/>
              <w:left w:val="nil"/>
              <w:bottom w:val="single" w:sz="4" w:space="0" w:color="auto"/>
              <w:right w:val="single" w:sz="8" w:space="0" w:color="000000"/>
              <w:tl2br w:val="nil"/>
              <w:tr2bl w:val="nil"/>
            </w:tcBorders>
            <w:shd w:val="clear" w:color="auto" w:fill="auto"/>
            <w:tcMar>
              <w:top w:w="0" w:type="dxa"/>
              <w:left w:w="20" w:type="dxa"/>
              <w:bottom w:w="0" w:type="dxa"/>
              <w:right w:w="20" w:type="dxa"/>
            </w:tcMar>
            <w:vAlign w:val="center"/>
          </w:tcPr>
          <w:p w14:paraId="4BD9E2E3" w14:textId="37B9F1E6"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proofErr w:type="spellStart"/>
            <w:r>
              <w:rPr>
                <w:color w:val="000000"/>
                <w:kern w:val="1"/>
                <w:sz w:val="24"/>
                <w:szCs w:val="24"/>
                <w:lang w:eastAsia="zh-CN"/>
              </w:rPr>
              <w:t>Medio</w:t>
            </w:r>
            <w:proofErr w:type="spellEnd"/>
          </w:p>
        </w:tc>
        <w:tc>
          <w:tcPr>
            <w:tcW w:w="879" w:type="dxa"/>
            <w:tcBorders>
              <w:top w:val="nil"/>
              <w:left w:val="nil"/>
              <w:bottom w:val="single" w:sz="4" w:space="0" w:color="auto"/>
              <w:right w:val="single" w:sz="8" w:space="0" w:color="000000"/>
              <w:tl2br w:val="nil"/>
              <w:tr2bl w:val="nil"/>
            </w:tcBorders>
            <w:shd w:val="clear" w:color="auto" w:fill="auto"/>
            <w:tcMar>
              <w:top w:w="0" w:type="dxa"/>
              <w:left w:w="20" w:type="dxa"/>
              <w:bottom w:w="0" w:type="dxa"/>
              <w:right w:w="20" w:type="dxa"/>
            </w:tcMar>
            <w:vAlign w:val="center"/>
          </w:tcPr>
          <w:p w14:paraId="00E1F3AA" w14:textId="58F05EAA"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8</w:t>
            </w:r>
          </w:p>
        </w:tc>
        <w:tc>
          <w:tcPr>
            <w:tcW w:w="1607" w:type="dxa"/>
            <w:tcBorders>
              <w:top w:val="nil"/>
              <w:left w:val="nil"/>
              <w:bottom w:val="single" w:sz="4" w:space="0" w:color="auto"/>
              <w:right w:val="single" w:sz="8" w:space="0" w:color="000000"/>
              <w:tl2br w:val="nil"/>
              <w:tr2bl w:val="nil"/>
            </w:tcBorders>
            <w:shd w:val="clear" w:color="auto" w:fill="auto"/>
            <w:tcMar>
              <w:top w:w="0" w:type="dxa"/>
              <w:left w:w="20" w:type="dxa"/>
              <w:bottom w:w="0" w:type="dxa"/>
              <w:right w:w="20" w:type="dxa"/>
            </w:tcMar>
            <w:vAlign w:val="center"/>
          </w:tcPr>
          <w:p w14:paraId="774D6D7D" w14:textId="7777777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1</w:t>
            </w:r>
          </w:p>
        </w:tc>
      </w:tr>
      <w:tr w:rsidR="003F7DA8" w14:paraId="719CC1BB" w14:textId="77777777" w:rsidTr="003F7DA8">
        <w:trPr>
          <w:trHeight w:val="639"/>
        </w:trPr>
        <w:tc>
          <w:tcPr>
            <w:tcW w:w="162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6D38E4C8" w14:textId="0E59AFEF"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 xml:space="preserve">Planejamento do </w:t>
            </w:r>
            <w:proofErr w:type="spellStart"/>
            <w:r>
              <w:rPr>
                <w:color w:val="000000"/>
                <w:kern w:val="1"/>
                <w:sz w:val="24"/>
                <w:szCs w:val="24"/>
                <w:lang w:eastAsia="zh-CN"/>
              </w:rPr>
              <w:t>Trello</w:t>
            </w:r>
            <w:proofErr w:type="spellEnd"/>
          </w:p>
        </w:tc>
        <w:tc>
          <w:tcPr>
            <w:tcW w:w="193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AADB45C" w14:textId="3C4F46BD"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 xml:space="preserve">Configurar a ferramenta de </w:t>
            </w:r>
            <w:proofErr w:type="gramStart"/>
            <w:r>
              <w:rPr>
                <w:color w:val="000000"/>
                <w:kern w:val="1"/>
                <w:sz w:val="24"/>
                <w:szCs w:val="24"/>
                <w:lang w:eastAsia="zh-CN"/>
              </w:rPr>
              <w:t>gestão(</w:t>
            </w:r>
            <w:proofErr w:type="spellStart"/>
            <w:proofErr w:type="gramEnd"/>
            <w:r>
              <w:rPr>
                <w:color w:val="000000"/>
                <w:kern w:val="1"/>
                <w:sz w:val="24"/>
                <w:szCs w:val="24"/>
                <w:lang w:eastAsia="zh-CN"/>
              </w:rPr>
              <w:t>Trello</w:t>
            </w:r>
            <w:proofErr w:type="spellEnd"/>
            <w:r>
              <w:rPr>
                <w:color w:val="000000"/>
                <w:kern w:val="1"/>
                <w:sz w:val="24"/>
                <w:szCs w:val="24"/>
                <w:lang w:eastAsia="zh-CN"/>
              </w:rPr>
              <w:t>)</w:t>
            </w:r>
          </w:p>
        </w:tc>
        <w:tc>
          <w:tcPr>
            <w:tcW w:w="178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4ECEFE2" w14:textId="5287E460"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00BB8F5E" w14:textId="385674D5"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Pequeno</w:t>
            </w:r>
          </w:p>
        </w:tc>
        <w:tc>
          <w:tcPr>
            <w:tcW w:w="87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677A998" w14:textId="050D857B"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5</w:t>
            </w:r>
          </w:p>
        </w:tc>
        <w:tc>
          <w:tcPr>
            <w:tcW w:w="1607"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27B1F8A6" w14:textId="3CB6E886"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1</w:t>
            </w:r>
          </w:p>
        </w:tc>
      </w:tr>
      <w:tr w:rsidR="003F7DA8" w14:paraId="78CD5D1F" w14:textId="77777777" w:rsidTr="003F7DA8">
        <w:trPr>
          <w:trHeight w:val="639"/>
        </w:trPr>
        <w:tc>
          <w:tcPr>
            <w:tcW w:w="162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130D0DBC" w14:textId="1292D03E"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lastRenderedPageBreak/>
              <w:t>Modelagem lógica do banco de dados</w:t>
            </w:r>
          </w:p>
        </w:tc>
        <w:tc>
          <w:tcPr>
            <w:tcW w:w="193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76D4AD00" w14:textId="5CAEB7A6"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Fazer a modelagem do banco de dados</w:t>
            </w:r>
          </w:p>
        </w:tc>
        <w:tc>
          <w:tcPr>
            <w:tcW w:w="178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57FDD2AF" w14:textId="712C67AF"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F885CD0" w14:textId="3AD42940"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Grande</w:t>
            </w:r>
          </w:p>
        </w:tc>
        <w:tc>
          <w:tcPr>
            <w:tcW w:w="87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6D5D7E36" w14:textId="325A9092"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21</w:t>
            </w:r>
          </w:p>
        </w:tc>
        <w:tc>
          <w:tcPr>
            <w:tcW w:w="1607"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6BFD7FA" w14:textId="2771891A"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w:t>
            </w:r>
          </w:p>
        </w:tc>
      </w:tr>
      <w:tr w:rsidR="003F7DA8" w14:paraId="6F971B1C" w14:textId="77777777" w:rsidTr="003F7DA8">
        <w:trPr>
          <w:trHeight w:val="639"/>
        </w:trPr>
        <w:tc>
          <w:tcPr>
            <w:tcW w:w="162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1DFF5E62" w14:textId="373BF3A9"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Script banco de dados</w:t>
            </w:r>
          </w:p>
        </w:tc>
        <w:tc>
          <w:tcPr>
            <w:tcW w:w="193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68D487CD" w14:textId="570520E3"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Fazer o código do banco de dados</w:t>
            </w:r>
          </w:p>
        </w:tc>
        <w:tc>
          <w:tcPr>
            <w:tcW w:w="178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C6AB823" w14:textId="1048A92D"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6526E96F" w14:textId="3E230A2C"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Grande</w:t>
            </w:r>
          </w:p>
        </w:tc>
        <w:tc>
          <w:tcPr>
            <w:tcW w:w="87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20D6358C" w14:textId="6E7D7EA3"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21</w:t>
            </w:r>
          </w:p>
        </w:tc>
        <w:tc>
          <w:tcPr>
            <w:tcW w:w="1607"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54D0F6C1" w14:textId="28AB82A8"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w:t>
            </w:r>
          </w:p>
        </w:tc>
      </w:tr>
      <w:tr w:rsidR="003F7DA8" w14:paraId="3F68E869" w14:textId="77777777" w:rsidTr="003F7DA8">
        <w:trPr>
          <w:trHeight w:val="639"/>
        </w:trPr>
        <w:tc>
          <w:tcPr>
            <w:tcW w:w="162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1F636BF4" w14:textId="0DBC07E2"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Front-</w:t>
            </w:r>
            <w:proofErr w:type="spellStart"/>
            <w:r>
              <w:rPr>
                <w:color w:val="000000"/>
                <w:kern w:val="1"/>
                <w:sz w:val="24"/>
                <w:szCs w:val="24"/>
                <w:lang w:eastAsia="zh-CN"/>
              </w:rPr>
              <w:t>end</w:t>
            </w:r>
            <w:proofErr w:type="spellEnd"/>
            <w:r>
              <w:rPr>
                <w:color w:val="000000"/>
                <w:kern w:val="1"/>
                <w:sz w:val="24"/>
                <w:szCs w:val="24"/>
                <w:lang w:eastAsia="zh-CN"/>
              </w:rPr>
              <w:t xml:space="preserve"> do site</w:t>
            </w:r>
          </w:p>
        </w:tc>
        <w:tc>
          <w:tcPr>
            <w:tcW w:w="193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443125D0" w14:textId="02C81DF4"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Fazer o front-</w:t>
            </w:r>
            <w:proofErr w:type="spellStart"/>
            <w:r>
              <w:rPr>
                <w:color w:val="000000"/>
                <w:kern w:val="1"/>
                <w:sz w:val="24"/>
                <w:szCs w:val="24"/>
                <w:lang w:eastAsia="zh-CN"/>
              </w:rPr>
              <w:t>end</w:t>
            </w:r>
            <w:proofErr w:type="spellEnd"/>
            <w:r>
              <w:rPr>
                <w:color w:val="000000"/>
                <w:kern w:val="1"/>
                <w:sz w:val="24"/>
                <w:szCs w:val="24"/>
                <w:lang w:eastAsia="zh-CN"/>
              </w:rPr>
              <w:t xml:space="preserve"> do site</w:t>
            </w:r>
          </w:p>
        </w:tc>
        <w:tc>
          <w:tcPr>
            <w:tcW w:w="178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2C8482EB" w14:textId="690BD6DE"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729F297D" w14:textId="1AC0D3B4"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Grande</w:t>
            </w:r>
          </w:p>
        </w:tc>
        <w:tc>
          <w:tcPr>
            <w:tcW w:w="87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5F07A27C" w14:textId="2AB8CA5E"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21</w:t>
            </w:r>
          </w:p>
        </w:tc>
        <w:tc>
          <w:tcPr>
            <w:tcW w:w="1607"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42F15579" w14:textId="0E38451A"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w:t>
            </w:r>
          </w:p>
        </w:tc>
      </w:tr>
      <w:tr w:rsidR="003F7DA8" w14:paraId="606A8670" w14:textId="77777777" w:rsidTr="003F7DA8">
        <w:trPr>
          <w:trHeight w:val="639"/>
        </w:trPr>
        <w:tc>
          <w:tcPr>
            <w:tcW w:w="162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7AD3CB62" w14:textId="25BE50AB"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Back-</w:t>
            </w:r>
            <w:proofErr w:type="spellStart"/>
            <w:r>
              <w:rPr>
                <w:color w:val="000000"/>
                <w:kern w:val="1"/>
                <w:sz w:val="24"/>
                <w:szCs w:val="24"/>
                <w:lang w:eastAsia="zh-CN"/>
              </w:rPr>
              <w:t>end</w:t>
            </w:r>
            <w:proofErr w:type="spellEnd"/>
            <w:r>
              <w:rPr>
                <w:color w:val="000000"/>
                <w:kern w:val="1"/>
                <w:sz w:val="24"/>
                <w:szCs w:val="24"/>
                <w:lang w:eastAsia="zh-CN"/>
              </w:rPr>
              <w:t xml:space="preserve"> do site</w:t>
            </w:r>
          </w:p>
        </w:tc>
        <w:tc>
          <w:tcPr>
            <w:tcW w:w="193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2A2E6750" w14:textId="27F6717F"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 xml:space="preserve">Fazer o </w:t>
            </w:r>
            <w:proofErr w:type="spellStart"/>
            <w:r>
              <w:rPr>
                <w:color w:val="000000"/>
                <w:kern w:val="1"/>
                <w:sz w:val="24"/>
                <w:szCs w:val="24"/>
                <w:lang w:eastAsia="zh-CN"/>
              </w:rPr>
              <w:t>back-end</w:t>
            </w:r>
            <w:proofErr w:type="spellEnd"/>
            <w:r>
              <w:rPr>
                <w:color w:val="000000"/>
                <w:kern w:val="1"/>
                <w:sz w:val="24"/>
                <w:szCs w:val="24"/>
                <w:lang w:eastAsia="zh-CN"/>
              </w:rPr>
              <w:t xml:space="preserve"> do site </w:t>
            </w:r>
          </w:p>
        </w:tc>
        <w:tc>
          <w:tcPr>
            <w:tcW w:w="178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513E3384" w14:textId="34B6BABE"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5A4B256B" w14:textId="58C922EB"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Grande</w:t>
            </w:r>
          </w:p>
        </w:tc>
        <w:tc>
          <w:tcPr>
            <w:tcW w:w="87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0FE76B3E" w14:textId="320DD1A8"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21</w:t>
            </w:r>
          </w:p>
        </w:tc>
        <w:tc>
          <w:tcPr>
            <w:tcW w:w="1607"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C09D62E" w14:textId="57BBBB8C"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3</w:t>
            </w:r>
          </w:p>
        </w:tc>
      </w:tr>
      <w:tr w:rsidR="003F7DA8" w14:paraId="5EBAFFDD" w14:textId="77777777" w:rsidTr="003F7DA8">
        <w:trPr>
          <w:trHeight w:val="639"/>
        </w:trPr>
        <w:tc>
          <w:tcPr>
            <w:tcW w:w="162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4AB80FA2" w14:textId="37B3110D"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Métricas e gráficos</w:t>
            </w:r>
          </w:p>
        </w:tc>
        <w:tc>
          <w:tcPr>
            <w:tcW w:w="193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123C9E1C" w14:textId="07EFFC3F"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Fazer as métricas dos gráficos</w:t>
            </w:r>
          </w:p>
        </w:tc>
        <w:tc>
          <w:tcPr>
            <w:tcW w:w="1781"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3A8A4CFF" w14:textId="2E457357"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Essencial</w:t>
            </w:r>
          </w:p>
        </w:tc>
        <w:tc>
          <w:tcPr>
            <w:tcW w:w="1266"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66B8AEA6" w14:textId="6FD46F71"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proofErr w:type="spellStart"/>
            <w:r>
              <w:rPr>
                <w:color w:val="000000"/>
                <w:kern w:val="1"/>
                <w:sz w:val="24"/>
                <w:szCs w:val="24"/>
                <w:lang w:eastAsia="zh-CN"/>
              </w:rPr>
              <w:t>Medio</w:t>
            </w:r>
            <w:proofErr w:type="spellEnd"/>
          </w:p>
        </w:tc>
        <w:tc>
          <w:tcPr>
            <w:tcW w:w="87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5610F23E" w14:textId="5AB00F0D"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13</w:t>
            </w:r>
          </w:p>
        </w:tc>
        <w:tc>
          <w:tcPr>
            <w:tcW w:w="1607"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20" w:type="dxa"/>
              <w:bottom w:w="0" w:type="dxa"/>
              <w:right w:w="20" w:type="dxa"/>
            </w:tcMar>
            <w:vAlign w:val="center"/>
          </w:tcPr>
          <w:p w14:paraId="632A097E" w14:textId="2F3E3B98" w:rsidR="003F7DA8" w:rsidRDefault="003F7DA8" w:rsidP="0042131B">
            <w:pPr>
              <w:widowControl w:val="0"/>
              <w:pBdr>
                <w:top w:val="nil"/>
                <w:left w:val="nil"/>
                <w:bottom w:val="nil"/>
                <w:right w:val="nil"/>
                <w:between w:val="nil"/>
              </w:pBdr>
              <w:suppressAutoHyphens/>
              <w:spacing w:after="0" w:line="240" w:lineRule="auto"/>
              <w:jc w:val="center"/>
              <w:rPr>
                <w:color w:val="000000"/>
                <w:kern w:val="1"/>
                <w:sz w:val="24"/>
                <w:szCs w:val="24"/>
                <w:lang w:eastAsia="zh-CN"/>
              </w:rPr>
            </w:pPr>
            <w:r>
              <w:rPr>
                <w:color w:val="000000"/>
                <w:kern w:val="1"/>
                <w:sz w:val="24"/>
                <w:szCs w:val="24"/>
                <w:lang w:eastAsia="zh-CN"/>
              </w:rPr>
              <w:t>3</w:t>
            </w:r>
          </w:p>
        </w:tc>
      </w:tr>
    </w:tbl>
    <w:p w14:paraId="5AA04E83" w14:textId="7913BEC2" w:rsidR="00574BE8" w:rsidRPr="00984ABD" w:rsidRDefault="00574BE8" w:rsidP="00574BE8">
      <w:pPr>
        <w:rPr>
          <w:sz w:val="24"/>
          <w:szCs w:val="24"/>
        </w:rPr>
      </w:pPr>
    </w:p>
    <w:sectPr w:rsidR="00574BE8" w:rsidRPr="00984A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04"/>
    <w:rsid w:val="00001B1E"/>
    <w:rsid w:val="0017357D"/>
    <w:rsid w:val="001A706B"/>
    <w:rsid w:val="003F7DA8"/>
    <w:rsid w:val="004439E6"/>
    <w:rsid w:val="00492EF3"/>
    <w:rsid w:val="00574BE8"/>
    <w:rsid w:val="005F711A"/>
    <w:rsid w:val="00640404"/>
    <w:rsid w:val="00794053"/>
    <w:rsid w:val="00952A6B"/>
    <w:rsid w:val="00966B6F"/>
    <w:rsid w:val="00984ABD"/>
    <w:rsid w:val="00A2619D"/>
    <w:rsid w:val="00C167E6"/>
    <w:rsid w:val="00E17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312B"/>
  <w15:chartTrackingRefBased/>
  <w15:docId w15:val="{7D2E75DD-7CF5-413C-B73D-E4881C86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34305">
      <w:bodyDiv w:val="1"/>
      <w:marLeft w:val="0"/>
      <w:marRight w:val="0"/>
      <w:marTop w:val="0"/>
      <w:marBottom w:val="0"/>
      <w:divBdr>
        <w:top w:val="none" w:sz="0" w:space="0" w:color="auto"/>
        <w:left w:val="none" w:sz="0" w:space="0" w:color="auto"/>
        <w:bottom w:val="none" w:sz="0" w:space="0" w:color="auto"/>
        <w:right w:val="none" w:sz="0" w:space="0" w:color="auto"/>
      </w:divBdr>
    </w:div>
    <w:div w:id="1055933013">
      <w:bodyDiv w:val="1"/>
      <w:marLeft w:val="0"/>
      <w:marRight w:val="0"/>
      <w:marTop w:val="0"/>
      <w:marBottom w:val="0"/>
      <w:divBdr>
        <w:top w:val="none" w:sz="0" w:space="0" w:color="auto"/>
        <w:left w:val="none" w:sz="0" w:space="0" w:color="auto"/>
        <w:bottom w:val="none" w:sz="0" w:space="0" w:color="auto"/>
        <w:right w:val="none" w:sz="0" w:space="0" w:color="auto"/>
      </w:divBdr>
    </w:div>
    <w:div w:id="1904753397">
      <w:bodyDiv w:val="1"/>
      <w:marLeft w:val="0"/>
      <w:marRight w:val="0"/>
      <w:marTop w:val="0"/>
      <w:marBottom w:val="0"/>
      <w:divBdr>
        <w:top w:val="none" w:sz="0" w:space="0" w:color="auto"/>
        <w:left w:val="none" w:sz="0" w:space="0" w:color="auto"/>
        <w:bottom w:val="none" w:sz="0" w:space="0" w:color="auto"/>
        <w:right w:val="none" w:sz="0" w:space="0" w:color="auto"/>
      </w:divBdr>
    </w:div>
    <w:div w:id="205627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1138</Words>
  <Characters>6151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RIOKI NAKAMA .</dc:creator>
  <cp:keywords/>
  <dc:description/>
  <cp:lastModifiedBy>ROBSON RIOKI NAKAMA .</cp:lastModifiedBy>
  <cp:revision>8</cp:revision>
  <dcterms:created xsi:type="dcterms:W3CDTF">2023-11-08T22:00:00Z</dcterms:created>
  <dcterms:modified xsi:type="dcterms:W3CDTF">2023-11-16T22:49:00Z</dcterms:modified>
</cp:coreProperties>
</file>