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22E8" w14:textId="75E8ED92" w:rsidR="00F41A3F" w:rsidRDefault="00742947">
      <w:r>
        <w:t>Lekcja</w:t>
      </w:r>
    </w:p>
    <w:p w14:paraId="03EEE305" w14:textId="51B19BFA" w:rsidR="00742947" w:rsidRDefault="00742947">
      <w:r>
        <w:t>Temat: Modlitwa różańcowa</w:t>
      </w:r>
    </w:p>
    <w:p w14:paraId="1E1F87D4" w14:textId="69474415" w:rsidR="00742947" w:rsidRDefault="00742947" w:rsidP="00742947">
      <w:pPr>
        <w:pStyle w:val="Akapitzlist"/>
        <w:numPr>
          <w:ilvl w:val="0"/>
          <w:numId w:val="1"/>
        </w:numPr>
      </w:pPr>
      <w:r>
        <w:t>Krótka historia różańca</w:t>
      </w:r>
      <w:r>
        <w:br/>
        <w:t xml:space="preserve">Różaniec łac. ROSARIUM – winiec z róż. Domini z Prus, kartuz (ok. połowy XV w.) wprowadził do Różańca rozważanie faktów z życia Jezusa i Maryi. Prawdopodobnie bł. Alanowi de </w:t>
      </w:r>
      <w:proofErr w:type="spellStart"/>
      <w:r>
        <w:t>Rupe</w:t>
      </w:r>
      <w:proofErr w:type="spellEnd"/>
      <w:r>
        <w:t>, dominikaninowi, zawdzięczamy podział tajemnic różańca</w:t>
      </w:r>
    </w:p>
    <w:p w14:paraId="6E0BCDEA" w14:textId="55E7869D" w:rsidR="00742947" w:rsidRDefault="00742947" w:rsidP="00742947">
      <w:pPr>
        <w:pStyle w:val="Akapitzlist"/>
      </w:pPr>
    </w:p>
    <w:p w14:paraId="2E241193" w14:textId="1B5A6B90" w:rsidR="00742947" w:rsidRDefault="00742947" w:rsidP="00742947">
      <w:pPr>
        <w:pStyle w:val="Akapitzlist"/>
      </w:pPr>
      <w:r>
        <w:t xml:space="preserve">W roku 1885 papież Leo XIII polecił odmawiać różaniec przez cały październik i wprowadził do Litanii Loretańskiej wezwanie „Królowo różańca świętego módl się za nami”. Do rozpropagowania </w:t>
      </w:r>
      <w:proofErr w:type="spellStart"/>
      <w:r>
        <w:t>Różańcaprzyczyniła</w:t>
      </w:r>
      <w:proofErr w:type="spellEnd"/>
      <w:r>
        <w:t xml:space="preserve"> się też sama Maryja. W swoich objawieniach w Lourdes, Fatimie i w polskim Gietrzwałdzie wzywała do </w:t>
      </w:r>
      <w:proofErr w:type="spellStart"/>
      <w:r>
        <w:t>moditwy</w:t>
      </w:r>
      <w:proofErr w:type="spellEnd"/>
      <w:r>
        <w:t xml:space="preserve"> różańcowej. Czwartą część różańca – tajemnice światła – wprowadził św. Jan Paweł II w opublikowanym 16 X 2002 roku liście apostolskim pod tytułem Rosarium </w:t>
      </w:r>
      <w:proofErr w:type="spellStart"/>
      <w:r>
        <w:t>Virginis</w:t>
      </w:r>
      <w:proofErr w:type="spellEnd"/>
      <w:r>
        <w:t xml:space="preserve"> </w:t>
      </w:r>
      <w:proofErr w:type="spellStart"/>
      <w:r>
        <w:t>Mariae</w:t>
      </w:r>
      <w:proofErr w:type="spellEnd"/>
      <w:r>
        <w:t>.</w:t>
      </w:r>
    </w:p>
    <w:p w14:paraId="4D1AE1EF" w14:textId="22CE3C82" w:rsidR="00742947" w:rsidRDefault="002744BB" w:rsidP="002744BB">
      <w:pPr>
        <w:pStyle w:val="Akapitzlist"/>
        <w:numPr>
          <w:ilvl w:val="0"/>
          <w:numId w:val="1"/>
        </w:numPr>
      </w:pPr>
      <w:r>
        <w:t>Jak odmawiać różaniec?</w:t>
      </w:r>
    </w:p>
    <w:p w14:paraId="5CF40E2F" w14:textId="29E4A723" w:rsidR="002744BB" w:rsidRDefault="002744BB" w:rsidP="002744BB">
      <w:pPr>
        <w:pStyle w:val="Akapitzlist"/>
      </w:pPr>
      <w:r>
        <w:t>Wybierz odpowiednią tajemnicę różańca, którą chcesz odmówić.:</w:t>
      </w:r>
    </w:p>
    <w:p w14:paraId="43ECA3C9" w14:textId="3C3EC896" w:rsidR="002744BB" w:rsidRDefault="002744BB" w:rsidP="002744BB">
      <w:pPr>
        <w:pStyle w:val="Akapitzlist"/>
        <w:numPr>
          <w:ilvl w:val="1"/>
          <w:numId w:val="1"/>
        </w:numPr>
      </w:pPr>
      <w:r>
        <w:t>Część radosna (poniedziałki i soboty)</w:t>
      </w:r>
    </w:p>
    <w:p w14:paraId="4FA203C0" w14:textId="105F1590" w:rsidR="002744BB" w:rsidRDefault="002744BB" w:rsidP="002744BB">
      <w:pPr>
        <w:pStyle w:val="Akapitzlist"/>
        <w:numPr>
          <w:ilvl w:val="1"/>
          <w:numId w:val="1"/>
        </w:numPr>
      </w:pPr>
      <w:r>
        <w:t>Część światła (Czwartki)</w:t>
      </w:r>
    </w:p>
    <w:p w14:paraId="2ACADE60" w14:textId="4FE7EB3B" w:rsidR="002744BB" w:rsidRDefault="002744BB" w:rsidP="002744BB">
      <w:pPr>
        <w:pStyle w:val="Akapitzlist"/>
        <w:numPr>
          <w:ilvl w:val="1"/>
          <w:numId w:val="1"/>
        </w:numPr>
      </w:pPr>
      <w:r>
        <w:t>Część bolesna (wtorki i piątki)</w:t>
      </w:r>
    </w:p>
    <w:p w14:paraId="0F3827CE" w14:textId="2F1DEC67" w:rsidR="002744BB" w:rsidRDefault="002744BB" w:rsidP="002744BB">
      <w:pPr>
        <w:pStyle w:val="Akapitzlist"/>
        <w:numPr>
          <w:ilvl w:val="1"/>
          <w:numId w:val="1"/>
        </w:numPr>
      </w:pPr>
      <w:r>
        <w:t>Część chwalebna (środy i niedziele)</w:t>
      </w:r>
    </w:p>
    <w:p w14:paraId="2A02FA52" w14:textId="77777777" w:rsidR="002744BB" w:rsidRDefault="002744BB" w:rsidP="002744BB">
      <w:pPr>
        <w:pStyle w:val="Akapitzlist"/>
        <w:numPr>
          <w:ilvl w:val="1"/>
          <w:numId w:val="1"/>
        </w:numPr>
      </w:pPr>
      <w:bookmarkStart w:id="0" w:name="_GoBack"/>
      <w:bookmarkEnd w:id="0"/>
    </w:p>
    <w:sectPr w:rsidR="00274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A55"/>
    <w:multiLevelType w:val="hybridMultilevel"/>
    <w:tmpl w:val="E084E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4F"/>
    <w:rsid w:val="002744BB"/>
    <w:rsid w:val="0038556D"/>
    <w:rsid w:val="0057284F"/>
    <w:rsid w:val="00742947"/>
    <w:rsid w:val="008C67C6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C398"/>
  <w15:chartTrackingRefBased/>
  <w15:docId w15:val="{52EF33F3-B0B4-4EA2-9D88-5E6232BF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142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3</cp:revision>
  <dcterms:created xsi:type="dcterms:W3CDTF">2018-10-08T11:32:00Z</dcterms:created>
  <dcterms:modified xsi:type="dcterms:W3CDTF">2018-10-10T18:41:00Z</dcterms:modified>
</cp:coreProperties>
</file>