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D6EB" w14:textId="3CE355D2" w:rsidR="00F41A3F" w:rsidRDefault="00EB1FF0">
      <w:r>
        <w:t>Lekcja</w:t>
      </w:r>
    </w:p>
    <w:p w14:paraId="78603659" w14:textId="3759C773" w:rsidR="00EB1FF0" w:rsidRDefault="00EB1FF0">
      <w:r>
        <w:t>Temat: Lekcja organizacyjna</w:t>
      </w:r>
    </w:p>
    <w:p w14:paraId="7600CF3C" w14:textId="30371ED7" w:rsidR="00EB1FF0" w:rsidRDefault="00EB1FF0" w:rsidP="00EB1FF0">
      <w:pPr>
        <w:pStyle w:val="Akapitzlist"/>
        <w:numPr>
          <w:ilvl w:val="0"/>
          <w:numId w:val="1"/>
        </w:numPr>
      </w:pPr>
      <w:r>
        <w:t>Wymagania:</w:t>
      </w:r>
    </w:p>
    <w:p w14:paraId="4DA6E729" w14:textId="081EE29F" w:rsidR="00EB1FF0" w:rsidRDefault="00EB1FF0" w:rsidP="00EB1FF0">
      <w:pPr>
        <w:pStyle w:val="Akapitzlist"/>
        <w:numPr>
          <w:ilvl w:val="1"/>
          <w:numId w:val="1"/>
        </w:numPr>
      </w:pPr>
      <w:r>
        <w:t>Uczeń zobowiązany jest posiadać zeszyt przedmiotowy</w:t>
      </w:r>
    </w:p>
    <w:p w14:paraId="23E8A476" w14:textId="6827EA81" w:rsidR="00EB1FF0" w:rsidRDefault="00EB1FF0" w:rsidP="00EB1FF0">
      <w:pPr>
        <w:pStyle w:val="Akapitzlist"/>
        <w:numPr>
          <w:ilvl w:val="1"/>
          <w:numId w:val="1"/>
        </w:numPr>
      </w:pPr>
      <w:r>
        <w:t>Uczeń obowiązany jest do wykonywania ćwiczeń</w:t>
      </w:r>
    </w:p>
    <w:p w14:paraId="5E5C3F9D" w14:textId="0A7C8A8F" w:rsidR="00EB1FF0" w:rsidRDefault="00EB1FF0" w:rsidP="00EB1FF0">
      <w:pPr>
        <w:pStyle w:val="Akapitzlist"/>
        <w:numPr>
          <w:ilvl w:val="1"/>
          <w:numId w:val="1"/>
        </w:numPr>
      </w:pPr>
      <w:r>
        <w:t>Uczeń ma prawo do dwukrotnego zgłoszenia nieprzygotowania na semestr</w:t>
      </w:r>
    </w:p>
    <w:p w14:paraId="66DC356A" w14:textId="75D31325" w:rsidR="00EB1FF0" w:rsidRDefault="00EB1FF0" w:rsidP="00EB1FF0">
      <w:pPr>
        <w:pStyle w:val="Akapitzlist"/>
        <w:numPr>
          <w:ilvl w:val="1"/>
          <w:numId w:val="1"/>
        </w:numPr>
      </w:pPr>
      <w:r>
        <w:t>Formy sprawdzania wiedzy i umiejętności:</w:t>
      </w:r>
    </w:p>
    <w:p w14:paraId="3D9256EC" w14:textId="7C5B0CC2" w:rsidR="00EB1FF0" w:rsidRDefault="00CF2ABE" w:rsidP="00EB1FF0">
      <w:pPr>
        <w:pStyle w:val="Akapitzlist"/>
        <w:numPr>
          <w:ilvl w:val="2"/>
          <w:numId w:val="1"/>
        </w:numPr>
      </w:pPr>
      <w:r>
        <w:t xml:space="preserve">Waga 5 </w:t>
      </w:r>
      <w:r w:rsidR="00EB1FF0">
        <w:t>Sprawdzian – zapowiedziany z co najmniej tygodniowym wyprzedzeniem, z zadanego materiału</w:t>
      </w:r>
      <w:r w:rsidR="00DC680E">
        <w:t xml:space="preserve"> (poprawa 4)</w:t>
      </w:r>
    </w:p>
    <w:p w14:paraId="30FB8E58" w14:textId="31C900A3" w:rsidR="00EB1FF0" w:rsidRDefault="00DC680E" w:rsidP="00EB1FF0">
      <w:pPr>
        <w:pStyle w:val="Akapitzlist"/>
        <w:numPr>
          <w:ilvl w:val="2"/>
          <w:numId w:val="1"/>
        </w:numPr>
      </w:pPr>
      <w:r>
        <w:t xml:space="preserve">Waga 3 </w:t>
      </w:r>
      <w:r w:rsidR="00EB1FF0">
        <w:t>Kartkówka – do 15 min zapowiedziana lub nie (zależnie od pracy na lekcji)</w:t>
      </w:r>
    </w:p>
    <w:p w14:paraId="7B8FBB09" w14:textId="4336FFF3" w:rsidR="00EB1FF0" w:rsidRDefault="00DC680E" w:rsidP="00EB1FF0">
      <w:pPr>
        <w:pStyle w:val="Akapitzlist"/>
        <w:numPr>
          <w:ilvl w:val="2"/>
          <w:numId w:val="1"/>
        </w:numPr>
      </w:pPr>
      <w:r>
        <w:t xml:space="preserve">Waga 1 </w:t>
      </w:r>
      <w:r w:rsidR="00EB1FF0">
        <w:t>Odpowiedź ustna – możliwa w formie pisemnej</w:t>
      </w:r>
      <w:r w:rsidR="00531F79">
        <w:t xml:space="preserve"> – w </w:t>
      </w:r>
      <w:proofErr w:type="gramStart"/>
      <w:r w:rsidR="00531F79">
        <w:t>przypadku</w:t>
      </w:r>
      <w:proofErr w:type="gramEnd"/>
      <w:r w:rsidR="00531F79">
        <w:t xml:space="preserve"> gdy ktoś nie ma oceny z odpowiedzi</w:t>
      </w:r>
    </w:p>
    <w:p w14:paraId="05568992" w14:textId="788092BE" w:rsidR="00531F79" w:rsidRDefault="00DC680E" w:rsidP="00EB1FF0">
      <w:pPr>
        <w:pStyle w:val="Akapitzlist"/>
        <w:numPr>
          <w:ilvl w:val="2"/>
          <w:numId w:val="1"/>
        </w:numPr>
      </w:pPr>
      <w:r>
        <w:t xml:space="preserve">Waga 1 </w:t>
      </w:r>
      <w:r w:rsidR="00531F79">
        <w:t>Zadanie domowe</w:t>
      </w:r>
    </w:p>
    <w:p w14:paraId="5F1DD48D" w14:textId="3DD17E22" w:rsidR="00531F79" w:rsidRDefault="00DC680E" w:rsidP="00EB1FF0">
      <w:pPr>
        <w:pStyle w:val="Akapitzlist"/>
        <w:numPr>
          <w:ilvl w:val="2"/>
          <w:numId w:val="1"/>
        </w:numPr>
      </w:pPr>
      <w:r>
        <w:t xml:space="preserve">Waga 1 </w:t>
      </w:r>
      <w:r w:rsidR="00531F79">
        <w:t>Aktywność, praca na lekcji</w:t>
      </w:r>
    </w:p>
    <w:p w14:paraId="6528156C" w14:textId="1D445A9B" w:rsidR="00CF2ABE" w:rsidRDefault="00CF2ABE" w:rsidP="00CF2ABE">
      <w:pPr>
        <w:pStyle w:val="Akapitzlist"/>
        <w:numPr>
          <w:ilvl w:val="1"/>
          <w:numId w:val="1"/>
        </w:numPr>
      </w:pPr>
      <w:r>
        <w:t>Minimalna liczba ocen:</w:t>
      </w:r>
    </w:p>
    <w:p w14:paraId="0FEC0589" w14:textId="1A4254B5" w:rsidR="00CF2ABE" w:rsidRDefault="00CF2ABE" w:rsidP="00CF2ABE">
      <w:pPr>
        <w:pStyle w:val="Akapitzlist"/>
        <w:numPr>
          <w:ilvl w:val="2"/>
          <w:numId w:val="1"/>
        </w:numPr>
      </w:pPr>
      <w:r>
        <w:t>1 semestr:</w:t>
      </w:r>
    </w:p>
    <w:p w14:paraId="7DB85F78" w14:textId="59448E4C" w:rsidR="00CF2ABE" w:rsidRDefault="00CF2ABE" w:rsidP="00CF2ABE">
      <w:pPr>
        <w:pStyle w:val="Akapitzlist"/>
        <w:numPr>
          <w:ilvl w:val="3"/>
          <w:numId w:val="1"/>
        </w:numPr>
      </w:pPr>
      <w:r>
        <w:t>2 sprawdziany</w:t>
      </w:r>
    </w:p>
    <w:p w14:paraId="3613E9DA" w14:textId="72C23F75" w:rsidR="00CF2ABE" w:rsidRDefault="00CF2ABE" w:rsidP="00CF2ABE">
      <w:pPr>
        <w:pStyle w:val="Akapitzlist"/>
        <w:numPr>
          <w:ilvl w:val="3"/>
          <w:numId w:val="1"/>
        </w:numPr>
      </w:pPr>
      <w:r>
        <w:t>3 kartkówki min</w:t>
      </w:r>
    </w:p>
    <w:p w14:paraId="21095874" w14:textId="529D1E75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Odpowiedź min 1 </w:t>
      </w:r>
    </w:p>
    <w:p w14:paraId="70A65CB9" w14:textId="43FC5EAB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Zadanie domowe min 1 </w:t>
      </w:r>
    </w:p>
    <w:p w14:paraId="43C8B1A5" w14:textId="5E5E0139" w:rsidR="00CF2ABE" w:rsidRDefault="00CF2ABE" w:rsidP="00CF2ABE">
      <w:pPr>
        <w:pStyle w:val="Akapitzlist"/>
        <w:numPr>
          <w:ilvl w:val="3"/>
          <w:numId w:val="1"/>
        </w:numPr>
      </w:pPr>
      <w:r>
        <w:t>Aktywność, praca na lekcji bez min</w:t>
      </w:r>
    </w:p>
    <w:p w14:paraId="5761DCF8" w14:textId="65FE32B4" w:rsidR="00CF2ABE" w:rsidRDefault="00CF2ABE" w:rsidP="00CF2ABE">
      <w:pPr>
        <w:pStyle w:val="Akapitzlist"/>
        <w:numPr>
          <w:ilvl w:val="2"/>
          <w:numId w:val="1"/>
        </w:numPr>
      </w:pPr>
      <w:r>
        <w:t>2 semestr:</w:t>
      </w:r>
    </w:p>
    <w:p w14:paraId="63EC125C" w14:textId="54323B72" w:rsidR="00CF2ABE" w:rsidRDefault="00CF2ABE" w:rsidP="00CF2ABE">
      <w:pPr>
        <w:pStyle w:val="Akapitzlist"/>
        <w:numPr>
          <w:ilvl w:val="3"/>
          <w:numId w:val="1"/>
        </w:numPr>
      </w:pPr>
      <w:r>
        <w:t>2 sprawdziany</w:t>
      </w:r>
    </w:p>
    <w:p w14:paraId="0509BD1A" w14:textId="3A380EED" w:rsidR="00CF2ABE" w:rsidRDefault="00CF2ABE" w:rsidP="00CF2ABE">
      <w:pPr>
        <w:pStyle w:val="Akapitzlist"/>
        <w:numPr>
          <w:ilvl w:val="3"/>
          <w:numId w:val="1"/>
        </w:numPr>
      </w:pPr>
      <w:r>
        <w:t>4 kartkówki min</w:t>
      </w:r>
    </w:p>
    <w:p w14:paraId="13A17C7B" w14:textId="0AEBE3D6" w:rsidR="00CF2ABE" w:rsidRDefault="00CF2ABE" w:rsidP="00CF2ABE">
      <w:pPr>
        <w:pStyle w:val="Akapitzlist"/>
        <w:numPr>
          <w:ilvl w:val="3"/>
          <w:numId w:val="1"/>
        </w:numPr>
      </w:pPr>
      <w:r>
        <w:t>1 odpowiedź min</w:t>
      </w:r>
    </w:p>
    <w:p w14:paraId="16904237" w14:textId="597F31EF" w:rsidR="00CF2ABE" w:rsidRDefault="00CF2ABE" w:rsidP="00CF2ABE">
      <w:pPr>
        <w:pStyle w:val="Akapitzlist"/>
        <w:numPr>
          <w:ilvl w:val="3"/>
          <w:numId w:val="1"/>
        </w:numPr>
      </w:pPr>
      <w:r>
        <w:t>1 zadanie domowe min</w:t>
      </w:r>
    </w:p>
    <w:p w14:paraId="7FAB7915" w14:textId="2396AA92" w:rsidR="00CF2ABE" w:rsidRDefault="00CF2ABE" w:rsidP="00CF2ABE">
      <w:pPr>
        <w:pStyle w:val="Akapitzlist"/>
        <w:numPr>
          <w:ilvl w:val="3"/>
          <w:numId w:val="1"/>
        </w:numPr>
      </w:pPr>
      <w:r>
        <w:t xml:space="preserve">Aktywność </w:t>
      </w:r>
    </w:p>
    <w:p w14:paraId="661A6280" w14:textId="3C70036F" w:rsidR="00CF2ABE" w:rsidRDefault="00CF2ABE" w:rsidP="00CF2ABE">
      <w:pPr>
        <w:pStyle w:val="Akapitzlist"/>
        <w:numPr>
          <w:ilvl w:val="1"/>
          <w:numId w:val="1"/>
        </w:numPr>
      </w:pPr>
      <w:r>
        <w:t xml:space="preserve">Średnia końcowa jest średnia ważona z ocen cząstkowych </w:t>
      </w:r>
    </w:p>
    <w:p w14:paraId="30407C3D" w14:textId="7B7201A2" w:rsidR="00CF2ABE" w:rsidRDefault="00CF2ABE" w:rsidP="00CF2ABE">
      <w:pPr>
        <w:pStyle w:val="Akapitzlist"/>
        <w:numPr>
          <w:ilvl w:val="1"/>
          <w:numId w:val="1"/>
        </w:numPr>
      </w:pPr>
      <w:r>
        <w:t>Ocena roczna uwzględnia oba semestry – średnia arytmetyczna z średnich semestralnych</w:t>
      </w:r>
    </w:p>
    <w:p w14:paraId="5FB590F2" w14:textId="2CDAE919" w:rsidR="00CF2ABE" w:rsidRDefault="00CF2ABE" w:rsidP="00CF2ABE">
      <w:pPr>
        <w:pStyle w:val="Akapitzlist"/>
        <w:numPr>
          <w:ilvl w:val="1"/>
          <w:numId w:val="1"/>
        </w:numPr>
      </w:pPr>
      <w:r>
        <w:t>Warunkiem uzyskania oceny pozytywnej jest zaliczenie na ocenę pozytywną wszystkich sprawdzianów</w:t>
      </w:r>
    </w:p>
    <w:p w14:paraId="652D2831" w14:textId="1157777A" w:rsidR="00CF2ABE" w:rsidRDefault="00CF2ABE" w:rsidP="00CF2ABE">
      <w:pPr>
        <w:pStyle w:val="Akapitzlist"/>
        <w:numPr>
          <w:ilvl w:val="1"/>
          <w:numId w:val="1"/>
        </w:numPr>
      </w:pPr>
      <w:r>
        <w:t>Uczeń ma prawo do jednokrotnego poprawienia sprawdzianu w terminie uzgodnionym z nauczycielem nie przekraczającym 2 tygodni od oddania pracy</w:t>
      </w:r>
    </w:p>
    <w:p w14:paraId="638F3E49" w14:textId="28E0BA97" w:rsidR="00CF2ABE" w:rsidRDefault="00CF2ABE" w:rsidP="00CF2ABE">
      <w:pPr>
        <w:pStyle w:val="Akapitzlist"/>
        <w:numPr>
          <w:ilvl w:val="1"/>
          <w:numId w:val="1"/>
        </w:numPr>
      </w:pPr>
      <w:r>
        <w:t>Jeżeli z przyczyn losowych uczeń nie pisał sprawdzianu powinien go napisać w ciągu tygodnia od dnia powrotu w terminie wyznaczonym przez nauczyciela. W przeciwnym razie pisze sprawdzian na najbliższej lekcji po tym terminie to samo dotyczy kartkówek.</w:t>
      </w:r>
    </w:p>
    <w:p w14:paraId="5062FD55" w14:textId="036D0C1F" w:rsidR="00DC680E" w:rsidRDefault="00DC680E" w:rsidP="00DC680E">
      <w:pPr>
        <w:pStyle w:val="Akapitzlist"/>
        <w:numPr>
          <w:ilvl w:val="0"/>
          <w:numId w:val="1"/>
        </w:numPr>
      </w:pPr>
      <w:r>
        <w:t>Zakres tematyczny:</w:t>
      </w:r>
    </w:p>
    <w:p w14:paraId="7454A06F" w14:textId="02CB8176" w:rsidR="00DC680E" w:rsidRDefault="00DC680E" w:rsidP="00DC680E">
      <w:pPr>
        <w:pStyle w:val="Akapitzlist"/>
        <w:numPr>
          <w:ilvl w:val="1"/>
          <w:numId w:val="1"/>
        </w:numPr>
      </w:pPr>
      <w:r>
        <w:t>Wstęp do teorii baz danych – ok. 30h – 2 sprawdziany</w:t>
      </w:r>
    </w:p>
    <w:p w14:paraId="2156A01D" w14:textId="14BC8A5D" w:rsidR="00DC680E" w:rsidRDefault="00DC680E" w:rsidP="00DC680E">
      <w:pPr>
        <w:pStyle w:val="Akapitzlist"/>
        <w:numPr>
          <w:ilvl w:val="1"/>
          <w:numId w:val="1"/>
        </w:numPr>
      </w:pPr>
      <w:r>
        <w:t>Strukturalny język zapytań – ok. 40h – 2 sprawdziany</w:t>
      </w:r>
    </w:p>
    <w:p w14:paraId="4F3E03EF" w14:textId="1CDDCBD9" w:rsidR="00DC680E" w:rsidRDefault="00DC680E" w:rsidP="00DC680E">
      <w:pPr>
        <w:pStyle w:val="Akapitzlist"/>
        <w:numPr>
          <w:ilvl w:val="1"/>
          <w:numId w:val="1"/>
        </w:numPr>
      </w:pPr>
      <w:r>
        <w:t>Administrowanie bazami danych – ok. 10h</w:t>
      </w:r>
      <w:r w:rsidR="006571F7">
        <w:t xml:space="preserve"> – bez sprawdzianu, zapowiedziana kartkówka</w:t>
      </w:r>
    </w:p>
    <w:p w14:paraId="03E1FFA1" w14:textId="704B45AB" w:rsidR="006571F7" w:rsidRDefault="006571F7" w:rsidP="00DC680E">
      <w:pPr>
        <w:pStyle w:val="Akapitzlist"/>
        <w:numPr>
          <w:ilvl w:val="1"/>
          <w:numId w:val="1"/>
        </w:numPr>
      </w:pPr>
      <w:r>
        <w:t>10h – godziny na rozwiązywanie zadań egzaminacyjnych</w:t>
      </w:r>
    </w:p>
    <w:p w14:paraId="12BCB346" w14:textId="77777777" w:rsidR="006571F7" w:rsidRDefault="006571F7">
      <w:r>
        <w:br w:type="page"/>
      </w:r>
    </w:p>
    <w:p w14:paraId="582721DF" w14:textId="33CBE48F" w:rsidR="006571F7" w:rsidRDefault="009A0111" w:rsidP="006571F7">
      <w:r>
        <w:lastRenderedPageBreak/>
        <w:t xml:space="preserve">Lekcja </w:t>
      </w:r>
    </w:p>
    <w:p w14:paraId="300C01DD" w14:textId="608BCDC5" w:rsidR="009A0111" w:rsidRDefault="009A0111" w:rsidP="006571F7">
      <w:r>
        <w:t xml:space="preserve">Temat: </w:t>
      </w:r>
      <w:bookmarkStart w:id="0" w:name="_GoBack"/>
      <w:bookmarkEnd w:id="0"/>
    </w:p>
    <w:sectPr w:rsidR="009A0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C74C0"/>
    <w:multiLevelType w:val="hybridMultilevel"/>
    <w:tmpl w:val="6CD8F5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8E"/>
    <w:rsid w:val="00531F79"/>
    <w:rsid w:val="006571F7"/>
    <w:rsid w:val="0078218E"/>
    <w:rsid w:val="009A0111"/>
    <w:rsid w:val="00CF2ABE"/>
    <w:rsid w:val="00DC680E"/>
    <w:rsid w:val="00EB1FF0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F47A"/>
  <w15:chartTrackingRefBased/>
  <w15:docId w15:val="{BBBAA100-70E2-4800-9008-302AD420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247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4</cp:revision>
  <dcterms:created xsi:type="dcterms:W3CDTF">2018-09-05T12:24:00Z</dcterms:created>
  <dcterms:modified xsi:type="dcterms:W3CDTF">2018-09-05T12:54:00Z</dcterms:modified>
</cp:coreProperties>
</file>