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v1.5.0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v1.5.0. Execute: Rscript validation/validation.R from the project root. The test tables below list every automated test with the method, expected result, URS reference and classification exactly as defined in validation.R (359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flag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 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408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62/62</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