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(584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 agent is not an independent tester. The product owner runs the four critical ones personally (MAN-54, MAN-58, MAN-59, MAN-61) and initials them: MAN-54 ____  MAN-58 ____  MAN-59 ____  MAN-61 ____.</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four significant figures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125.04% passes (125.0 to four figures), 125.06% fails;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419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