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October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(596 automated, 77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2"/>
      </w:pPr>
      <w:r>
        <w:rPr>
          <w:rFonts w:ascii="Arial" w:cs="Arial" w:eastAsia="Arial" w:hAnsi="Arial"/>
        </w:rPr>
        <w:t>1.4 Change Assessment and Residual Risk</w:t>
      </w:r>
    </w:p>
    <w:p>
      <w:pPr>
        <w:spacing w:after="100"/>
      </w:pPr>
      <w:r>
        <w:rPr>
          <w:rFonts w:ascii="Arial" w:cs="Arial" w:eastAsia="Arial" w:hAnsi="Arial"/>
          <w:sz w:val="22"/>
          <w:szCs w:val="22"/>
        </w:rPr>
        <w:t>Release v1.8.0 adds covariate adjustment for parallel groups and the EMA ABEL and FDA RSABE approaches for replicate designs (URS-BE-13 to URS-BE-15, FM-49 to FM-58). The change is new functionality, so the full automated suite is the revalidation.</w:t>
      </w:r>
    </w:p>
    <w:p>
      <w:pPr>
        <w:spacing w:after="100"/>
      </w:pPr>
      <w:r>
        <w:rPr>
          <w:rFonts w:ascii="Arial" w:cs="Arial" w:eastAsia="Arial" w:hAnsi="Arial"/>
          <w:sz w:val="22"/>
          <w:szCs w:val="22"/>
        </w:rPr>
        <w:t>What changed: R/be_analysis.R (covariate arguments and checks; the within-subject variability of the Reference now leaves excluded profiles out), the new R/be_scaled.R, R/mod_path_be.R, R/mod_path_power.R (a second CV offer), R/export_record.R (the sheets BE_Covariates, Covariate_Balance and BE_Scaled), R/designs.R and R/utils.R (scope statement, design notes, example list), the help topics, the Data Guide, the Statistical Methods page and two example datasets.</w:t>
      </w:r>
    </w:p>
    <w:p>
      <w:pPr>
        <w:spacing w:after="100"/>
      </w:pPr>
      <w:r>
        <w:rPr>
          <w:rFonts w:ascii="Arial" w:cs="Arial" w:eastAsia="Arial" w:hAnsi="Arial"/>
          <w:sz w:val="22"/>
          <w:szCs w:val="22"/>
        </w:rPr>
        <w:t>Existing tests touched: EXC-07, EXC-08 and REG-BE-D5-01 search source text that moved, and were updated with the same intent; EXM-01 counts eight examples. No test was removed, and every test of the other requirements passes unchanged. A run without covariates and with the standard approach returns exactly the earlier output (COV-00, RSA-08), so earlier results need no new justification. The change to the variability of the Reference affects only runs with excluded profiles and is covered by RSA-13.</w:t>
      </w:r>
    </w:p>
    <w:p>
      <w:pPr>
        <w:spacing w:after="100"/>
      </w:pPr>
      <w:r>
        <w:rPr>
          <w:rFonts w:ascii="Arial" w:cs="Arial" w:eastAsia="Arial" w:hAnsi="Arial"/>
          <w:sz w:val="22"/>
          <w:szCs w:val="22"/>
        </w:rPr>
        <w:t>Residual risk. The checks show that no known failure remains and that every requirement is covered. They do not show that no bug exists. Two risks stay with the analyst: that covariates are baseline characteristics named before the analysis, and that the approach is declared in the protocol before the data are seen (FM-49, FM-52). The inflated type I error of the FDA method near the switch is a property of the method (FM-57).</w:t>
      </w:r>
    </w:p>
    <w:p>
      <w:pPr>
        <w:spacing w:after="100"/>
      </w:pPr>
      <w:r>
        <w:rPr>
          <w:rFonts w:ascii="Arial" w:cs="Arial" w:eastAsia="Arial" w:hAnsi="Arial"/>
          <w:sz w:val="22"/>
          <w:szCs w:val="22"/>
        </w:rPr>
        <w:t>Manual tests MAN-54 to MAN-64 were executed by an AI agent working from the procedure, with screenshots as evidence, and the four critical ones (MAN-54, MAN-58, MAN-59, MAN-61) were repeated. An agent is not an independent tester. The product owner decided on 30 September 2026 that personal execution of the critical tests, initials, and the planned cold-read test of Tutorials 4b and 4c are not required for this release. The independence of these tests is limited to that extent.</w:t>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27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be_scaled.R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eight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eight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highly variable replicate example shows both routes of RSABE and the numbers Tutorial 4c quotes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through run_nca(), build_be_data() and be_assess_parameter() for the standard, RSABE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Cmax 88.35% (77.52-100.69%) fails; RSABE: Cmax scaled (s_WR 0.399, limits 70.04-142.78%, bound -0.0446) and AUC standard (s_WR 0.251), both bioequivalent; ABEL limits 73.84-135.43%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parallel example with covariates gives the numbers Tutorial 4b quotes: the unadjusted interval fails for Cmax, the adjusted one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example_be_parallel_covariates.csv with and without Weight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unadjusted 84.64% (77.76-92.12%) not bioequivalent; adjusted for Weight 95.04% (90.12-100.22%) bioequivalent; residual df 37; Weight 68.2 vs 77.7 kg,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two new examples are what the committed generator makes from its seeds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sim_hvd(522) and sim_par(676) from validation/fixtures/make_example_datasets.R against the files in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values: the examples can be regenerated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with no residual degrees of freedom gives a reason, not an error that ends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a 2-subject 2x2x2 crossover and a 1 + 1 parallel study; a 12-subject crossover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and a stated reason for the two degenerate studies (was: R error); the control still gets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infinite or negative value in the BE data is reported, never dropped without a trace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Inf, a negative value and an NA in one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 and the negative value give no verdict with the profile named (was: dropped without a count); an NA is counted as missing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quality check refuses infinite concentrations and a column mapped to two roles, and the pipeline stops on the latter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with an Inf concentration, Time mapped as Concentration, and a one-column file mapped to all three roles; prepare_pk_dataset() on the 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is an error in the quality check (was: no finding or a warning); the pipeline stops with a message instead of a subscript error; a clean file still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assessment with one sequence, and a missing acceptance limit, give a clear refusal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a 2x3x3 study with all subjects in one sequence; fit_be_parameter() with be_lower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refuses with a stated reason (was: contrasts error); the missing limit stops with a message naming the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run turns any unexpected error in the model fit into a message instead of ending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tryCatch around be_assess_parameter() has a general error handler after the two classed ones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ANL01FL is read in any case, and a dataset where no record has ANL01FL = Y is refused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adnca_convert() on five records with ANL01FL y, Y and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 keeps the same five records as Y (was 0 records and a misleading 'Dataset has 0 rows'); all N is refused with the values found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Warnings that change how BE results are read reach the on-screen checks, the Checks sheet and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design-mismatch, missing-Sequence and Tmax warnings are collected in run_warns and stored with the M13A checks, which feed the Checks sheet and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limits and point estimates round halves up, as SAS does, before the comparison with the 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round_half_up(), be_limits_pass() and pe_within_limits() at the halves; code inspection of R/be_analysis.R and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125.005 rounds to 125.01 and fails, as in SAS (was 125.00 and a pass); 125.0049 passes; 79.995 rounds to 80.00; the table shows the same rounded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3.28 Covariate Adjustment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covariates the output is unchanged: same columns, same values, no covariate element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P5 with and without covariates = NULL; column set compared with the list of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output; the 27 known columns; no unadjusted or coefficient element; interval equal to the published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90% CI, point estimate, df and MSE match Python statsmodels (numeric, categorical and log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60-subject seeded dataset; three models fitted in the app and in statsmodels (tool versions in cov_parallel_reference.csv)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 interval, residual df and MSE agree to 7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interval equals the matrix-algebra solution beta = (X'X)^-1 X'y written without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solve(crossprod(X), crossprod(X, y)) on the same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unadjusted pooled interval beside the adjusted one equals statsmodels without covariates; adjustment narrows the interval here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Unadj_Lower/Unadj_Upper and estimate$unadjusted against statsmodels; interval widths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Unadjusted interval equal to the reference; the row names the covariates; the adjusted interval is narrower for prognostic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treatment estimate is invariant to centering, rescaling, row order and factor-level order or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model on centred and rescaled age, recoded and re-ordered sex levels, shuffled rows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interval and df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covariate unrelated to the response moves the estimate only slightly and costs one degree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pure-noise covariate added to the 60-subject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within 5% of the unadjusted one; residual df one lower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data: text with a unit, decimal comma, two values for a subject, role column, log of zero, unknown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be_covariate_prepare() on data with each fault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fault stops with a plain message naming the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model: missing value (subjects named), constant, equal to treatment, duplicate information, too many, too few subjects, too few residual df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covariates that break each rule; class be_covariate_error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case stops; the missing-value message lists subjects 2 and 31; nobody is dropped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category with fewer than 3 subjects gives a warning, and only crossover-free designs accept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Category of two subjects; a 2x2x2 crossover called with a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 the small category; crossover refused with a plain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Coefficient table: one row per numeric covariate and per category against its reference, equal to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covariate_coefs against summary(lm) and confint(lm)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estimates, 90% limits and p-values, labelled by name and category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simulation: with a prognostic covariate the 90% interval covers the true ratio about 90% of the time and is narrower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500 seeded studies, 30 per group, true ratio 1, covariate with slope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Coverage between 86% and 94%; adjusted interval at least 20% narrower on average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balance: means, SDs, category shares and standardized differences match a direct computation;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be_covariate_balance() against mean(), sd() and proportions; one profile marked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values; the excluded subject leaves the summary; NULL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and the downloads carry the covariates: settings JSON, BE_Covariates and Covariate_Balance sheets, adjusted-for and unadjusted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with an adjusted result; be_covariate_sheets();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JSON lists the covariates; both sheets are in results.xlsx; no sheets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the audit event of a bioequivalence run carries the covariate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with covariate details on a temporary trail, read back; the BE module builds those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entry holds name, type and transform of each covariate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planner offers the unadjusted CV and, beside it, the residual CV after adjustment; nothing changes without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on adjusted and unadjusted parallel results, against statsmodels MSE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Main offer equals the unadjusted CV; a second offer equals the adjusted residual CV; no second offer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raise no 'incomplete design' alarm: every subject has one treatment by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the balance pre-check in R/mod_path_be.R; click-through on a parallel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pre-check is skipped for parallel designs and kept for crossover and replicate 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3.29 FDA Reference-Scaled Bioequivalence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the independent Python computation on 13 reference data sets (all steps of Appendix 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replicateBE data sets (2x3x3, 2x2x4 and variants, some with missing periods) against Python numpy/scipy (versions in rsabe_reference.csv)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point estimate, 90% limits, s_WR, df, x, boundx, y, boundy and the criterion bound 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a second independent implementation in R (explicit matrices), including on simulated unbalanced studies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rsabe_independent() in validation/fixtures on the 13 data sets and 5 simulated studies with unequal sequences and missing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Consistency with the planner: the pass rate of the assessment equals PowerTOST::power.RSABE within Monte Carlo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3000 seeded studies per case (2x2x4 n=30 CV 45% GMR 0.90; 2x2x4 n=24 CV 60% GMR 1.00; 2x3x3 n=36 CV 50% GMR 0.95) assessed with rsabe_assess(); PowerTOST::power.RSABE with 1e5 simulations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 rates equal within four binomial standard errors of the simulation (cases chosen far above the switch, so the ABE fall-back plays no 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switch at s_WR 0.294 and the point-estimate limits: just below and above, two decimals at both edges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Synthetic 2x2x4 studies with exactly known s_WR and point estimate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Scaling starts at 0.294; 124.99% passes, 125.04% and 125.06% fail; 79.996% passes (80.00), 79.99%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Complete cases: a subject missing a period leaves the contrast, N is reported; unbalanced sequences work;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(77 subjects, missing periods); synthetic study with one period removed or excluded; sequences of unequal size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subjects with every period enter; the count of subjects left out is reported; exclusions act like missing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Unsupported input is refused in plain words: 2x2x3, 2x2x2, missing Period or Sequence, too few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and be_assess_parameter() with unsupported designs and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 = FALSE with a plain reason; be_assess_parameter() stops with class be_scaled_error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assessment wrapper: Route, s_WR, implied limits and criterion bound; below the switch the standard model is used; other confidence levels give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be_assess_parameter('rsabe') on synthetic studies with s_WR 0.6 and 0.2, at 90 and 95%, and on Tmax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route with implied limits and bound; standard route below the switch; the standard approach adds no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the scaled approach nothing changes: 'standard' returns exactly the output of fit_be_parameter()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be_assess_parameter('standard') against fit_be_parameter() on rds01; be_approach_choices() for each design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scaled approaches offered only for the designs the FDA or EMA text covers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explains itself: one line per metric with the route, the numbers and the verdict; an amber hint near the switch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be_scaled_explain() for RSABE (scaled, below the switch, near it), ABEL (Cmax, AUC, below 30%), a run without verdict and a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stated route, numbers and verdict match; the near-switch hint only near 0.294; nothing for a standard or verdictless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on a scaled run: fewer than 24 subjects, subjects left out of the contrasts; nothing for other approaches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with 20 subjects, with 26 subjects and one missing period, and with the standard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below 24 (still computed); a note on subjects left out; no note for other approaches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approach and constants in the settings JSON, BE_Scaled sheet with the steps, approach in the audit event; nothing added for a standard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be_scaled_sheet(), be_scaled_settings(), create_analysis_record() and a trail entry; the BE module builds the snapshot and the audit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Constants and source in the JSON, BE_Scaled sheet, approach in the audit entry; no sheet or setting for the standard approach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URS-EXP-05,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 wiring: the selector exists only for replicate designs, the chosen approach reaches every fit, limits must stay 80-125, stale results clear, per-metric limits are drawn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 click-through on a 36-subject 2x2x4 study with both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Selector only where it applies; both fit calls use it; the two approaches produce different routes and limits in the running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fixes: exclusions leave CVwR, ABEL keeps the point-estimate condition, RSABE respects supportive metrics and refused metrics, Period must be 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code review of phases 1-5, each with the data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Excluded profiles do not enter CVwR; ABEL verdict NO when only the point estimate fails, whatever the checkbox; supportive RSABE metric has no verdict; a zero value stops the RSABE result; text periods are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Interface audit fixes: a level other than 90% gives no scaled interval under a wrong label; the limits are refused before the NCA; advanced covariate options do not stay active unseen; log covariates are named as such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adversarial audit of the interface, each with the input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95% the interval and the estimate are the standard ones with no scaled verdict; the limits check runs first; unticking Advanced options clears them; the balance and the coefficient table say natural 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RSABE point-estimate constraint rounds to two decimals at both edges (was four significant figures, which accepted 125.049%)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synthetic 2x2x4 studies with s_WR 0.6 and point estimates 125.03, 125.004, 79.996 and 79.99%; pe_within_limits() at 125.0049 and 125.049%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125.03% fails the constraint and the verdict is NO (was YES); 125.004 and 79.996% pass; 79.99% fails; no signif() left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Below the switch, the RSABE results say the ordinary test used the app's model and not the FDA replicate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and be_scaled_explain() for synthetic studies with s_WR 0.2 (below the switch) and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 names Appendix C and the FDA model's features below the switch only; the one-line explanation says which model ran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3.30 EMA Expanding Limits (OQ/PQ)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verdict, limits and CVwR equal replicateBE::method.A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rds01-rds30 against replicateBE::method.A (BE, L, U, swR, CVwR)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verdict on every set (both passes and failures occur); same limits above CVwR 30% and 80.00-125.00% below; same s_WR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Cmax is widened: in the same run AUC keeps 80.00-125.00%; the widening is capped at CVwR 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Cmax and on AUC (same data), on data sets with CVwR near and above 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standard route, 80-125; Cmax above 50% CVwR: 69.84-143.19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rules: 2x2x3 accepted, 2x2x2 and parallel groups refused; the point estimate must also lie within 80-125%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rds03 as 2x2x3; rds08 with the Test values raised by 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matches Method A; 2x2x2 and parallel refused with class be_scaled_error; verdict NO when only the point-estimate condition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Sensitivity after an exclusion works for both approaches: the profile is counted as excluded and the scaled result is still 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with one Test profile marked excluded, ABEL and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Excluded_Test = 1. RSABE: one subject fewer in the contrast. Both give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3.31 Text Matches the Code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scope statement everywhere: the registry sentence appears in the intended-use text, the design card, the Methods page and the README; the old sentences are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BE_SCOPE_STATEMENT in R/designs.R against app.R, the rendered Methods page and README.md; search for the sentences it replaced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sentence in every copy; none of the old sentences left in the app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Methods page states the constants and limits the code uses, and cites the sources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searched for the constants of R/be_scaled.R (theta, switch, 24 subjects), abel_limits(50) and the references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constant and limit in the text equals the code's; the sections, examples and references are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em dashes in the rendered Methods page, and the two sections of the s_WR estimators are labelled apart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and the source of the Data Guide searched for the em dash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left; both s_WR estimators named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Data Guide and design table describe the same options: approach help, covariate help, per-design approaches, covariate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of the help topics, the Data Guide and the design registry against be_approach_choices()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and guide say what the selector offers: RSABE not for 2x2x3, covariates for parallel groups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requirement ID in the URS document is in the list of tested requirements, and the list holds nothing the URS lacks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requirement IDs in the tables of validation/NCA_Assistant_URS.docx against all_urs, the list behind the coverage line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95 IDs on both sides; a new requirement cannot be left out of the coverage line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and AUC integration: the Methods page, the Upload labels and the popover say what the pipeline does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Rules 1 and 2 on data/example_blq.csv; the rendered Methods page, R/mod_data_upload.R, R/help_system.R and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Rules 1 and 2 give the same Cmax, Tlast, AUClast, AUCinf and half-life, and a different AUCall; the texts state the M13A rule, the Rule 4 and Rule 6 exceptions, the zero segment and the rounding as the code does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counts in the READMEs, the version history and the protocol equal the counts of this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Counts parsed from README.md, validation/README.md, the version history in app.R, the IQ/OQ/PQ protocol, the URS, the manual, and the requirement and file counts in the READMEs, against the results list of this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count equals this run's: automated, manual, critical, supportive, requirements and requirements covered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Covariates in a parallel-group study (Tutorial 4b)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example_be_parallel_covariates.csv; map Subject, Time, Conc, Treatment and Dose (leave Dose per kg empty); Bioequivalence: Parallel groups, open Covariates (optional), choose Weight only;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badge reads 1 selected and the line under the box reads Weight : numeric; the line Adjusted for: Weight appears; Cmax 95.04% (90.12-100.22%) with the unadjusted columns 77.76 and 92.12; AUC to last point 98.13% (93.51-102.99%); the balance card shows 68.16 (9.5) and 77.69 (12),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stop messages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copy of the example in which Weight is written as '67.3 kg', one with a decimal comma in Weight, one with two different Age values for subject 5, and one with Age 0 for subject 7 (log transform ticked under Advanced options); choose the column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message appears under the selector before the run, names the column, and the run stops with the same message; no result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downloads and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MAN-54: Download Complete BE Report (Excel), Download CI Table (CSV) and Generate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workbook has the sheets BE_Covariates (Weight coefficient -0.0122) and Covariate_Balance; the CSV has Adjusted for and the unadjusted columns; analysis_settings.json lists the covariate with its type and transform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approach selector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example_be_replicate_hvd.csv and open the selector; then switch the design to 2x2x3, 2x3x3, 2x2x2 and parallel groups; type 70 as the lower limit with RSABE chosen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EMA ABEL and FDA RSABE for 2x2x4 and 2x3x3; Standard and EMA ABEL for 2x2x3 (selection returns to Standard if it was RSABE); no selector for 2x2x2 and parallel groups; the run stops at once with a message to reset the limits to 80 and 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FDA RSABE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Acceptance approach FDA RSABE, defaults otherwise;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Scaled, s_WR 0.399, limits 70.04-142.78%, criterion bound -0.0446, YES; AUC to last point: Standard, s_WR 0.251, YES; the lines under the table say so in words; the forest plot shows different limits for the two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EMA ABEL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file, Acceptance approach EMA ABEL; run; then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Cmax CVwR 41.5%, limits 73.84-135.43%, 90% CI 77.52-100.69%, YES; AUC limits 80-125%, YES. Standard: Cmax 88.35% (77.52-100.69%),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Fewer than 24 subjects and a missing period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 a copy of example_be_replicate_hvd.csv with 20 subjects, and one with subject 4 period 2 removed;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that the FDA recommends at least 24 subjects (20 found), still computed; a note that subjects who lack a period are left out of the contrasts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trail of a scaled run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MAN-58: Download Complete BE Report (Excel) and the Analysis Record; on a controlled test server repeat the run and open the audit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sheet BE_Scaled with the steps; analysis_settings.json with analysis_approach, theta 0.7967 and the switch 0.294; the audit entry of the run names the approach and its constants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Phone width</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the browser to 375 px wide; repeat MAN-54 and MAN-58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sideways scrolling of the page; the tables scroll inside their frame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Methods page and 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help buttons Which acceptance approach? and Adjusting for baseline characteristics?; the Statistical Methods page (Reference-scaled approaches, examples, references); the Data Guide (Parallel Groups, 2x2x4 replicate, example downloads)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text matches the settings: RSABE not for 2x2x3, covariates for parallel groups only, 24 subjects, switch 0.294; both new example files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that must not stay active unseen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Tick Advanced options, choose a log covariate, untick Advanced options; use RSABE on a replicate study, then load a parallel study and run; untick the point-estimate box with widened limits, reset the limits to 80 and 125 and run ABEL on Cmax with a point estimate outside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advanced choices clear; no warning about an approach on the parallel study; ABEL gives NO because the point estimate is outside 80-125%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IQ-23,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 DOC-02, DOC-03, DOC-06, DOC-07, DOC-05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 DOC-01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 ARV-13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 ARV-13, ARV-16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 DOC-07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ARV-04, ARV-11, ARV-12, ARV-14, PAR-01, PAR-02, PAR-03, PAR-04, PAR-05, COV-00, COV-15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 ARV-18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 ABL-01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 RSA-05, RSA-13, ABL-04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EXM-08, COV-00, COV-01, COV-02, COV-03, COV-04, COV-05, COV-06, COV-07, COV-08, COV-09, COV-10, COV-11, COV-12, COV-13, COV-14, RSA-14,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MAN-54, MAN-55, MAN-56,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RSA-01, RSA-02, RSA-03, RSA-04, RSA-05, RSA-06, RSA-07, RSA-08, RSA-09, RSA-10, RSA-11, RSA-12, RSA-13, RSA-14, RSA-15, RSA-16,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MAN-58, MAN-60, MAN-61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RSA-08, RSA-09, RSA-11, RSA-12, RSA-13, ABL-01, ABL-02, ABL-03,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MAN-59, MAN-61,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 COV-14, RSA-03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 ARV-17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 COV-12,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 ARV-15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 MAN-62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 EXM-07, EXM-08, EXM-09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 COV-13,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MAN-61, 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673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596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95/95</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