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v1.2.6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v1.2.6.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Robustness: character time/conc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run_nca: character vs numeric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 to numeric; no type/sort failure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1.2.6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=='1.2.6'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1.2.6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EXP-MN-01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Three-way integrity manifest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-&gt; count SHA-256 entries in data_integrity.txt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hashes: source data, settings, results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EXP-CMP-01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Reproduction auto-comparison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bundles app_results_reference.csv; script auto-compares; independent recompute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present + comparison in script + max rel diff &lt; 1e-6 (MATCH)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NCA-ED-07,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EXP-MN-01, EXP-CMP-01,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213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