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v1.7.0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v1.7.0. Execute: Rscript validation/validation.R from the project root. The test tables below list every automated test with the method, expected result, URS reference and classification exactly as defined in validation.R (431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Put in place what the app does not provide: access control, an audit trail of who ran which analysis, and archiving of source files and Analysis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22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1.7.0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431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69/69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v1.7.0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