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3603" w14:textId="77777777" w:rsidR="00631871" w:rsidRDefault="00631871">
      <w:pPr>
        <w:spacing w:before="3000"/>
      </w:pPr>
    </w:p>
    <w:p w14:paraId="1EC3DE02" w14:textId="77777777" w:rsidR="00631871" w:rsidRDefault="0013387A">
      <w:pPr>
        <w:spacing w:after="200"/>
        <w:jc w:val="center"/>
      </w:pPr>
      <w:r>
        <w:rPr>
          <w:b/>
          <w:bCs/>
          <w:color w:val="2C3E50"/>
          <w:sz w:val="52"/>
          <w:szCs w:val="52"/>
        </w:rPr>
        <w:t>NCA Assistant</w:t>
      </w:r>
    </w:p>
    <w:p w14:paraId="5B28A471" w14:textId="77777777" w:rsidR="00631871" w:rsidRDefault="0013387A">
      <w:pPr>
        <w:spacing w:after="100"/>
        <w:jc w:val="center"/>
      </w:pPr>
      <w:r>
        <w:rPr>
          <w:color w:val="3498DB"/>
          <w:sz w:val="36"/>
          <w:szCs w:val="36"/>
        </w:rPr>
        <w:t>User Manual</w:t>
      </w:r>
    </w:p>
    <w:p w14:paraId="41395D9A" w14:textId="77777777" w:rsidR="00631871" w:rsidRDefault="0013387A">
      <w:pPr>
        <w:spacing w:after="400"/>
        <w:jc w:val="center"/>
      </w:pPr>
      <w:r>
        <w:rPr>
          <w:color w:val="7F8C8D"/>
          <w:sz w:val="24"/>
          <w:szCs w:val="24"/>
        </w:rPr>
        <w:t>Version 1.4</w:t>
      </w:r>
    </w:p>
    <w:p w14:paraId="50C8B74F" w14:textId="77777777" w:rsidR="00631871" w:rsidRDefault="0013387A">
      <w:pPr>
        <w:spacing w:after="100"/>
        <w:jc w:val="center"/>
      </w:pPr>
      <w:r>
        <w:rPr>
          <w:sz w:val="24"/>
          <w:szCs w:val="24"/>
        </w:rPr>
        <w:t>Non-Compartmental Pharmacokinetic Analysis</w:t>
      </w:r>
    </w:p>
    <w:p w14:paraId="3F2D2DC9" w14:textId="77777777" w:rsidR="00631871" w:rsidRDefault="0013387A">
      <w:pPr>
        <w:spacing w:after="100"/>
        <w:jc w:val="center"/>
      </w:pPr>
      <w:r>
        <w:rPr>
          <w:sz w:val="24"/>
          <w:szCs w:val="24"/>
        </w:rPr>
        <w:t>Bioequivalence Testing • Drug Interaction Studies • Power &amp; Sample Size</w:t>
      </w:r>
    </w:p>
    <w:p w14:paraId="43425AED" w14:textId="77777777" w:rsidR="00631871" w:rsidRDefault="0013387A">
      <w:pPr>
        <w:spacing w:before="800"/>
        <w:jc w:val="center"/>
      </w:pPr>
      <w:r>
        <w:rPr>
          <w:i/>
          <w:iCs/>
        </w:rPr>
        <w:t>Radboud Applied Pharmacometrics</w:t>
      </w:r>
    </w:p>
    <w:p w14:paraId="63A706F2" w14:textId="77777777" w:rsidR="00631871" w:rsidRDefault="0013387A">
      <w:pPr>
        <w:jc w:val="center"/>
      </w:pPr>
      <w:r>
        <w:rPr>
          <w:i/>
          <w:iCs/>
        </w:rPr>
        <w:t>Radboudumc, Nijmegen, The Netherlands</w:t>
      </w:r>
    </w:p>
    <w:p w14:paraId="19C24B62" w14:textId="77777777" w:rsidR="00631871" w:rsidRDefault="0013387A">
      <w:pPr>
        <w:jc w:val="center"/>
      </w:pPr>
      <w:r>
        <w:rPr>
          <w:i/>
          <w:iCs/>
          <w:color w:val="555555"/>
          <w:sz w:val="20"/>
          <w:szCs w:val="20"/>
        </w:rPr>
        <w:t>Designed and developed by Rob ter Heine (hospital pharmacist–clinical pharmacologist, Radboudumc)</w:t>
      </w:r>
    </w:p>
    <w:p w14:paraId="4DD29D6E" w14:textId="77777777" w:rsidR="00631871" w:rsidRDefault="0013387A">
      <w:pPr>
        <w:spacing w:before="400"/>
        <w:jc w:val="center"/>
      </w:pPr>
      <w:r>
        <w:rPr>
          <w:color w:val="999999"/>
          <w:sz w:val="18"/>
          <w:szCs w:val="18"/>
        </w:rPr>
        <w:t>Manual version 1.4 — corresponds to NCA Assistant v1.2</w:t>
      </w:r>
    </w:p>
    <w:p w14:paraId="23EE72F5" w14:textId="77777777" w:rsidR="00631871" w:rsidRDefault="0013387A">
      <w:r>
        <w:br w:type="page"/>
      </w:r>
    </w:p>
    <w:p w14:paraId="0DBCED5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4C6FC3D0"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3EA996C"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8425"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D367D52"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72929F" w14:textId="77777777" w:rsidR="00631871" w:rsidRDefault="0013387A">
            <w:r>
              <w:rPr>
                <w:b/>
                <w:bCs/>
                <w:color w:val="FFFFFF"/>
                <w:sz w:val="20"/>
                <w:szCs w:val="20"/>
              </w:rPr>
              <w:t>Changes</w:t>
            </w:r>
          </w:p>
        </w:tc>
      </w:tr>
      <w:tr w:rsidR="00631871" w14:paraId="2966A05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7EB89"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3D2F8"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132A9"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14A92" w14:textId="77777777" w:rsidR="00631871" w:rsidRDefault="0013387A">
            <w:r>
              <w:rPr>
                <w:sz w:val="20"/>
                <w:szCs w:val="20"/>
              </w:rPr>
              <w:t>Initial release</w:t>
            </w:r>
          </w:p>
        </w:tc>
      </w:tr>
      <w:tr w:rsidR="00631871" w14:paraId="50DE730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16F76"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DDD8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77D52"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F9C5E" w14:textId="77777777" w:rsidR="00631871" w:rsidRDefault="0013387A">
            <w:r>
              <w:rPr>
                <w:sz w:val="20"/>
                <w:szCs w:val="20"/>
              </w:rPr>
              <w:t>Added theoretical background (Part V), expanded statistical methods (Part VI), DDI study analysis, decimal separator guidance</w:t>
            </w:r>
          </w:p>
        </w:tc>
      </w:tr>
      <w:tr w:rsidR="00631871" w14:paraId="482D009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EB154"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58D53"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B90A1"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484FDF"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1DA1E21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D88BD"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37E3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F0A9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D751" w14:textId="77777777" w:rsidR="00631871" w:rsidRDefault="0013387A">
            <w:r>
              <w:rPr>
                <w:sz w:val="20"/>
                <w:szCs w:val="20"/>
              </w:rPr>
              <w:t>New chapter 3 (Visualize Data); chapters 3–5 renumbered to 4–6; hub layout updated to 3+3 grid; attribution updated</w:t>
            </w:r>
          </w:p>
        </w:tc>
      </w:tr>
      <w:tr w:rsidR="00631871" w14:paraId="1FA7669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B77E0"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2BF5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25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D3A6E"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bl>
    <w:p w14:paraId="7417F736" w14:textId="77777777" w:rsidR="00631871" w:rsidRDefault="0013387A">
      <w:r>
        <w:br w:type="page"/>
      </w:r>
    </w:p>
    <w:p w14:paraId="5673C794"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32BC6770" w14:textId="018EB6EB" w:rsidR="00FF78BB" w:rsidRDefault="0013387A">
          <w:pPr>
            <w:pStyle w:val="Inhopg1"/>
            <w:tabs>
              <w:tab w:val="right" w:leader="dot" w:pos="9016"/>
            </w:tabs>
            <w:rPr>
              <w:noProof/>
            </w:rPr>
          </w:pPr>
          <w:r>
            <w:fldChar w:fldCharType="begin"/>
          </w:r>
          <w:r>
            <w:instrText>TOC \h \o "1-3"</w:instrText>
          </w:r>
          <w:r>
            <w:fldChar w:fldCharType="separate"/>
          </w:r>
          <w:hyperlink w:anchor="_Toc226195249" w:history="1">
            <w:r>
              <w:rPr>
                <w:rStyle w:val="Hyperlink"/>
                <w:noProof/>
              </w:rPr>
              <w:t>Document Control</w:t>
            </w:r>
            <w:r>
              <w:rPr>
                <w:noProof/>
              </w:rPr>
              <w:tab/>
            </w:r>
            <w:r>
              <w:rPr>
                <w:noProof/>
              </w:rPr>
              <w:fldChar w:fldCharType="begin"/>
            </w:r>
            <w:r>
              <w:rPr>
                <w:noProof/>
              </w:rPr>
              <w:instrText xml:space="preserve"> PAGEREF _Toc226195249 \h </w:instrText>
            </w:r>
            <w:r>
              <w:rPr>
                <w:noProof/>
              </w:rPr>
            </w:r>
            <w:r>
              <w:rPr>
                <w:noProof/>
              </w:rPr>
              <w:fldChar w:fldCharType="separate"/>
            </w:r>
            <w:r w:rsidR="00023A0D">
              <w:rPr>
                <w:noProof/>
              </w:rPr>
              <w:t>2</w:t>
            </w:r>
            <w:r>
              <w:rPr>
                <w:noProof/>
              </w:rPr>
              <w:fldChar w:fldCharType="end"/>
            </w:r>
          </w:hyperlink>
        </w:p>
        <w:p w14:paraId="00D8F208" w14:textId="045F9100" w:rsidR="00FF78BB" w:rsidRDefault="00FF78BB">
          <w:pPr>
            <w:pStyle w:val="Inhopg1"/>
            <w:tabs>
              <w:tab w:val="right" w:leader="dot" w:pos="9016"/>
            </w:tabs>
            <w:rPr>
              <w:noProof/>
            </w:rPr>
          </w:pPr>
          <w:hyperlink w:anchor="_Toc226195250" w:history="1">
            <w:r>
              <w:rPr>
                <w:rStyle w:val="Hyperlink"/>
                <w:noProof/>
              </w:rPr>
              <w:t>Table of Contents</w:t>
            </w:r>
            <w:r>
              <w:rPr>
                <w:noProof/>
              </w:rPr>
              <w:tab/>
            </w:r>
            <w:r>
              <w:rPr>
                <w:noProof/>
              </w:rPr>
              <w:fldChar w:fldCharType="begin"/>
            </w:r>
            <w:r>
              <w:rPr>
                <w:noProof/>
              </w:rPr>
              <w:instrText xml:space="preserve"> PAGEREF _Toc226195250 \h </w:instrText>
            </w:r>
            <w:r>
              <w:rPr>
                <w:noProof/>
              </w:rPr>
            </w:r>
            <w:r>
              <w:rPr>
                <w:noProof/>
              </w:rPr>
              <w:fldChar w:fldCharType="separate"/>
            </w:r>
            <w:r w:rsidR="00023A0D">
              <w:rPr>
                <w:noProof/>
              </w:rPr>
              <w:t>3</w:t>
            </w:r>
            <w:r>
              <w:rPr>
                <w:noProof/>
              </w:rPr>
              <w:fldChar w:fldCharType="end"/>
            </w:r>
          </w:hyperlink>
        </w:p>
        <w:p w14:paraId="1DC9D52E" w14:textId="7C67055F" w:rsidR="00FF78BB" w:rsidRDefault="00FF78BB">
          <w:pPr>
            <w:pStyle w:val="Inhopg1"/>
            <w:tabs>
              <w:tab w:val="right" w:leader="dot" w:pos="9016"/>
            </w:tabs>
            <w:rPr>
              <w:noProof/>
            </w:rPr>
          </w:pPr>
          <w:hyperlink w:anchor="_Toc226195251" w:history="1">
            <w:r>
              <w:rPr>
                <w:rStyle w:val="Hyperlink"/>
                <w:noProof/>
              </w:rPr>
              <w:t>Quick Start Guide</w:t>
            </w:r>
            <w:r>
              <w:rPr>
                <w:noProof/>
              </w:rPr>
              <w:tab/>
            </w:r>
            <w:r>
              <w:rPr>
                <w:noProof/>
              </w:rPr>
              <w:fldChar w:fldCharType="begin"/>
            </w:r>
            <w:r>
              <w:rPr>
                <w:noProof/>
              </w:rPr>
              <w:instrText xml:space="preserve"> PAGEREF _Toc226195251 \h </w:instrText>
            </w:r>
            <w:r>
              <w:rPr>
                <w:noProof/>
              </w:rPr>
            </w:r>
            <w:r>
              <w:rPr>
                <w:noProof/>
              </w:rPr>
              <w:fldChar w:fldCharType="separate"/>
            </w:r>
            <w:r w:rsidR="00023A0D">
              <w:rPr>
                <w:noProof/>
              </w:rPr>
              <w:t>5</w:t>
            </w:r>
            <w:r>
              <w:rPr>
                <w:noProof/>
              </w:rPr>
              <w:fldChar w:fldCharType="end"/>
            </w:r>
          </w:hyperlink>
        </w:p>
        <w:p w14:paraId="630408FF" w14:textId="7252DC36"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r>
            <w:r>
              <w:rPr>
                <w:noProof/>
              </w:rPr>
              <w:fldChar w:fldCharType="begin"/>
            </w:r>
            <w:r>
              <w:rPr>
                <w:noProof/>
              </w:rPr>
              <w:instrText xml:space="preserve"> PAGEREF _Toc226195252 \h </w:instrText>
            </w:r>
            <w:r>
              <w:rPr>
                <w:noProof/>
              </w:rPr>
            </w:r>
            <w:r>
              <w:rPr>
                <w:noProof/>
              </w:rPr>
              <w:fldChar w:fldCharType="separate"/>
            </w:r>
            <w:r w:rsidR="00023A0D">
              <w:rPr>
                <w:noProof/>
              </w:rPr>
              <w:t>6</w:t>
            </w:r>
            <w:r>
              <w:rPr>
                <w:noProof/>
              </w:rPr>
              <w:fldChar w:fldCharType="end"/>
            </w:r>
          </w:hyperlink>
        </w:p>
        <w:p w14:paraId="2CDA0853" w14:textId="261C4813"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r>
            <w:r>
              <w:rPr>
                <w:noProof/>
              </w:rPr>
              <w:fldChar w:fldCharType="begin"/>
            </w:r>
            <w:r>
              <w:rPr>
                <w:noProof/>
              </w:rPr>
              <w:instrText xml:space="preserve"> PAGEREF _Toc226195253 \h </w:instrText>
            </w:r>
            <w:r>
              <w:rPr>
                <w:noProof/>
              </w:rPr>
            </w:r>
            <w:r>
              <w:rPr>
                <w:noProof/>
              </w:rPr>
              <w:fldChar w:fldCharType="separate"/>
            </w:r>
            <w:r w:rsidR="00023A0D">
              <w:rPr>
                <w:noProof/>
              </w:rPr>
              <w:t>6</w:t>
            </w:r>
            <w:r>
              <w:rPr>
                <w:noProof/>
              </w:rPr>
              <w:fldChar w:fldCharType="end"/>
            </w:r>
          </w:hyperlink>
        </w:p>
        <w:p w14:paraId="437E26AD" w14:textId="4910036C"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r>
            <w:r>
              <w:rPr>
                <w:noProof/>
              </w:rPr>
              <w:fldChar w:fldCharType="begin"/>
            </w:r>
            <w:r>
              <w:rPr>
                <w:noProof/>
              </w:rPr>
              <w:instrText xml:space="preserve"> PAGEREF _Toc226195254 \h </w:instrText>
            </w:r>
            <w:r>
              <w:rPr>
                <w:noProof/>
              </w:rPr>
            </w:r>
            <w:r>
              <w:rPr>
                <w:noProof/>
              </w:rPr>
              <w:fldChar w:fldCharType="separate"/>
            </w:r>
            <w:r w:rsidR="00023A0D">
              <w:rPr>
                <w:noProof/>
              </w:rPr>
              <w:t>6</w:t>
            </w:r>
            <w:r>
              <w:rPr>
                <w:noProof/>
              </w:rPr>
              <w:fldChar w:fldCharType="end"/>
            </w:r>
          </w:hyperlink>
        </w:p>
        <w:p w14:paraId="599EA279" w14:textId="2E48A6C5"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r>
            <w:r>
              <w:rPr>
                <w:noProof/>
              </w:rPr>
              <w:fldChar w:fldCharType="begin"/>
            </w:r>
            <w:r>
              <w:rPr>
                <w:noProof/>
              </w:rPr>
              <w:instrText xml:space="preserve"> PAGEREF _Toc226195255 \h </w:instrText>
            </w:r>
            <w:r>
              <w:rPr>
                <w:noProof/>
              </w:rPr>
            </w:r>
            <w:r>
              <w:rPr>
                <w:noProof/>
              </w:rPr>
              <w:fldChar w:fldCharType="separate"/>
            </w:r>
            <w:r w:rsidR="00023A0D">
              <w:rPr>
                <w:noProof/>
              </w:rPr>
              <w:t>6</w:t>
            </w:r>
            <w:r>
              <w:rPr>
                <w:noProof/>
              </w:rPr>
              <w:fldChar w:fldCharType="end"/>
            </w:r>
          </w:hyperlink>
        </w:p>
        <w:p w14:paraId="35CBDDD0" w14:textId="13C967C5"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r>
            <w:r>
              <w:rPr>
                <w:noProof/>
              </w:rPr>
              <w:fldChar w:fldCharType="begin"/>
            </w:r>
            <w:r>
              <w:rPr>
                <w:noProof/>
              </w:rPr>
              <w:instrText xml:space="preserve"> PAGEREF _Toc226195256 \h </w:instrText>
            </w:r>
            <w:r>
              <w:rPr>
                <w:noProof/>
              </w:rPr>
            </w:r>
            <w:r>
              <w:rPr>
                <w:noProof/>
              </w:rPr>
              <w:fldChar w:fldCharType="separate"/>
            </w:r>
            <w:r w:rsidR="00023A0D">
              <w:rPr>
                <w:noProof/>
              </w:rPr>
              <w:t>6</w:t>
            </w:r>
            <w:r>
              <w:rPr>
                <w:noProof/>
              </w:rPr>
              <w:fldChar w:fldCharType="end"/>
            </w:r>
          </w:hyperlink>
        </w:p>
        <w:p w14:paraId="690956F1" w14:textId="54BCA0FD"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r>
            <w:r>
              <w:rPr>
                <w:noProof/>
              </w:rPr>
              <w:fldChar w:fldCharType="begin"/>
            </w:r>
            <w:r>
              <w:rPr>
                <w:noProof/>
              </w:rPr>
              <w:instrText xml:space="preserve"> PAGEREF _Toc226195257 \h </w:instrText>
            </w:r>
            <w:r>
              <w:rPr>
                <w:noProof/>
              </w:rPr>
            </w:r>
            <w:r>
              <w:rPr>
                <w:noProof/>
              </w:rPr>
              <w:fldChar w:fldCharType="separate"/>
            </w:r>
            <w:r w:rsidR="00023A0D">
              <w:rPr>
                <w:noProof/>
              </w:rPr>
              <w:t>6</w:t>
            </w:r>
            <w:r>
              <w:rPr>
                <w:noProof/>
              </w:rPr>
              <w:fldChar w:fldCharType="end"/>
            </w:r>
          </w:hyperlink>
        </w:p>
        <w:p w14:paraId="26594859" w14:textId="32DF6ABB"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r>
            <w:r>
              <w:rPr>
                <w:noProof/>
              </w:rPr>
              <w:fldChar w:fldCharType="begin"/>
            </w:r>
            <w:r>
              <w:rPr>
                <w:noProof/>
              </w:rPr>
              <w:instrText xml:space="preserve"> PAGEREF _Toc226195258 \h </w:instrText>
            </w:r>
            <w:r>
              <w:rPr>
                <w:noProof/>
              </w:rPr>
            </w:r>
            <w:r>
              <w:rPr>
                <w:noProof/>
              </w:rPr>
              <w:fldChar w:fldCharType="separate"/>
            </w:r>
            <w:r w:rsidR="00023A0D">
              <w:rPr>
                <w:noProof/>
              </w:rPr>
              <w:t>8</w:t>
            </w:r>
            <w:r>
              <w:rPr>
                <w:noProof/>
              </w:rPr>
              <w:fldChar w:fldCharType="end"/>
            </w:r>
          </w:hyperlink>
        </w:p>
        <w:p w14:paraId="4A394E48" w14:textId="7EFE264F" w:rsidR="00FF78BB" w:rsidRDefault="00FF78BB">
          <w:pPr>
            <w:pStyle w:val="Inhopg2"/>
            <w:tabs>
              <w:tab w:val="right" w:leader="dot" w:pos="9016"/>
            </w:tabs>
            <w:rPr>
              <w:noProof/>
            </w:rPr>
          </w:pPr>
          <w:hyperlink w:anchor="_Toc226195259" w:history="1">
            <w:r>
              <w:rPr>
                <w:rStyle w:val="Hyperlink"/>
                <w:noProof/>
              </w:rPr>
              <w:t>General Format Rules</w:t>
            </w:r>
            <w:r>
              <w:rPr>
                <w:noProof/>
              </w:rPr>
              <w:tab/>
            </w:r>
            <w:r>
              <w:rPr>
                <w:noProof/>
              </w:rPr>
              <w:fldChar w:fldCharType="begin"/>
            </w:r>
            <w:r>
              <w:rPr>
                <w:noProof/>
              </w:rPr>
              <w:instrText xml:space="preserve"> PAGEREF _Toc226195259 \h </w:instrText>
            </w:r>
            <w:r>
              <w:rPr>
                <w:noProof/>
              </w:rPr>
            </w:r>
            <w:r>
              <w:rPr>
                <w:noProof/>
              </w:rPr>
              <w:fldChar w:fldCharType="separate"/>
            </w:r>
            <w:r w:rsidR="00023A0D">
              <w:rPr>
                <w:noProof/>
              </w:rPr>
              <w:t>8</w:t>
            </w:r>
            <w:r>
              <w:rPr>
                <w:noProof/>
              </w:rPr>
              <w:fldChar w:fldCharType="end"/>
            </w:r>
          </w:hyperlink>
        </w:p>
        <w:p w14:paraId="137CF2BB" w14:textId="5647F002"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r>
            <w:r>
              <w:rPr>
                <w:noProof/>
              </w:rPr>
              <w:fldChar w:fldCharType="begin"/>
            </w:r>
            <w:r>
              <w:rPr>
                <w:noProof/>
              </w:rPr>
              <w:instrText xml:space="preserve"> PAGEREF _Toc226195260 \h </w:instrText>
            </w:r>
            <w:r>
              <w:rPr>
                <w:noProof/>
              </w:rPr>
            </w:r>
            <w:r>
              <w:rPr>
                <w:noProof/>
              </w:rPr>
              <w:fldChar w:fldCharType="separate"/>
            </w:r>
            <w:r w:rsidR="00023A0D">
              <w:rPr>
                <w:noProof/>
              </w:rPr>
              <w:t>8</w:t>
            </w:r>
            <w:r>
              <w:rPr>
                <w:noProof/>
              </w:rPr>
              <w:fldChar w:fldCharType="end"/>
            </w:r>
          </w:hyperlink>
        </w:p>
        <w:p w14:paraId="3B78A9DB" w14:textId="4C52D4B1"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r>
            <w:r>
              <w:rPr>
                <w:noProof/>
              </w:rPr>
              <w:fldChar w:fldCharType="begin"/>
            </w:r>
            <w:r>
              <w:rPr>
                <w:noProof/>
              </w:rPr>
              <w:instrText xml:space="preserve"> PAGEREF _Toc226195261 \h </w:instrText>
            </w:r>
            <w:r>
              <w:rPr>
                <w:noProof/>
              </w:rPr>
            </w:r>
            <w:r>
              <w:rPr>
                <w:noProof/>
              </w:rPr>
              <w:fldChar w:fldCharType="separate"/>
            </w:r>
            <w:r w:rsidR="00023A0D">
              <w:rPr>
                <w:noProof/>
              </w:rPr>
              <w:t>8</w:t>
            </w:r>
            <w:r>
              <w:rPr>
                <w:noProof/>
              </w:rPr>
              <w:fldChar w:fldCharType="end"/>
            </w:r>
          </w:hyperlink>
        </w:p>
        <w:p w14:paraId="1F18F9B2" w14:textId="13852437"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r>
            <w:r>
              <w:rPr>
                <w:noProof/>
              </w:rPr>
              <w:fldChar w:fldCharType="begin"/>
            </w:r>
            <w:r>
              <w:rPr>
                <w:noProof/>
              </w:rPr>
              <w:instrText xml:space="preserve"> PAGEREF _Toc226195262 \h </w:instrText>
            </w:r>
            <w:r>
              <w:rPr>
                <w:noProof/>
              </w:rPr>
            </w:r>
            <w:r>
              <w:rPr>
                <w:noProof/>
              </w:rPr>
              <w:fldChar w:fldCharType="separate"/>
            </w:r>
            <w:r w:rsidR="00023A0D">
              <w:rPr>
                <w:noProof/>
              </w:rPr>
              <w:t>8</w:t>
            </w:r>
            <w:r>
              <w:rPr>
                <w:noProof/>
              </w:rPr>
              <w:fldChar w:fldCharType="end"/>
            </w:r>
          </w:hyperlink>
        </w:p>
        <w:p w14:paraId="1C2FF1EA" w14:textId="087AACBB"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r>
            <w:r>
              <w:rPr>
                <w:noProof/>
              </w:rPr>
              <w:fldChar w:fldCharType="begin"/>
            </w:r>
            <w:r>
              <w:rPr>
                <w:noProof/>
              </w:rPr>
              <w:instrText xml:space="preserve"> PAGEREF _Toc226195263 \h </w:instrText>
            </w:r>
            <w:r>
              <w:rPr>
                <w:noProof/>
              </w:rPr>
            </w:r>
            <w:r>
              <w:rPr>
                <w:noProof/>
              </w:rPr>
              <w:fldChar w:fldCharType="separate"/>
            </w:r>
            <w:r w:rsidR="00023A0D">
              <w:rPr>
                <w:noProof/>
              </w:rPr>
              <w:t>8</w:t>
            </w:r>
            <w:r>
              <w:rPr>
                <w:noProof/>
              </w:rPr>
              <w:fldChar w:fldCharType="end"/>
            </w:r>
          </w:hyperlink>
        </w:p>
        <w:p w14:paraId="76606616" w14:textId="1342FC75"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r>
            <w:r>
              <w:rPr>
                <w:noProof/>
              </w:rPr>
              <w:fldChar w:fldCharType="begin"/>
            </w:r>
            <w:r>
              <w:rPr>
                <w:noProof/>
              </w:rPr>
              <w:instrText xml:space="preserve"> PAGEREF _Toc226195264 \h </w:instrText>
            </w:r>
            <w:r>
              <w:rPr>
                <w:noProof/>
              </w:rPr>
            </w:r>
            <w:r>
              <w:rPr>
                <w:noProof/>
              </w:rPr>
              <w:fldChar w:fldCharType="separate"/>
            </w:r>
            <w:r w:rsidR="00023A0D">
              <w:rPr>
                <w:noProof/>
              </w:rPr>
              <w:t>9</w:t>
            </w:r>
            <w:r>
              <w:rPr>
                <w:noProof/>
              </w:rPr>
              <w:fldChar w:fldCharType="end"/>
            </w:r>
          </w:hyperlink>
        </w:p>
        <w:p w14:paraId="6B395027" w14:textId="080CCB73"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r>
            <w:r>
              <w:rPr>
                <w:noProof/>
              </w:rPr>
              <w:fldChar w:fldCharType="begin"/>
            </w:r>
            <w:r>
              <w:rPr>
                <w:noProof/>
              </w:rPr>
              <w:instrText xml:space="preserve"> PAGEREF _Toc226195265 \h </w:instrText>
            </w:r>
            <w:r>
              <w:rPr>
                <w:noProof/>
              </w:rPr>
            </w:r>
            <w:r>
              <w:rPr>
                <w:noProof/>
              </w:rPr>
              <w:fldChar w:fldCharType="separate"/>
            </w:r>
            <w:r w:rsidR="00023A0D">
              <w:rPr>
                <w:noProof/>
              </w:rPr>
              <w:t>9</w:t>
            </w:r>
            <w:r>
              <w:rPr>
                <w:noProof/>
              </w:rPr>
              <w:fldChar w:fldCharType="end"/>
            </w:r>
          </w:hyperlink>
        </w:p>
        <w:p w14:paraId="10C4D33E" w14:textId="1D0A9FEE"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r>
            <w:r>
              <w:rPr>
                <w:noProof/>
              </w:rPr>
              <w:fldChar w:fldCharType="begin"/>
            </w:r>
            <w:r>
              <w:rPr>
                <w:noProof/>
              </w:rPr>
              <w:instrText xml:space="preserve"> PAGEREF _Toc226195266 \h </w:instrText>
            </w:r>
            <w:r>
              <w:rPr>
                <w:noProof/>
              </w:rPr>
            </w:r>
            <w:r>
              <w:rPr>
                <w:noProof/>
              </w:rPr>
              <w:fldChar w:fldCharType="separate"/>
            </w:r>
            <w:r w:rsidR="00023A0D">
              <w:rPr>
                <w:noProof/>
              </w:rPr>
              <w:t>9</w:t>
            </w:r>
            <w:r>
              <w:rPr>
                <w:noProof/>
              </w:rPr>
              <w:fldChar w:fldCharType="end"/>
            </w:r>
          </w:hyperlink>
        </w:p>
        <w:p w14:paraId="69E8BABA" w14:textId="6FF6E119"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r>
            <w:r>
              <w:rPr>
                <w:noProof/>
              </w:rPr>
              <w:fldChar w:fldCharType="begin"/>
            </w:r>
            <w:r>
              <w:rPr>
                <w:noProof/>
              </w:rPr>
              <w:instrText xml:space="preserve"> PAGEREF _Toc226195267 \h </w:instrText>
            </w:r>
            <w:r>
              <w:rPr>
                <w:noProof/>
              </w:rPr>
            </w:r>
            <w:r>
              <w:rPr>
                <w:noProof/>
              </w:rPr>
              <w:fldChar w:fldCharType="separate"/>
            </w:r>
            <w:r w:rsidR="00023A0D">
              <w:rPr>
                <w:noProof/>
              </w:rPr>
              <w:t>9</w:t>
            </w:r>
            <w:r>
              <w:rPr>
                <w:noProof/>
              </w:rPr>
              <w:fldChar w:fldCharType="end"/>
            </w:r>
          </w:hyperlink>
        </w:p>
        <w:p w14:paraId="20505D2B" w14:textId="75DA2C87"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r>
            <w:r>
              <w:rPr>
                <w:noProof/>
              </w:rPr>
              <w:fldChar w:fldCharType="begin"/>
            </w:r>
            <w:r>
              <w:rPr>
                <w:noProof/>
              </w:rPr>
              <w:instrText xml:space="preserve"> PAGEREF _Toc226195268 \h </w:instrText>
            </w:r>
            <w:r>
              <w:rPr>
                <w:noProof/>
              </w:rPr>
            </w:r>
            <w:r>
              <w:rPr>
                <w:noProof/>
              </w:rPr>
              <w:fldChar w:fldCharType="separate"/>
            </w:r>
            <w:r w:rsidR="00023A0D">
              <w:rPr>
                <w:noProof/>
              </w:rPr>
              <w:t>9</w:t>
            </w:r>
            <w:r>
              <w:rPr>
                <w:noProof/>
              </w:rPr>
              <w:fldChar w:fldCharType="end"/>
            </w:r>
          </w:hyperlink>
        </w:p>
        <w:p w14:paraId="46130E2B" w14:textId="4FB9AB6A" w:rsidR="00FF78BB" w:rsidRDefault="00FF78BB">
          <w:pPr>
            <w:pStyle w:val="Inhopg2"/>
            <w:tabs>
              <w:tab w:val="right" w:leader="dot" w:pos="9016"/>
            </w:tabs>
            <w:rPr>
              <w:noProof/>
            </w:rPr>
          </w:pPr>
          <w:hyperlink w:anchor="_Toc226195269" w:history="1">
            <w:r>
              <w:rPr>
                <w:rStyle w:val="Hyperlink"/>
                <w:noProof/>
              </w:rPr>
              <w:t>BLQ Handling</w:t>
            </w:r>
            <w:r>
              <w:rPr>
                <w:noProof/>
              </w:rPr>
              <w:tab/>
            </w:r>
            <w:r>
              <w:rPr>
                <w:noProof/>
              </w:rPr>
              <w:fldChar w:fldCharType="begin"/>
            </w:r>
            <w:r>
              <w:rPr>
                <w:noProof/>
              </w:rPr>
              <w:instrText xml:space="preserve"> PAGEREF _Toc226195269 \h </w:instrText>
            </w:r>
            <w:r>
              <w:rPr>
                <w:noProof/>
              </w:rPr>
            </w:r>
            <w:r>
              <w:rPr>
                <w:noProof/>
              </w:rPr>
              <w:fldChar w:fldCharType="separate"/>
            </w:r>
            <w:r w:rsidR="00023A0D">
              <w:rPr>
                <w:noProof/>
              </w:rPr>
              <w:t>9</w:t>
            </w:r>
            <w:r>
              <w:rPr>
                <w:noProof/>
              </w:rPr>
              <w:fldChar w:fldCharType="end"/>
            </w:r>
          </w:hyperlink>
        </w:p>
        <w:p w14:paraId="64134F67" w14:textId="7A9B09F0" w:rsidR="00FF78BB" w:rsidRDefault="00FF78BB">
          <w:pPr>
            <w:pStyle w:val="Inhopg2"/>
            <w:tabs>
              <w:tab w:val="right" w:leader="dot" w:pos="9016"/>
            </w:tabs>
            <w:rPr>
              <w:noProof/>
            </w:rPr>
          </w:pPr>
          <w:hyperlink w:anchor="_Toc226195270" w:history="1">
            <w:r>
              <w:rPr>
                <w:rStyle w:val="Hyperlink"/>
                <w:noProof/>
              </w:rPr>
              <w:t>Common Mistakes</w:t>
            </w:r>
            <w:r>
              <w:rPr>
                <w:noProof/>
              </w:rPr>
              <w:tab/>
            </w:r>
            <w:r>
              <w:rPr>
                <w:noProof/>
              </w:rPr>
              <w:fldChar w:fldCharType="begin"/>
            </w:r>
            <w:r>
              <w:rPr>
                <w:noProof/>
              </w:rPr>
              <w:instrText xml:space="preserve"> PAGEREF _Toc226195270 \h </w:instrText>
            </w:r>
            <w:r>
              <w:rPr>
                <w:noProof/>
              </w:rPr>
            </w:r>
            <w:r>
              <w:rPr>
                <w:noProof/>
              </w:rPr>
              <w:fldChar w:fldCharType="separate"/>
            </w:r>
            <w:r w:rsidR="00023A0D">
              <w:rPr>
                <w:noProof/>
              </w:rPr>
              <w:t>10</w:t>
            </w:r>
            <w:r>
              <w:rPr>
                <w:noProof/>
              </w:rPr>
              <w:fldChar w:fldCharType="end"/>
            </w:r>
          </w:hyperlink>
        </w:p>
        <w:p w14:paraId="53D9FCB5" w14:textId="31BAB0D2" w:rsidR="00FF78BB" w:rsidRDefault="00FF78BB">
          <w:pPr>
            <w:pStyle w:val="Inhopg1"/>
            <w:tabs>
              <w:tab w:val="right" w:leader="dot" w:pos="9016"/>
            </w:tabs>
            <w:rPr>
              <w:noProof/>
            </w:rPr>
          </w:pPr>
          <w:hyperlink w:anchor="_Toc226195271" w:history="1">
            <w:r>
              <w:rPr>
                <w:rStyle w:val="Hyperlink"/>
                <w:noProof/>
              </w:rPr>
              <w:t>Part III: Using the App</w:t>
            </w:r>
            <w:r>
              <w:rPr>
                <w:noProof/>
              </w:rPr>
              <w:tab/>
            </w:r>
            <w:r>
              <w:rPr>
                <w:noProof/>
              </w:rPr>
              <w:fldChar w:fldCharType="begin"/>
            </w:r>
            <w:r>
              <w:rPr>
                <w:noProof/>
              </w:rPr>
              <w:instrText xml:space="preserve"> PAGEREF _Toc226195271 \h </w:instrText>
            </w:r>
            <w:r>
              <w:rPr>
                <w:noProof/>
              </w:rPr>
            </w:r>
            <w:r>
              <w:rPr>
                <w:noProof/>
              </w:rPr>
              <w:fldChar w:fldCharType="separate"/>
            </w:r>
            <w:r w:rsidR="00023A0D">
              <w:rPr>
                <w:noProof/>
              </w:rPr>
              <w:t>11</w:t>
            </w:r>
            <w:r>
              <w:rPr>
                <w:noProof/>
              </w:rPr>
              <w:fldChar w:fldCharType="end"/>
            </w:r>
          </w:hyperlink>
        </w:p>
        <w:p w14:paraId="6CC080DF" w14:textId="3A2FC7F3" w:rsidR="00FF78BB" w:rsidRDefault="00FF78BB">
          <w:pPr>
            <w:pStyle w:val="Inhopg2"/>
            <w:tabs>
              <w:tab w:val="right" w:leader="dot" w:pos="9016"/>
            </w:tabs>
            <w:rPr>
              <w:noProof/>
            </w:rPr>
          </w:pPr>
          <w:hyperlink w:anchor="_Toc226195272" w:history="1">
            <w:r>
              <w:rPr>
                <w:rStyle w:val="Hyperlink"/>
                <w:noProof/>
              </w:rPr>
              <w:t>The Hub Screen</w:t>
            </w:r>
            <w:r>
              <w:rPr>
                <w:noProof/>
              </w:rPr>
              <w:tab/>
            </w:r>
            <w:r>
              <w:rPr>
                <w:noProof/>
              </w:rPr>
              <w:fldChar w:fldCharType="begin"/>
            </w:r>
            <w:r>
              <w:rPr>
                <w:noProof/>
              </w:rPr>
              <w:instrText xml:space="preserve"> PAGEREF _Toc226195272 \h </w:instrText>
            </w:r>
            <w:r>
              <w:rPr>
                <w:noProof/>
              </w:rPr>
            </w:r>
            <w:r>
              <w:rPr>
                <w:noProof/>
              </w:rPr>
              <w:fldChar w:fldCharType="separate"/>
            </w:r>
            <w:r w:rsidR="00023A0D">
              <w:rPr>
                <w:noProof/>
              </w:rPr>
              <w:t>11</w:t>
            </w:r>
            <w:r>
              <w:rPr>
                <w:noProof/>
              </w:rPr>
              <w:fldChar w:fldCharType="end"/>
            </w:r>
          </w:hyperlink>
        </w:p>
        <w:p w14:paraId="301CD20A" w14:textId="3B26DBF1" w:rsidR="00FF78BB" w:rsidRDefault="00FF78BB">
          <w:pPr>
            <w:pStyle w:val="Inhopg2"/>
            <w:tabs>
              <w:tab w:val="right" w:leader="dot" w:pos="9016"/>
            </w:tabs>
            <w:rPr>
              <w:noProof/>
            </w:rPr>
          </w:pPr>
          <w:hyperlink w:anchor="_Toc226195273" w:history="1">
            <w:r>
              <w:rPr>
                <w:rStyle w:val="Hyperlink"/>
                <w:noProof/>
              </w:rPr>
              <w:t>Path 1: Plan a Study</w:t>
            </w:r>
            <w:r>
              <w:rPr>
                <w:noProof/>
              </w:rPr>
              <w:tab/>
            </w:r>
            <w:r>
              <w:rPr>
                <w:noProof/>
              </w:rPr>
              <w:fldChar w:fldCharType="begin"/>
            </w:r>
            <w:r>
              <w:rPr>
                <w:noProof/>
              </w:rPr>
              <w:instrText xml:space="preserve"> PAGEREF _Toc226195273 \h </w:instrText>
            </w:r>
            <w:r>
              <w:rPr>
                <w:noProof/>
              </w:rPr>
            </w:r>
            <w:r>
              <w:rPr>
                <w:noProof/>
              </w:rPr>
              <w:fldChar w:fldCharType="separate"/>
            </w:r>
            <w:r w:rsidR="00023A0D">
              <w:rPr>
                <w:noProof/>
              </w:rPr>
              <w:t>11</w:t>
            </w:r>
            <w:r>
              <w:rPr>
                <w:noProof/>
              </w:rPr>
              <w:fldChar w:fldCharType="end"/>
            </w:r>
          </w:hyperlink>
        </w:p>
        <w:p w14:paraId="5CB29A2E" w14:textId="44BDF326"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r>
            <w:r>
              <w:rPr>
                <w:noProof/>
              </w:rPr>
              <w:fldChar w:fldCharType="begin"/>
            </w:r>
            <w:r>
              <w:rPr>
                <w:noProof/>
              </w:rPr>
              <w:instrText xml:space="preserve"> PAGEREF _Toc226195274 \h </w:instrText>
            </w:r>
            <w:r>
              <w:rPr>
                <w:noProof/>
              </w:rPr>
            </w:r>
            <w:r>
              <w:rPr>
                <w:noProof/>
              </w:rPr>
              <w:fldChar w:fldCharType="separate"/>
            </w:r>
            <w:r w:rsidR="00023A0D">
              <w:rPr>
                <w:noProof/>
              </w:rPr>
              <w:t>11</w:t>
            </w:r>
            <w:r>
              <w:rPr>
                <w:noProof/>
              </w:rPr>
              <w:fldChar w:fldCharType="end"/>
            </w:r>
          </w:hyperlink>
        </w:p>
        <w:p w14:paraId="4AD1BAAA" w14:textId="354DE742" w:rsidR="00FF78BB" w:rsidRDefault="00FF78BB">
          <w:pPr>
            <w:pStyle w:val="Inhopg2"/>
            <w:tabs>
              <w:tab w:val="right" w:leader="dot" w:pos="9016"/>
            </w:tabs>
            <w:rPr>
              <w:noProof/>
            </w:rPr>
          </w:pPr>
          <w:hyperlink w:anchor="_Toc226195290" w:history="1">
            <w:r>
              <w:rPr>
                <w:rStyle w:val="Hyperlink"/>
                <w:noProof/>
              </w:rPr>
              <w:t>Path 3: Visualize Data</w:t>
            </w:r>
            <w:r>
              <w:rPr>
                <w:noProof/>
              </w:rPr>
              <w:tab/>
            </w:r>
            <w:r>
              <w:rPr>
                <w:noProof/>
              </w:rPr>
              <w:fldChar w:fldCharType="begin"/>
            </w:r>
            <w:r>
              <w:rPr>
                <w:noProof/>
              </w:rPr>
              <w:instrText xml:space="preserve"> PAGEREF _Toc226195290 \h </w:instrText>
            </w:r>
            <w:r>
              <w:rPr>
                <w:noProof/>
              </w:rPr>
            </w:r>
            <w:r>
              <w:rPr>
                <w:noProof/>
              </w:rPr>
              <w:fldChar w:fldCharType="separate"/>
            </w:r>
            <w:r w:rsidR="00023A0D">
              <w:rPr>
                <w:noProof/>
              </w:rPr>
              <w:t>17</w:t>
            </w:r>
            <w:r>
              <w:rPr>
                <w:noProof/>
              </w:rPr>
              <w:fldChar w:fldCharType="end"/>
            </w:r>
          </w:hyperlink>
        </w:p>
        <w:p w14:paraId="6AF2F16F" w14:textId="09910755"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r>
            <w:r>
              <w:rPr>
                <w:noProof/>
              </w:rPr>
              <w:fldChar w:fldCharType="begin"/>
            </w:r>
            <w:r>
              <w:rPr>
                <w:noProof/>
              </w:rPr>
              <w:instrText xml:space="preserve"> PAGEREF _Toc226195291 \h </w:instrText>
            </w:r>
            <w:r>
              <w:rPr>
                <w:noProof/>
              </w:rPr>
            </w:r>
            <w:r>
              <w:rPr>
                <w:noProof/>
              </w:rPr>
              <w:fldChar w:fldCharType="separate"/>
            </w:r>
            <w:r w:rsidR="00023A0D">
              <w:rPr>
                <w:noProof/>
              </w:rPr>
              <w:t>17</w:t>
            </w:r>
            <w:r>
              <w:rPr>
                <w:noProof/>
              </w:rPr>
              <w:fldChar w:fldCharType="end"/>
            </w:r>
          </w:hyperlink>
        </w:p>
        <w:p w14:paraId="05251BD3" w14:textId="0A8E2661"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r>
            <w:r>
              <w:rPr>
                <w:noProof/>
              </w:rPr>
              <w:fldChar w:fldCharType="begin"/>
            </w:r>
            <w:r>
              <w:rPr>
                <w:noProof/>
              </w:rPr>
              <w:instrText xml:space="preserve"> PAGEREF _Toc226195276 \h </w:instrText>
            </w:r>
            <w:r>
              <w:rPr>
                <w:noProof/>
              </w:rPr>
            </w:r>
            <w:r>
              <w:rPr>
                <w:noProof/>
              </w:rPr>
              <w:fldChar w:fldCharType="separate"/>
            </w:r>
            <w:r w:rsidR="00023A0D">
              <w:rPr>
                <w:noProof/>
              </w:rPr>
              <w:t>14</w:t>
            </w:r>
            <w:r>
              <w:rPr>
                <w:noProof/>
              </w:rPr>
              <w:fldChar w:fldCharType="end"/>
            </w:r>
          </w:hyperlink>
        </w:p>
        <w:p w14:paraId="7BA921B9" w14:textId="12575A69"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r>
            <w:r>
              <w:rPr>
                <w:noProof/>
              </w:rPr>
              <w:fldChar w:fldCharType="begin"/>
            </w:r>
            <w:r>
              <w:rPr>
                <w:noProof/>
              </w:rPr>
              <w:instrText xml:space="preserve"> PAGEREF _Toc226195277 \h </w:instrText>
            </w:r>
            <w:r>
              <w:rPr>
                <w:noProof/>
              </w:rPr>
            </w:r>
            <w:r>
              <w:rPr>
                <w:noProof/>
              </w:rPr>
              <w:fldChar w:fldCharType="separate"/>
            </w:r>
            <w:r w:rsidR="00023A0D">
              <w:rPr>
                <w:noProof/>
              </w:rPr>
              <w:t>14</w:t>
            </w:r>
            <w:r>
              <w:rPr>
                <w:noProof/>
              </w:rPr>
              <w:fldChar w:fldCharType="end"/>
            </w:r>
          </w:hyperlink>
        </w:p>
        <w:p w14:paraId="227FBFA1" w14:textId="35CCD004"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r>
            <w:r>
              <w:rPr>
                <w:noProof/>
              </w:rPr>
              <w:fldChar w:fldCharType="begin"/>
            </w:r>
            <w:r>
              <w:rPr>
                <w:noProof/>
              </w:rPr>
              <w:instrText xml:space="preserve"> PAGEREF _Toc226195278 \h </w:instrText>
            </w:r>
            <w:r>
              <w:rPr>
                <w:noProof/>
              </w:rPr>
            </w:r>
            <w:r>
              <w:rPr>
                <w:noProof/>
              </w:rPr>
              <w:fldChar w:fldCharType="separate"/>
            </w:r>
            <w:r w:rsidR="00023A0D">
              <w:rPr>
                <w:noProof/>
              </w:rPr>
              <w:t>14</w:t>
            </w:r>
            <w:r>
              <w:rPr>
                <w:noProof/>
              </w:rPr>
              <w:fldChar w:fldCharType="end"/>
            </w:r>
          </w:hyperlink>
        </w:p>
        <w:p w14:paraId="19E73BE9" w14:textId="0D36366B"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r>
            <w:r>
              <w:rPr>
                <w:noProof/>
              </w:rPr>
              <w:fldChar w:fldCharType="begin"/>
            </w:r>
            <w:r>
              <w:rPr>
                <w:noProof/>
              </w:rPr>
              <w:instrText xml:space="preserve"> PAGEREF _Toc226195279 \h </w:instrText>
            </w:r>
            <w:r>
              <w:rPr>
                <w:noProof/>
              </w:rPr>
            </w:r>
            <w:r>
              <w:rPr>
                <w:noProof/>
              </w:rPr>
              <w:fldChar w:fldCharType="separate"/>
            </w:r>
            <w:r w:rsidR="00023A0D">
              <w:rPr>
                <w:noProof/>
              </w:rPr>
              <w:t>14</w:t>
            </w:r>
            <w:r>
              <w:rPr>
                <w:noProof/>
              </w:rPr>
              <w:fldChar w:fldCharType="end"/>
            </w:r>
          </w:hyperlink>
        </w:p>
        <w:p w14:paraId="56F22ADE" w14:textId="69706806"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r>
            <w:r>
              <w:rPr>
                <w:noProof/>
              </w:rPr>
              <w:fldChar w:fldCharType="begin"/>
            </w:r>
            <w:r>
              <w:rPr>
                <w:noProof/>
              </w:rPr>
              <w:instrText xml:space="preserve"> PAGEREF _Toc226195280 \h </w:instrText>
            </w:r>
            <w:r>
              <w:rPr>
                <w:noProof/>
              </w:rPr>
            </w:r>
            <w:r>
              <w:rPr>
                <w:noProof/>
              </w:rPr>
              <w:fldChar w:fldCharType="separate"/>
            </w:r>
            <w:r w:rsidR="00023A0D">
              <w:rPr>
                <w:noProof/>
              </w:rPr>
              <w:t>14</w:t>
            </w:r>
            <w:r>
              <w:rPr>
                <w:noProof/>
              </w:rPr>
              <w:fldChar w:fldCharType="end"/>
            </w:r>
          </w:hyperlink>
        </w:p>
        <w:p w14:paraId="23635C98" w14:textId="5DABF364"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r>
            <w:r>
              <w:rPr>
                <w:noProof/>
              </w:rPr>
              <w:fldChar w:fldCharType="begin"/>
            </w:r>
            <w:r>
              <w:rPr>
                <w:noProof/>
              </w:rPr>
              <w:instrText xml:space="preserve"> PAGEREF _Toc226195281 \h </w:instrText>
            </w:r>
            <w:r>
              <w:rPr>
                <w:noProof/>
              </w:rPr>
            </w:r>
            <w:r>
              <w:rPr>
                <w:noProof/>
              </w:rPr>
              <w:fldChar w:fldCharType="separate"/>
            </w:r>
            <w:r w:rsidR="00023A0D">
              <w:rPr>
                <w:noProof/>
              </w:rPr>
              <w:t>15</w:t>
            </w:r>
            <w:r>
              <w:rPr>
                <w:noProof/>
              </w:rPr>
              <w:fldChar w:fldCharType="end"/>
            </w:r>
          </w:hyperlink>
        </w:p>
        <w:p w14:paraId="35E3F3CF" w14:textId="65C39998"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r>
            <w:r>
              <w:rPr>
                <w:noProof/>
              </w:rPr>
              <w:fldChar w:fldCharType="begin"/>
            </w:r>
            <w:r>
              <w:rPr>
                <w:noProof/>
              </w:rPr>
              <w:instrText xml:space="preserve"> PAGEREF _Toc226195282 \h </w:instrText>
            </w:r>
            <w:r>
              <w:rPr>
                <w:noProof/>
              </w:rPr>
            </w:r>
            <w:r>
              <w:rPr>
                <w:noProof/>
              </w:rPr>
              <w:fldChar w:fldCharType="separate"/>
            </w:r>
            <w:r w:rsidR="00023A0D">
              <w:rPr>
                <w:noProof/>
              </w:rPr>
              <w:t>15</w:t>
            </w:r>
            <w:r>
              <w:rPr>
                <w:noProof/>
              </w:rPr>
              <w:fldChar w:fldCharType="end"/>
            </w:r>
          </w:hyperlink>
        </w:p>
        <w:p w14:paraId="050D15B5" w14:textId="3B7C34ED" w:rsidR="00FF78BB" w:rsidRDefault="00FF78BB">
          <w:pPr>
            <w:pStyle w:val="Inhopg1"/>
            <w:tabs>
              <w:tab w:val="right" w:leader="dot" w:pos="9016"/>
            </w:tabs>
            <w:rPr>
              <w:noProof/>
            </w:rPr>
          </w:pPr>
          <w:hyperlink w:anchor="_Toc226195283" w:history="1">
            <w:r>
              <w:rPr>
                <w:rStyle w:val="Hyperlink"/>
                <w:noProof/>
              </w:rPr>
              <w:t>Part IV: Worked Examples</w:t>
            </w:r>
            <w:r>
              <w:rPr>
                <w:noProof/>
              </w:rPr>
              <w:tab/>
            </w:r>
            <w:r>
              <w:rPr>
                <w:noProof/>
              </w:rPr>
              <w:fldChar w:fldCharType="begin"/>
            </w:r>
            <w:r>
              <w:rPr>
                <w:noProof/>
              </w:rPr>
              <w:instrText xml:space="preserve"> PAGEREF _Toc226195283 \h </w:instrText>
            </w:r>
            <w:r>
              <w:rPr>
                <w:noProof/>
              </w:rPr>
            </w:r>
            <w:r>
              <w:rPr>
                <w:noProof/>
              </w:rPr>
              <w:fldChar w:fldCharType="separate"/>
            </w:r>
            <w:r w:rsidR="00023A0D">
              <w:rPr>
                <w:noProof/>
              </w:rPr>
              <w:t>16</w:t>
            </w:r>
            <w:r>
              <w:rPr>
                <w:noProof/>
              </w:rPr>
              <w:fldChar w:fldCharType="end"/>
            </w:r>
          </w:hyperlink>
        </w:p>
        <w:p w14:paraId="62067B7F" w14:textId="5A73FD23"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r>
            <w:r>
              <w:rPr>
                <w:noProof/>
              </w:rPr>
              <w:fldChar w:fldCharType="begin"/>
            </w:r>
            <w:r>
              <w:rPr>
                <w:noProof/>
              </w:rPr>
              <w:instrText xml:space="preserve"> PAGEREF _Toc226195284 \h </w:instrText>
            </w:r>
            <w:r>
              <w:rPr>
                <w:noProof/>
              </w:rPr>
            </w:r>
            <w:r>
              <w:rPr>
                <w:noProof/>
              </w:rPr>
              <w:fldChar w:fldCharType="separate"/>
            </w:r>
            <w:r w:rsidR="00023A0D">
              <w:rPr>
                <w:noProof/>
              </w:rPr>
              <w:t>16</w:t>
            </w:r>
            <w:r>
              <w:rPr>
                <w:noProof/>
              </w:rPr>
              <w:fldChar w:fldCharType="end"/>
            </w:r>
          </w:hyperlink>
        </w:p>
        <w:p w14:paraId="2DBCA090" w14:textId="0BFCA0CB"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r>
            <w:r>
              <w:rPr>
                <w:noProof/>
              </w:rPr>
              <w:fldChar w:fldCharType="begin"/>
            </w:r>
            <w:r>
              <w:rPr>
                <w:noProof/>
              </w:rPr>
              <w:instrText xml:space="preserve"> PAGEREF _Toc226195285 \h </w:instrText>
            </w:r>
            <w:r>
              <w:rPr>
                <w:noProof/>
              </w:rPr>
            </w:r>
            <w:r>
              <w:rPr>
                <w:noProof/>
              </w:rPr>
              <w:fldChar w:fldCharType="separate"/>
            </w:r>
            <w:r w:rsidR="00023A0D">
              <w:rPr>
                <w:noProof/>
              </w:rPr>
              <w:t>16</w:t>
            </w:r>
            <w:r>
              <w:rPr>
                <w:noProof/>
              </w:rPr>
              <w:fldChar w:fldCharType="end"/>
            </w:r>
          </w:hyperlink>
        </w:p>
        <w:p w14:paraId="38687D98" w14:textId="2CB93509"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r>
            <w:r>
              <w:rPr>
                <w:noProof/>
              </w:rPr>
              <w:fldChar w:fldCharType="begin"/>
            </w:r>
            <w:r>
              <w:rPr>
                <w:noProof/>
              </w:rPr>
              <w:instrText xml:space="preserve"> PAGEREF _Toc226195286 \h </w:instrText>
            </w:r>
            <w:r>
              <w:rPr>
                <w:noProof/>
              </w:rPr>
            </w:r>
            <w:r>
              <w:rPr>
                <w:noProof/>
              </w:rPr>
              <w:fldChar w:fldCharType="separate"/>
            </w:r>
            <w:r w:rsidR="00023A0D">
              <w:rPr>
                <w:noProof/>
              </w:rPr>
              <w:t>16</w:t>
            </w:r>
            <w:r>
              <w:rPr>
                <w:noProof/>
              </w:rPr>
              <w:fldChar w:fldCharType="end"/>
            </w:r>
          </w:hyperlink>
        </w:p>
        <w:p w14:paraId="1BA6FC6C" w14:textId="6BDC0FEF"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r>
            <w:r>
              <w:rPr>
                <w:noProof/>
              </w:rPr>
              <w:fldChar w:fldCharType="begin"/>
            </w:r>
            <w:r>
              <w:rPr>
                <w:noProof/>
              </w:rPr>
              <w:instrText xml:space="preserve"> PAGEREF _Toc226195287 \h </w:instrText>
            </w:r>
            <w:r>
              <w:rPr>
                <w:noProof/>
              </w:rPr>
            </w:r>
            <w:r>
              <w:rPr>
                <w:noProof/>
              </w:rPr>
              <w:fldChar w:fldCharType="separate"/>
            </w:r>
            <w:r w:rsidR="00023A0D">
              <w:rPr>
                <w:noProof/>
              </w:rPr>
              <w:t>17</w:t>
            </w:r>
            <w:r>
              <w:rPr>
                <w:noProof/>
              </w:rPr>
              <w:fldChar w:fldCharType="end"/>
            </w:r>
          </w:hyperlink>
        </w:p>
        <w:p w14:paraId="702E8AA8" w14:textId="0E94415E"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r>
            <w:r>
              <w:rPr>
                <w:noProof/>
              </w:rPr>
              <w:fldChar w:fldCharType="begin"/>
            </w:r>
            <w:r>
              <w:rPr>
                <w:noProof/>
              </w:rPr>
              <w:instrText xml:space="preserve"> PAGEREF _Toc226195288 \h </w:instrText>
            </w:r>
            <w:r>
              <w:rPr>
                <w:noProof/>
              </w:rPr>
            </w:r>
            <w:r>
              <w:rPr>
                <w:noProof/>
              </w:rPr>
              <w:fldChar w:fldCharType="separate"/>
            </w:r>
            <w:r w:rsidR="00023A0D">
              <w:rPr>
                <w:noProof/>
              </w:rPr>
              <w:t>17</w:t>
            </w:r>
            <w:r>
              <w:rPr>
                <w:noProof/>
              </w:rPr>
              <w:fldChar w:fldCharType="end"/>
            </w:r>
          </w:hyperlink>
        </w:p>
        <w:p w14:paraId="448A3D8D" w14:textId="54AC47B1"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r>
            <w:r>
              <w:rPr>
                <w:noProof/>
              </w:rPr>
              <w:fldChar w:fldCharType="begin"/>
            </w:r>
            <w:r>
              <w:rPr>
                <w:noProof/>
              </w:rPr>
              <w:instrText xml:space="preserve"> PAGEREF _Toc226195289 \h </w:instrText>
            </w:r>
            <w:r>
              <w:rPr>
                <w:noProof/>
              </w:rPr>
            </w:r>
            <w:r>
              <w:rPr>
                <w:noProof/>
              </w:rPr>
              <w:fldChar w:fldCharType="separate"/>
            </w:r>
            <w:r w:rsidR="00023A0D">
              <w:rPr>
                <w:noProof/>
              </w:rPr>
              <w:t>17</w:t>
            </w:r>
            <w:r>
              <w:rPr>
                <w:noProof/>
              </w:rPr>
              <w:fldChar w:fldCharType="end"/>
            </w:r>
          </w:hyperlink>
        </w:p>
        <w:p w14:paraId="06682112" w14:textId="7504191C"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r>
            <w:r>
              <w:rPr>
                <w:noProof/>
              </w:rPr>
              <w:fldChar w:fldCharType="begin"/>
            </w:r>
            <w:r>
              <w:rPr>
                <w:noProof/>
              </w:rPr>
              <w:instrText xml:space="preserve"> PAGEREF _Toc226195290 \h </w:instrText>
            </w:r>
            <w:r>
              <w:rPr>
                <w:noProof/>
              </w:rPr>
            </w:r>
            <w:r>
              <w:rPr>
                <w:noProof/>
              </w:rPr>
              <w:fldChar w:fldCharType="separate"/>
            </w:r>
            <w:r w:rsidR="00023A0D">
              <w:rPr>
                <w:noProof/>
              </w:rPr>
              <w:t>17</w:t>
            </w:r>
            <w:r>
              <w:rPr>
                <w:noProof/>
              </w:rPr>
              <w:fldChar w:fldCharType="end"/>
            </w:r>
          </w:hyperlink>
        </w:p>
        <w:p w14:paraId="63C950A8" w14:textId="0A310E1C"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r>
            <w:r>
              <w:rPr>
                <w:noProof/>
              </w:rPr>
              <w:fldChar w:fldCharType="begin"/>
            </w:r>
            <w:r>
              <w:rPr>
                <w:noProof/>
              </w:rPr>
              <w:instrText xml:space="preserve"> PAGEREF _Toc226195291 \h </w:instrText>
            </w:r>
            <w:r>
              <w:rPr>
                <w:noProof/>
              </w:rPr>
            </w:r>
            <w:r>
              <w:rPr>
                <w:noProof/>
              </w:rPr>
              <w:fldChar w:fldCharType="separate"/>
            </w:r>
            <w:r w:rsidR="00023A0D">
              <w:rPr>
                <w:noProof/>
              </w:rPr>
              <w:t>17</w:t>
            </w:r>
            <w:r>
              <w:rPr>
                <w:noProof/>
              </w:rPr>
              <w:fldChar w:fldCharType="end"/>
            </w:r>
          </w:hyperlink>
        </w:p>
        <w:p w14:paraId="3D2821CF" w14:textId="1D48F3A9"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r>
            <w:r>
              <w:rPr>
                <w:noProof/>
              </w:rPr>
              <w:fldChar w:fldCharType="begin"/>
            </w:r>
            <w:r>
              <w:rPr>
                <w:noProof/>
              </w:rPr>
              <w:instrText xml:space="preserve"> PAGEREF _Toc226195292 \h </w:instrText>
            </w:r>
            <w:r>
              <w:rPr>
                <w:noProof/>
              </w:rPr>
            </w:r>
            <w:r>
              <w:rPr>
                <w:noProof/>
              </w:rPr>
              <w:fldChar w:fldCharType="separate"/>
            </w:r>
            <w:r w:rsidR="00023A0D">
              <w:rPr>
                <w:noProof/>
              </w:rPr>
              <w:t>17</w:t>
            </w:r>
            <w:r>
              <w:rPr>
                <w:noProof/>
              </w:rPr>
              <w:fldChar w:fldCharType="end"/>
            </w:r>
          </w:hyperlink>
        </w:p>
        <w:p w14:paraId="47A5E7CD" w14:textId="43201ABA"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r>
            <w:r>
              <w:rPr>
                <w:noProof/>
              </w:rPr>
              <w:fldChar w:fldCharType="begin"/>
            </w:r>
            <w:r>
              <w:rPr>
                <w:noProof/>
              </w:rPr>
              <w:instrText xml:space="preserve"> PAGEREF _Toc226195293 \h </w:instrText>
            </w:r>
            <w:r>
              <w:rPr>
                <w:noProof/>
              </w:rPr>
            </w:r>
            <w:r>
              <w:rPr>
                <w:noProof/>
              </w:rPr>
              <w:fldChar w:fldCharType="separate"/>
            </w:r>
            <w:r w:rsidR="00023A0D">
              <w:rPr>
                <w:noProof/>
              </w:rPr>
              <w:t>17</w:t>
            </w:r>
            <w:r>
              <w:rPr>
                <w:noProof/>
              </w:rPr>
              <w:fldChar w:fldCharType="end"/>
            </w:r>
          </w:hyperlink>
        </w:p>
        <w:p w14:paraId="42BA8900" w14:textId="52C9C10C"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r>
            <w:r>
              <w:rPr>
                <w:noProof/>
              </w:rPr>
              <w:fldChar w:fldCharType="begin"/>
            </w:r>
            <w:r>
              <w:rPr>
                <w:noProof/>
              </w:rPr>
              <w:instrText xml:space="preserve"> PAGEREF _Toc226195294 \h </w:instrText>
            </w:r>
            <w:r>
              <w:rPr>
                <w:noProof/>
              </w:rPr>
            </w:r>
            <w:r>
              <w:rPr>
                <w:noProof/>
              </w:rPr>
              <w:fldChar w:fldCharType="separate"/>
            </w:r>
            <w:r w:rsidR="00023A0D">
              <w:rPr>
                <w:noProof/>
              </w:rPr>
              <w:t>17</w:t>
            </w:r>
            <w:r>
              <w:rPr>
                <w:noProof/>
              </w:rPr>
              <w:fldChar w:fldCharType="end"/>
            </w:r>
          </w:hyperlink>
        </w:p>
        <w:p w14:paraId="0926A390" w14:textId="10299F1B" w:rsidR="00FF78BB" w:rsidRDefault="00FF78BB">
          <w:pPr>
            <w:pStyle w:val="Inhopg3"/>
            <w:tabs>
              <w:tab w:val="right" w:leader="dot" w:pos="9016"/>
            </w:tabs>
            <w:rPr>
              <w:noProof/>
            </w:rPr>
          </w:pPr>
          <w:hyperlink w:anchor="_Toc226195295" w:history="1">
            <w:r>
              <w:rPr>
                <w:rStyle w:val="Hyperlink"/>
                <w:noProof/>
              </w:rPr>
              <w:t>Manual Point Selection</w:t>
            </w:r>
            <w:r>
              <w:rPr>
                <w:noProof/>
              </w:rPr>
              <w:tab/>
            </w:r>
            <w:r>
              <w:rPr>
                <w:noProof/>
              </w:rPr>
              <w:fldChar w:fldCharType="begin"/>
            </w:r>
            <w:r>
              <w:rPr>
                <w:noProof/>
              </w:rPr>
              <w:instrText xml:space="preserve"> PAGEREF _Toc226195295 \h </w:instrText>
            </w:r>
            <w:r>
              <w:rPr>
                <w:noProof/>
              </w:rPr>
            </w:r>
            <w:r>
              <w:rPr>
                <w:noProof/>
              </w:rPr>
              <w:fldChar w:fldCharType="separate"/>
            </w:r>
            <w:r w:rsidR="00023A0D">
              <w:rPr>
                <w:noProof/>
              </w:rPr>
              <w:t>17</w:t>
            </w:r>
            <w:r>
              <w:rPr>
                <w:noProof/>
              </w:rPr>
              <w:fldChar w:fldCharType="end"/>
            </w:r>
          </w:hyperlink>
        </w:p>
        <w:p w14:paraId="2A5D87A2" w14:textId="7A3309B2"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r>
            <w:r>
              <w:rPr>
                <w:noProof/>
              </w:rPr>
              <w:fldChar w:fldCharType="begin"/>
            </w:r>
            <w:r>
              <w:rPr>
                <w:noProof/>
              </w:rPr>
              <w:instrText xml:space="preserve"> PAGEREF _Toc226195296 \h </w:instrText>
            </w:r>
            <w:r>
              <w:rPr>
                <w:noProof/>
              </w:rPr>
            </w:r>
            <w:r>
              <w:rPr>
                <w:noProof/>
              </w:rPr>
              <w:fldChar w:fldCharType="separate"/>
            </w:r>
            <w:r w:rsidR="00023A0D">
              <w:rPr>
                <w:noProof/>
              </w:rPr>
              <w:t>18</w:t>
            </w:r>
            <w:r>
              <w:rPr>
                <w:noProof/>
              </w:rPr>
              <w:fldChar w:fldCharType="end"/>
            </w:r>
          </w:hyperlink>
        </w:p>
        <w:p w14:paraId="61290DCB" w14:textId="30B19C06"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r>
            <w:r>
              <w:rPr>
                <w:noProof/>
              </w:rPr>
              <w:fldChar w:fldCharType="begin"/>
            </w:r>
            <w:r>
              <w:rPr>
                <w:noProof/>
              </w:rPr>
              <w:instrText xml:space="preserve"> PAGEREF _Toc226195297 \h </w:instrText>
            </w:r>
            <w:r>
              <w:rPr>
                <w:noProof/>
              </w:rPr>
            </w:r>
            <w:r>
              <w:rPr>
                <w:noProof/>
              </w:rPr>
              <w:fldChar w:fldCharType="separate"/>
            </w:r>
            <w:r w:rsidR="00023A0D">
              <w:rPr>
                <w:noProof/>
              </w:rPr>
              <w:t>18</w:t>
            </w:r>
            <w:r>
              <w:rPr>
                <w:noProof/>
              </w:rPr>
              <w:fldChar w:fldCharType="end"/>
            </w:r>
          </w:hyperlink>
        </w:p>
        <w:p w14:paraId="7F030A92" w14:textId="36548E35"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r>
            <w:r>
              <w:rPr>
                <w:noProof/>
              </w:rPr>
              <w:fldChar w:fldCharType="begin"/>
            </w:r>
            <w:r>
              <w:rPr>
                <w:noProof/>
              </w:rPr>
              <w:instrText xml:space="preserve"> PAGEREF _Toc226195298 \h </w:instrText>
            </w:r>
            <w:r>
              <w:rPr>
                <w:noProof/>
              </w:rPr>
            </w:r>
            <w:r>
              <w:rPr>
                <w:noProof/>
              </w:rPr>
              <w:fldChar w:fldCharType="separate"/>
            </w:r>
            <w:r w:rsidR="00023A0D">
              <w:rPr>
                <w:noProof/>
              </w:rPr>
              <w:t>19</w:t>
            </w:r>
            <w:r>
              <w:rPr>
                <w:noProof/>
              </w:rPr>
              <w:fldChar w:fldCharType="end"/>
            </w:r>
          </w:hyperlink>
        </w:p>
        <w:p w14:paraId="32B97D79" w14:textId="0FEDFC6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r>
            <w:r>
              <w:rPr>
                <w:noProof/>
              </w:rPr>
              <w:fldChar w:fldCharType="begin"/>
            </w:r>
            <w:r>
              <w:rPr>
                <w:noProof/>
              </w:rPr>
              <w:instrText xml:space="preserve"> PAGEREF _Toc226195299 \h </w:instrText>
            </w:r>
            <w:r>
              <w:rPr>
                <w:noProof/>
              </w:rPr>
            </w:r>
            <w:r>
              <w:rPr>
                <w:noProof/>
              </w:rPr>
              <w:fldChar w:fldCharType="separate"/>
            </w:r>
            <w:r w:rsidR="00023A0D">
              <w:rPr>
                <w:noProof/>
              </w:rPr>
              <w:t>19</w:t>
            </w:r>
            <w:r>
              <w:rPr>
                <w:noProof/>
              </w:rPr>
              <w:fldChar w:fldCharType="end"/>
            </w:r>
          </w:hyperlink>
        </w:p>
        <w:p w14:paraId="110F5D28" w14:textId="5988824E"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r>
            <w:r>
              <w:rPr>
                <w:noProof/>
              </w:rPr>
              <w:fldChar w:fldCharType="begin"/>
            </w:r>
            <w:r>
              <w:rPr>
                <w:noProof/>
              </w:rPr>
              <w:instrText xml:space="preserve"> PAGEREF _Toc226195300 \h </w:instrText>
            </w:r>
            <w:r>
              <w:rPr>
                <w:noProof/>
              </w:rPr>
            </w:r>
            <w:r>
              <w:rPr>
                <w:noProof/>
              </w:rPr>
              <w:fldChar w:fldCharType="separate"/>
            </w:r>
            <w:r w:rsidR="00023A0D">
              <w:rPr>
                <w:noProof/>
              </w:rPr>
              <w:t>19</w:t>
            </w:r>
            <w:r>
              <w:rPr>
                <w:noProof/>
              </w:rPr>
              <w:fldChar w:fldCharType="end"/>
            </w:r>
          </w:hyperlink>
        </w:p>
        <w:p w14:paraId="157584FA" w14:textId="28A7AF46"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r>
            <w:r>
              <w:rPr>
                <w:noProof/>
              </w:rPr>
              <w:fldChar w:fldCharType="begin"/>
            </w:r>
            <w:r>
              <w:rPr>
                <w:noProof/>
              </w:rPr>
              <w:instrText xml:space="preserve"> PAGEREF _Toc226195301 \h </w:instrText>
            </w:r>
            <w:r>
              <w:rPr>
                <w:noProof/>
              </w:rPr>
            </w:r>
            <w:r>
              <w:rPr>
                <w:noProof/>
              </w:rPr>
              <w:fldChar w:fldCharType="separate"/>
            </w:r>
            <w:r w:rsidR="00023A0D">
              <w:rPr>
                <w:noProof/>
              </w:rPr>
              <w:t>19</w:t>
            </w:r>
            <w:r>
              <w:rPr>
                <w:noProof/>
              </w:rPr>
              <w:fldChar w:fldCharType="end"/>
            </w:r>
          </w:hyperlink>
        </w:p>
        <w:p w14:paraId="587B1C32" w14:textId="2E82F6D7"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r>
            <w:r>
              <w:rPr>
                <w:noProof/>
              </w:rPr>
              <w:fldChar w:fldCharType="begin"/>
            </w:r>
            <w:r>
              <w:rPr>
                <w:noProof/>
              </w:rPr>
              <w:instrText xml:space="preserve"> PAGEREF _Toc226195302 \h </w:instrText>
            </w:r>
            <w:r>
              <w:rPr>
                <w:noProof/>
              </w:rPr>
            </w:r>
            <w:r>
              <w:rPr>
                <w:noProof/>
              </w:rPr>
              <w:fldChar w:fldCharType="separate"/>
            </w:r>
            <w:r w:rsidR="00023A0D">
              <w:rPr>
                <w:noProof/>
              </w:rPr>
              <w:t>19</w:t>
            </w:r>
            <w:r>
              <w:rPr>
                <w:noProof/>
              </w:rPr>
              <w:fldChar w:fldCharType="end"/>
            </w:r>
          </w:hyperlink>
        </w:p>
        <w:p w14:paraId="05F59EE8" w14:textId="6756E1CD" w:rsidR="00FF78BB" w:rsidRDefault="00FF78BB">
          <w:pPr>
            <w:pStyle w:val="Inhopg2"/>
            <w:tabs>
              <w:tab w:val="right" w:leader="dot" w:pos="9016"/>
            </w:tabs>
            <w:rPr>
              <w:noProof/>
            </w:rPr>
          </w:pPr>
          <w:hyperlink w:anchor="_Toc226195303" w:history="1">
            <w:r>
              <w:rPr>
                <w:rStyle w:val="Hyperlink"/>
                <w:noProof/>
              </w:rPr>
              <w:t>Design-Specific Models</w:t>
            </w:r>
            <w:r>
              <w:rPr>
                <w:noProof/>
              </w:rPr>
              <w:tab/>
            </w:r>
            <w:r>
              <w:rPr>
                <w:noProof/>
              </w:rPr>
              <w:fldChar w:fldCharType="begin"/>
            </w:r>
            <w:r>
              <w:rPr>
                <w:noProof/>
              </w:rPr>
              <w:instrText xml:space="preserve"> PAGEREF _Toc226195303 \h </w:instrText>
            </w:r>
            <w:r>
              <w:rPr>
                <w:noProof/>
              </w:rPr>
            </w:r>
            <w:r>
              <w:rPr>
                <w:noProof/>
              </w:rPr>
              <w:fldChar w:fldCharType="separate"/>
            </w:r>
            <w:r w:rsidR="00023A0D">
              <w:rPr>
                <w:noProof/>
              </w:rPr>
              <w:t>19</w:t>
            </w:r>
            <w:r>
              <w:rPr>
                <w:noProof/>
              </w:rPr>
              <w:fldChar w:fldCharType="end"/>
            </w:r>
          </w:hyperlink>
        </w:p>
        <w:p w14:paraId="3ADDDD9C" w14:textId="1D5043A9"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r>
            <w:r>
              <w:rPr>
                <w:noProof/>
              </w:rPr>
              <w:fldChar w:fldCharType="begin"/>
            </w:r>
            <w:r>
              <w:rPr>
                <w:noProof/>
              </w:rPr>
              <w:instrText xml:space="preserve"> PAGEREF _Toc226195304 \h </w:instrText>
            </w:r>
            <w:r>
              <w:rPr>
                <w:noProof/>
              </w:rPr>
            </w:r>
            <w:r>
              <w:rPr>
                <w:noProof/>
              </w:rPr>
              <w:fldChar w:fldCharType="separate"/>
            </w:r>
            <w:r w:rsidR="00023A0D">
              <w:rPr>
                <w:noProof/>
              </w:rPr>
              <w:t>19</w:t>
            </w:r>
            <w:r>
              <w:rPr>
                <w:noProof/>
              </w:rPr>
              <w:fldChar w:fldCharType="end"/>
            </w:r>
          </w:hyperlink>
        </w:p>
        <w:p w14:paraId="6C8B6D68" w14:textId="61D0A97D"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r>
            <w:r>
              <w:rPr>
                <w:noProof/>
              </w:rPr>
              <w:fldChar w:fldCharType="begin"/>
            </w:r>
            <w:r>
              <w:rPr>
                <w:noProof/>
              </w:rPr>
              <w:instrText xml:space="preserve"> PAGEREF _Toc226195305 \h </w:instrText>
            </w:r>
            <w:r>
              <w:rPr>
                <w:noProof/>
              </w:rPr>
            </w:r>
            <w:r>
              <w:rPr>
                <w:noProof/>
              </w:rPr>
              <w:fldChar w:fldCharType="separate"/>
            </w:r>
            <w:r w:rsidR="00023A0D">
              <w:rPr>
                <w:noProof/>
              </w:rPr>
              <w:t>20</w:t>
            </w:r>
            <w:r>
              <w:rPr>
                <w:noProof/>
              </w:rPr>
              <w:fldChar w:fldCharType="end"/>
            </w:r>
          </w:hyperlink>
        </w:p>
        <w:p w14:paraId="3BF1106A" w14:textId="198E9529" w:rsidR="00FF78BB" w:rsidRDefault="00FF78BB">
          <w:pPr>
            <w:pStyle w:val="Inhopg2"/>
            <w:tabs>
              <w:tab w:val="right" w:leader="dot" w:pos="9016"/>
            </w:tabs>
            <w:rPr>
              <w:noProof/>
            </w:rPr>
          </w:pPr>
          <w:hyperlink w:anchor="_Toc226195306" w:history="1">
            <w:r>
              <w:rPr>
                <w:rStyle w:val="Hyperlink"/>
                <w:noProof/>
              </w:rPr>
              <w:t>Regulatory Guidelines</w:t>
            </w:r>
            <w:r>
              <w:rPr>
                <w:noProof/>
              </w:rPr>
              <w:tab/>
            </w:r>
            <w:r>
              <w:rPr>
                <w:noProof/>
              </w:rPr>
              <w:fldChar w:fldCharType="begin"/>
            </w:r>
            <w:r>
              <w:rPr>
                <w:noProof/>
              </w:rPr>
              <w:instrText xml:space="preserve"> PAGEREF _Toc226195306 \h </w:instrText>
            </w:r>
            <w:r>
              <w:rPr>
                <w:noProof/>
              </w:rPr>
            </w:r>
            <w:r>
              <w:rPr>
                <w:noProof/>
              </w:rPr>
              <w:fldChar w:fldCharType="separate"/>
            </w:r>
            <w:r w:rsidR="00023A0D">
              <w:rPr>
                <w:noProof/>
              </w:rPr>
              <w:t>20</w:t>
            </w:r>
            <w:r>
              <w:rPr>
                <w:noProof/>
              </w:rPr>
              <w:fldChar w:fldCharType="end"/>
            </w:r>
          </w:hyperlink>
        </w:p>
        <w:p w14:paraId="2A0F800F" w14:textId="40899A0F" w:rsidR="00FF78BB" w:rsidRDefault="00FF78BB">
          <w:pPr>
            <w:pStyle w:val="Inhopg1"/>
            <w:tabs>
              <w:tab w:val="right" w:leader="dot" w:pos="9016"/>
            </w:tabs>
            <w:rPr>
              <w:noProof/>
            </w:rPr>
          </w:pPr>
          <w:hyperlink w:anchor="_Toc226195307" w:history="1">
            <w:r>
              <w:rPr>
                <w:rStyle w:val="Hyperlink"/>
                <w:noProof/>
              </w:rPr>
              <w:t>Appendices</w:t>
            </w:r>
            <w:r>
              <w:rPr>
                <w:noProof/>
              </w:rPr>
              <w:tab/>
            </w:r>
            <w:r>
              <w:rPr>
                <w:noProof/>
              </w:rPr>
              <w:fldChar w:fldCharType="begin"/>
            </w:r>
            <w:r>
              <w:rPr>
                <w:noProof/>
              </w:rPr>
              <w:instrText xml:space="preserve"> PAGEREF _Toc226195307 \h </w:instrText>
            </w:r>
            <w:r>
              <w:rPr>
                <w:noProof/>
              </w:rPr>
            </w:r>
            <w:r>
              <w:rPr>
                <w:noProof/>
              </w:rPr>
              <w:fldChar w:fldCharType="separate"/>
            </w:r>
            <w:r w:rsidR="00023A0D">
              <w:rPr>
                <w:noProof/>
              </w:rPr>
              <w:t>21</w:t>
            </w:r>
            <w:r>
              <w:rPr>
                <w:noProof/>
              </w:rPr>
              <w:fldChar w:fldCharType="end"/>
            </w:r>
          </w:hyperlink>
        </w:p>
        <w:p w14:paraId="2FB09937" w14:textId="5508F2EF" w:rsidR="00FF78BB" w:rsidRDefault="00FF78BB">
          <w:pPr>
            <w:pStyle w:val="Inhopg2"/>
            <w:tabs>
              <w:tab w:val="right" w:leader="dot" w:pos="9016"/>
            </w:tabs>
            <w:rPr>
              <w:noProof/>
            </w:rPr>
          </w:pPr>
          <w:hyperlink w:anchor="_Toc226195308" w:history="1">
            <w:r>
              <w:rPr>
                <w:rStyle w:val="Hyperlink"/>
                <w:noProof/>
              </w:rPr>
              <w:t>Appendix A: Glossary</w:t>
            </w:r>
            <w:r>
              <w:rPr>
                <w:noProof/>
              </w:rPr>
              <w:tab/>
            </w:r>
            <w:r>
              <w:rPr>
                <w:noProof/>
              </w:rPr>
              <w:fldChar w:fldCharType="begin"/>
            </w:r>
            <w:r>
              <w:rPr>
                <w:noProof/>
              </w:rPr>
              <w:instrText xml:space="preserve"> PAGEREF _Toc226195308 \h </w:instrText>
            </w:r>
            <w:r>
              <w:rPr>
                <w:noProof/>
              </w:rPr>
            </w:r>
            <w:r>
              <w:rPr>
                <w:noProof/>
              </w:rPr>
              <w:fldChar w:fldCharType="separate"/>
            </w:r>
            <w:r w:rsidR="00023A0D">
              <w:rPr>
                <w:noProof/>
              </w:rPr>
              <w:t>21</w:t>
            </w:r>
            <w:r>
              <w:rPr>
                <w:noProof/>
              </w:rPr>
              <w:fldChar w:fldCharType="end"/>
            </w:r>
          </w:hyperlink>
        </w:p>
        <w:p w14:paraId="24F29DB0" w14:textId="2449B234"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r>
            <w:r>
              <w:rPr>
                <w:noProof/>
              </w:rPr>
              <w:fldChar w:fldCharType="begin"/>
            </w:r>
            <w:r>
              <w:rPr>
                <w:noProof/>
              </w:rPr>
              <w:instrText xml:space="preserve"> PAGEREF _Toc226195309 \h </w:instrText>
            </w:r>
            <w:r>
              <w:rPr>
                <w:noProof/>
              </w:rPr>
            </w:r>
            <w:r>
              <w:rPr>
                <w:noProof/>
              </w:rPr>
              <w:fldChar w:fldCharType="separate"/>
            </w:r>
            <w:r w:rsidR="00023A0D">
              <w:rPr>
                <w:noProof/>
              </w:rPr>
              <w:t>21</w:t>
            </w:r>
            <w:r>
              <w:rPr>
                <w:noProof/>
              </w:rPr>
              <w:fldChar w:fldCharType="end"/>
            </w:r>
          </w:hyperlink>
        </w:p>
        <w:p w14:paraId="0A982017" w14:textId="349DC0BF"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r>
            <w:r>
              <w:rPr>
                <w:noProof/>
              </w:rPr>
              <w:fldChar w:fldCharType="begin"/>
            </w:r>
            <w:r>
              <w:rPr>
                <w:noProof/>
              </w:rPr>
              <w:instrText xml:space="preserve"> PAGEREF _Toc226195310 \h </w:instrText>
            </w:r>
            <w:r>
              <w:rPr>
                <w:noProof/>
              </w:rPr>
            </w:r>
            <w:r>
              <w:rPr>
                <w:noProof/>
              </w:rPr>
              <w:fldChar w:fldCharType="separate"/>
            </w:r>
            <w:r w:rsidR="00023A0D">
              <w:rPr>
                <w:noProof/>
              </w:rPr>
              <w:t>21</w:t>
            </w:r>
            <w:r>
              <w:rPr>
                <w:noProof/>
              </w:rPr>
              <w:fldChar w:fldCharType="end"/>
            </w:r>
          </w:hyperlink>
        </w:p>
        <w:p w14:paraId="0913B9D9" w14:textId="27117F3F"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r>
            <w:r>
              <w:rPr>
                <w:noProof/>
              </w:rPr>
              <w:fldChar w:fldCharType="begin"/>
            </w:r>
            <w:r>
              <w:rPr>
                <w:noProof/>
              </w:rPr>
              <w:instrText xml:space="preserve"> PAGEREF _Toc226195311 \h </w:instrText>
            </w:r>
            <w:r>
              <w:rPr>
                <w:noProof/>
              </w:rPr>
            </w:r>
            <w:r>
              <w:rPr>
                <w:noProof/>
              </w:rPr>
              <w:fldChar w:fldCharType="separate"/>
            </w:r>
            <w:r w:rsidR="00023A0D">
              <w:rPr>
                <w:noProof/>
              </w:rPr>
              <w:t>22</w:t>
            </w:r>
            <w:r>
              <w:rPr>
                <w:noProof/>
              </w:rPr>
              <w:fldChar w:fldCharType="end"/>
            </w:r>
          </w:hyperlink>
        </w:p>
        <w:p w14:paraId="54CD62BE" w14:textId="77777777" w:rsidR="00631871" w:rsidRDefault="0013387A">
          <w:r>
            <w:fldChar w:fldCharType="end"/>
          </w:r>
        </w:p>
      </w:sdtContent>
    </w:sdt>
    <w:p w14:paraId="6651F39B" w14:textId="77777777" w:rsidR="00631871" w:rsidRDefault="0013387A">
      <w:pPr>
        <w:spacing w:after="80" w:line="276" w:lineRule="auto"/>
      </w:pPr>
      <w:r>
        <w:rPr>
          <w:color w:val="555555"/>
          <w:sz w:val="20"/>
          <w:szCs w:val="20"/>
        </w:rPr>
        <w:t>Update: right-click → Update Field → Update Entire Table.</w:t>
      </w:r>
    </w:p>
    <w:p w14:paraId="70FB6051" w14:textId="77777777" w:rsidR="00631871" w:rsidRDefault="0013387A">
      <w:r>
        <w:br w:type="page"/>
      </w:r>
    </w:p>
    <w:p w14:paraId="76AAE98D" w14:textId="77777777" w:rsidR="00631871" w:rsidRDefault="0013387A">
      <w:pPr>
        <w:pStyle w:val="Kop1"/>
      </w:pPr>
      <w:bookmarkStart w:id="2" w:name="_Toc226195251"/>
      <w:r>
        <w:lastRenderedPageBreak/>
        <w:t>Quick Start Guide</w:t>
      </w:r>
      <w:bookmarkEnd w:id="2"/>
    </w:p>
    <w:p w14:paraId="15CEB63E"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36323148"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3E9958F2"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1BF601D3" w14:textId="77777777" w:rsidR="00631871" w:rsidRDefault="0013387A">
      <w:pPr>
        <w:spacing w:after="120" w:line="276" w:lineRule="auto"/>
      </w:pPr>
      <w:r>
        <w:rPr>
          <w:b/>
          <w:bCs/>
        </w:rPr>
        <w:t xml:space="preserve">Step 3. </w:t>
      </w:r>
      <w:r>
        <w:t xml:space="preserve">If your data contains BLQ values: set the LLOQ value and select a BLQ rule. If the app detects BLQ entries automatically, a blue “Apply LLOQ = X and process” button appears — click it to apply in one step. Otherwise enter the LLOQ manually and click </w:t>
      </w:r>
      <w:r>
        <w:rPr>
          <w:b/>
          <w:bCs/>
        </w:rPr>
        <w:t>Process Data</w:t>
      </w:r>
      <w:r>
        <w:t>.</w:t>
      </w:r>
    </w:p>
    <w:p w14:paraId="47B0C130"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62F0177E"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2FC21A6F"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447CF01D" w14:textId="77777777" w:rsidR="00631871" w:rsidRDefault="0013387A">
      <w:r>
        <w:br w:type="page"/>
      </w:r>
    </w:p>
    <w:p w14:paraId="08144F92" w14:textId="77777777" w:rsidR="00631871" w:rsidRDefault="0013387A">
      <w:pPr>
        <w:pStyle w:val="Kop1"/>
      </w:pPr>
      <w:bookmarkStart w:id="3" w:name="_Toc226195252"/>
      <w:r>
        <w:lastRenderedPageBreak/>
        <w:t>Part I: Introduction to Non-Compartmental Analysis</w:t>
      </w:r>
      <w:bookmarkEnd w:id="3"/>
    </w:p>
    <w:p w14:paraId="0E3D4F03" w14:textId="77777777" w:rsidR="00631871" w:rsidRDefault="0013387A">
      <w:pPr>
        <w:pStyle w:val="Kop2"/>
      </w:pPr>
      <w:bookmarkStart w:id="4" w:name="_Toc226195253"/>
      <w:r>
        <w:t>What Is Non-Compartmental Analysis?</w:t>
      </w:r>
      <w:bookmarkEnd w:id="4"/>
    </w:p>
    <w:p w14:paraId="610CD7B1"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44BB8495"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68DA1574" w14:textId="77777777" w:rsidR="00631871" w:rsidRDefault="0013387A">
      <w:pPr>
        <w:pStyle w:val="Kop2"/>
      </w:pPr>
      <w:bookmarkStart w:id="5" w:name="_Toc226195254"/>
      <w:r>
        <w:t>The Concentration–Time Curve</w:t>
      </w:r>
      <w:bookmarkEnd w:id="5"/>
    </w:p>
    <w:p w14:paraId="1175EE5E"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74463CD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0E4EE990"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995395"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628539F"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1CC217" w14:textId="77777777" w:rsidR="00631871" w:rsidRDefault="0013387A">
            <w:r>
              <w:rPr>
                <w:b/>
                <w:bCs/>
                <w:color w:val="FFFFFF"/>
                <w:sz w:val="20"/>
                <w:szCs w:val="20"/>
              </w:rPr>
              <w:t>What it tells you</w:t>
            </w:r>
          </w:p>
        </w:tc>
      </w:tr>
      <w:tr w:rsidR="00631871" w14:paraId="4B7BA1E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00DF"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53065"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E742C" w14:textId="77777777" w:rsidR="00631871" w:rsidRDefault="0013387A">
            <w:r>
              <w:rPr>
                <w:sz w:val="20"/>
                <w:szCs w:val="20"/>
              </w:rPr>
              <w:t>The highest concentration observed. Relevant for efficacy and safety.</w:t>
            </w:r>
          </w:p>
        </w:tc>
      </w:tr>
      <w:tr w:rsidR="00631871" w14:paraId="1088F7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5C80"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F8EF1"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B715E" w14:textId="77777777" w:rsidR="00631871" w:rsidRDefault="0013387A">
            <w:r>
              <w:rPr>
                <w:sz w:val="20"/>
                <w:szCs w:val="20"/>
              </w:rPr>
              <w:t>When the peak occurs. Reflects the rate of absorption.</w:t>
            </w:r>
          </w:p>
        </w:tc>
      </w:tr>
      <w:tr w:rsidR="00631871" w14:paraId="22F58B9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6B147"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BF2B8"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B5556" w14:textId="77777777" w:rsidR="00631871" w:rsidRDefault="0013387A">
            <w:r>
              <w:rPr>
                <w:sz w:val="20"/>
                <w:szCs w:val="20"/>
              </w:rPr>
              <w:t>Total drug exposure over time. The most important measure of overall exposure.</w:t>
            </w:r>
          </w:p>
        </w:tc>
      </w:tr>
      <w:tr w:rsidR="00631871" w14:paraId="5D6504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85D3F"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015F"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757EE" w14:textId="77777777" w:rsidR="00631871" w:rsidRDefault="0013387A">
            <w:r>
              <w:rPr>
                <w:sz w:val="20"/>
                <w:szCs w:val="20"/>
              </w:rPr>
              <w:t>Time for the concentration to halve during the terminal phase.</w:t>
            </w:r>
          </w:p>
        </w:tc>
      </w:tr>
      <w:tr w:rsidR="00631871" w14:paraId="0EA578D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22C8F"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42D9C"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69457" w14:textId="77777777" w:rsidR="00631871" w:rsidRDefault="0013387A">
            <w:r>
              <w:rPr>
                <w:sz w:val="20"/>
                <w:szCs w:val="20"/>
              </w:rPr>
              <w:t>Rate of drug elimination, normalized to bioavailability.</w:t>
            </w:r>
          </w:p>
        </w:tc>
      </w:tr>
      <w:tr w:rsidR="00631871" w14:paraId="179CA78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9A286"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CF2E4"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EEED1" w14:textId="77777777" w:rsidR="00631871" w:rsidRDefault="0013387A">
            <w:r>
              <w:rPr>
                <w:sz w:val="20"/>
                <w:szCs w:val="20"/>
              </w:rPr>
              <w:t>Apparent volume the drug distributes into during the terminal phase.</w:t>
            </w:r>
          </w:p>
        </w:tc>
      </w:tr>
      <w:tr w:rsidR="00631871" w14:paraId="652B032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403EA"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71D59"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DA40B" w14:textId="77777777" w:rsidR="00631871" w:rsidRDefault="0013387A">
            <w:r>
              <w:rPr>
                <w:sz w:val="20"/>
                <w:szCs w:val="20"/>
              </w:rPr>
              <w:t>Average time a drug molecule stays in the body.</w:t>
            </w:r>
          </w:p>
        </w:tc>
      </w:tr>
    </w:tbl>
    <w:p w14:paraId="3E23C741" w14:textId="77777777" w:rsidR="00631871" w:rsidRDefault="0013387A">
      <w:pPr>
        <w:pStyle w:val="Kop2"/>
      </w:pPr>
      <w:bookmarkStart w:id="7" w:name="_Toc226195256"/>
      <w:r>
        <w:t>Why NCA Is Used So Widely</w:t>
      </w:r>
      <w:bookmarkEnd w:id="7"/>
    </w:p>
    <w:p w14:paraId="7D9FE047"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96BF18F"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3D1EFF33" w14:textId="77777777" w:rsidR="00631871" w:rsidRDefault="0013387A">
      <w:pPr>
        <w:pStyle w:val="Kop2"/>
      </w:pPr>
      <w:bookmarkStart w:id="8" w:name="_Toc226195257"/>
      <w:r>
        <w:t>When to Use NCA vs. Compartmental Modelling</w:t>
      </w:r>
      <w:bookmarkEnd w:id="8"/>
    </w:p>
    <w:p w14:paraId="693111EE"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1A89BF77" w14:textId="77777777" w:rsidR="00631871" w:rsidRDefault="0013387A">
      <w:r>
        <w:br w:type="page"/>
      </w:r>
    </w:p>
    <w:p w14:paraId="3182F034" w14:textId="77777777" w:rsidR="00631871" w:rsidRDefault="0013387A">
      <w:pPr>
        <w:pStyle w:val="Kop1"/>
      </w:pPr>
      <w:bookmarkStart w:id="9" w:name="_Toc226195258"/>
      <w:r>
        <w:lastRenderedPageBreak/>
        <w:t>Part II: Preparing Your Data</w:t>
      </w:r>
      <w:bookmarkEnd w:id="9"/>
    </w:p>
    <w:p w14:paraId="0745C8AC" w14:textId="77777777" w:rsidR="00631871" w:rsidRDefault="0013387A">
      <w:pPr>
        <w:pStyle w:val="Kop2"/>
      </w:pPr>
      <w:bookmarkStart w:id="10" w:name="_Toc226195259"/>
      <w:r>
        <w:t>General Format Rules</w:t>
      </w:r>
      <w:bookmarkEnd w:id="10"/>
    </w:p>
    <w:p w14:paraId="1B30106E"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1DF30A4E" w14:textId="77777777" w:rsidR="00631871" w:rsidRDefault="0013387A">
      <w:pPr>
        <w:pStyle w:val="Kop3"/>
      </w:pPr>
      <w:bookmarkStart w:id="11" w:name="_Toc226195260"/>
      <w:r>
        <w:t>Decimal Separators and Regional Formats</w:t>
      </w:r>
      <w:bookmarkEnd w:id="11"/>
    </w:p>
    <w:p w14:paraId="0FDF0A9C" w14:textId="77777777" w:rsidR="00631871" w:rsidRDefault="0013387A">
      <w:pPr>
        <w:spacing w:after="120" w:line="276" w:lineRule="auto"/>
      </w:pPr>
      <w:r>
        <w:t>The app expects periods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 Exception: BLQ text entries such as '&lt;0.5' are recognised with both period and comma decimal separators — no conversion is needed for these.</w:t>
      </w:r>
    </w:p>
    <w:p w14:paraId="7AA6C5F4"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6B052630"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2531A58"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96E5B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F77513" w14:textId="77777777" w:rsidR="00631871" w:rsidRDefault="0013387A">
            <w:r>
              <w:rPr>
                <w:b/>
                <w:bCs/>
                <w:color w:val="FFFFFF"/>
                <w:sz w:val="20"/>
                <w:szCs w:val="20"/>
              </w:rPr>
              <w:t>Concentration</w:t>
            </w:r>
          </w:p>
        </w:tc>
      </w:tr>
      <w:tr w:rsidR="00631871" w14:paraId="31C579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265D89"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3A1D" w14:textId="77777777" w:rsidR="00631871" w:rsidRDefault="0013387A">
            <w:r>
              <w:rPr>
                <w:sz w:val="20"/>
                <w:szCs w:val="20"/>
              </w:rPr>
              <w:t>0</w:t>
            </w:r>
          </w:p>
        </w:tc>
      </w:tr>
      <w:tr w:rsidR="00631871" w14:paraId="5B7F6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5CCCC"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AA7D" w14:textId="77777777" w:rsidR="00631871" w:rsidRDefault="0013387A">
            <w:r>
              <w:rPr>
                <w:sz w:val="20"/>
                <w:szCs w:val="20"/>
              </w:rPr>
              <w:t>4.2</w:t>
            </w:r>
          </w:p>
        </w:tc>
      </w:tr>
      <w:tr w:rsidR="00631871" w14:paraId="7977E63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56143"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128D1" w14:textId="77777777" w:rsidR="00631871" w:rsidRDefault="0013387A">
            <w:r>
              <w:rPr>
                <w:sz w:val="20"/>
                <w:szCs w:val="20"/>
              </w:rPr>
              <w:t>18.5</w:t>
            </w:r>
          </w:p>
        </w:tc>
      </w:tr>
      <w:tr w:rsidR="00631871" w14:paraId="402296C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6C0D8"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C641" w14:textId="77777777" w:rsidR="00631871" w:rsidRDefault="0013387A">
            <w:r>
              <w:rPr>
                <w:sz w:val="20"/>
                <w:szCs w:val="20"/>
              </w:rPr>
              <w:t>12.1</w:t>
            </w:r>
          </w:p>
        </w:tc>
      </w:tr>
      <w:tr w:rsidR="00631871" w14:paraId="7794D5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FE86F1"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85B3" w14:textId="77777777" w:rsidR="00631871" w:rsidRDefault="0013387A">
            <w:r>
              <w:rPr>
                <w:sz w:val="20"/>
                <w:szCs w:val="20"/>
              </w:rPr>
              <w:t>6.3</w:t>
            </w:r>
          </w:p>
        </w:tc>
      </w:tr>
      <w:tr w:rsidR="00631871" w14:paraId="509DB44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744A4"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10C9" w14:textId="77777777" w:rsidR="00631871" w:rsidRDefault="0013387A">
            <w:r>
              <w:rPr>
                <w:sz w:val="20"/>
                <w:szCs w:val="20"/>
              </w:rPr>
              <w:t>2.8</w:t>
            </w:r>
          </w:p>
        </w:tc>
      </w:tr>
      <w:tr w:rsidR="00631871" w14:paraId="0087E0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8F528"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1EDAD" w14:textId="77777777" w:rsidR="00631871" w:rsidRDefault="0013387A">
            <w:r>
              <w:rPr>
                <w:sz w:val="20"/>
                <w:szCs w:val="20"/>
              </w:rPr>
              <w:t>0.4</w:t>
            </w:r>
          </w:p>
        </w:tc>
      </w:tr>
    </w:tbl>
    <w:p w14:paraId="77AE73D5"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77890585"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9E9967"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7006B8"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BE95E3" w14:textId="77777777" w:rsidR="00631871" w:rsidRDefault="0013387A">
            <w:r>
              <w:rPr>
                <w:b/>
                <w:bCs/>
                <w:color w:val="FFFFFF"/>
                <w:sz w:val="20"/>
                <w:szCs w:val="20"/>
              </w:rPr>
              <w:t>Concentration</w:t>
            </w:r>
          </w:p>
        </w:tc>
      </w:tr>
      <w:tr w:rsidR="00631871" w14:paraId="4B115CE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5BA4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7EC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A08D3" w14:textId="77777777" w:rsidR="00631871" w:rsidRDefault="0013387A">
            <w:r>
              <w:rPr>
                <w:sz w:val="20"/>
                <w:szCs w:val="20"/>
              </w:rPr>
              <w:t>0</w:t>
            </w:r>
          </w:p>
        </w:tc>
      </w:tr>
      <w:tr w:rsidR="00631871" w14:paraId="47F145B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599A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47B0D"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18468" w14:textId="77777777" w:rsidR="00631871" w:rsidRDefault="0013387A">
            <w:r>
              <w:rPr>
                <w:sz w:val="20"/>
                <w:szCs w:val="20"/>
              </w:rPr>
              <w:t>22.5</w:t>
            </w:r>
          </w:p>
        </w:tc>
      </w:tr>
      <w:tr w:rsidR="00631871" w14:paraId="522BF0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CB00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1D58"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464CD" w14:textId="77777777" w:rsidR="00631871" w:rsidRDefault="0013387A">
            <w:r>
              <w:rPr>
                <w:sz w:val="20"/>
                <w:szCs w:val="20"/>
              </w:rPr>
              <w:t>0.4</w:t>
            </w:r>
          </w:p>
        </w:tc>
      </w:tr>
      <w:tr w:rsidR="00631871" w14:paraId="43656A2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DAB88"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A7524"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CE622" w14:textId="77777777" w:rsidR="00631871" w:rsidRDefault="0013387A">
            <w:r>
              <w:rPr>
                <w:sz w:val="20"/>
                <w:szCs w:val="20"/>
              </w:rPr>
              <w:t>0</w:t>
            </w:r>
          </w:p>
        </w:tc>
      </w:tr>
      <w:tr w:rsidR="00631871" w14:paraId="16AE573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68F7F"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BC47E"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E8F2" w14:textId="77777777" w:rsidR="00631871" w:rsidRDefault="0013387A">
            <w:r>
              <w:rPr>
                <w:sz w:val="20"/>
                <w:szCs w:val="20"/>
              </w:rPr>
              <w:t>28.1</w:t>
            </w:r>
          </w:p>
        </w:tc>
      </w:tr>
      <w:tr w:rsidR="00631871" w14:paraId="7A62D2A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4C7E0"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4AFA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23908" w14:textId="77777777" w:rsidR="00631871" w:rsidRDefault="0013387A">
            <w:r>
              <w:rPr>
                <w:sz w:val="20"/>
                <w:szCs w:val="20"/>
              </w:rPr>
              <w:t>0.6</w:t>
            </w:r>
          </w:p>
        </w:tc>
      </w:tr>
    </w:tbl>
    <w:p w14:paraId="3C3930E8" w14:textId="77777777" w:rsidR="00631871" w:rsidRDefault="0013387A">
      <w:pPr>
        <w:pStyle w:val="Kop2"/>
      </w:pPr>
      <w:bookmarkStart w:id="14" w:name="_Toc226195263"/>
      <w:r>
        <w:t>Scenario 3: Multiple Subjects, Different Doses</w:t>
      </w:r>
      <w:bookmarkEnd w:id="14"/>
    </w:p>
    <w:p w14:paraId="79160A12" w14:textId="77777777" w:rsidR="00631871" w:rsidRDefault="0013387A">
      <w:pPr>
        <w:spacing w:after="120" w:line="276" w:lineRule="auto"/>
      </w:pPr>
      <w:r>
        <w:lastRenderedPageBreak/>
        <w:t>Add a Dose column if subjects received different doses (dose escalation, weight-based dosing).</w:t>
      </w:r>
    </w:p>
    <w:p w14:paraId="5D8D53EA" w14:textId="77777777" w:rsidR="00631871" w:rsidRDefault="0013387A">
      <w:pPr>
        <w:pStyle w:val="Kop2"/>
      </w:pPr>
      <w:bookmarkStart w:id="15" w:name="_Toc226195264"/>
      <w:r>
        <w:t>Scenario 4: Standard 2-Period Crossover (BE)</w:t>
      </w:r>
      <w:bookmarkEnd w:id="15"/>
    </w:p>
    <w:p w14:paraId="11D9301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F7D8023"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17CF4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76E115"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A5AEC1"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2E10EE"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84C6D1A"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0254D7" w14:textId="77777777" w:rsidR="00631871" w:rsidRDefault="0013387A">
            <w:r>
              <w:rPr>
                <w:b/>
                <w:bCs/>
                <w:color w:val="FFFFFF"/>
                <w:sz w:val="20"/>
                <w:szCs w:val="20"/>
              </w:rPr>
              <w:t>Conc</w:t>
            </w:r>
          </w:p>
        </w:tc>
      </w:tr>
      <w:tr w:rsidR="00631871" w14:paraId="7117DA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9BC38"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693C6"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FEE31"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B0C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7C078"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FB74C" w14:textId="77777777" w:rsidR="00631871" w:rsidRDefault="0013387A">
            <w:r>
              <w:rPr>
                <w:sz w:val="20"/>
                <w:szCs w:val="20"/>
              </w:rPr>
              <w:t>0</w:t>
            </w:r>
          </w:p>
        </w:tc>
      </w:tr>
      <w:tr w:rsidR="00631871" w14:paraId="30A5B00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7CA9B"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47A7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C19F9"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D5C5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D719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AA556" w14:textId="77777777" w:rsidR="00631871" w:rsidRDefault="0013387A">
            <w:r>
              <w:rPr>
                <w:sz w:val="20"/>
                <w:szCs w:val="20"/>
              </w:rPr>
              <w:t>24.5</w:t>
            </w:r>
          </w:p>
        </w:tc>
      </w:tr>
      <w:tr w:rsidR="00631871" w14:paraId="7F57802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EE9F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17D85"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92F49"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7C06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E5604"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69C50" w14:textId="77777777" w:rsidR="00631871" w:rsidRDefault="0013387A">
            <w:r>
              <w:rPr>
                <w:sz w:val="20"/>
                <w:szCs w:val="20"/>
              </w:rPr>
              <w:t>0</w:t>
            </w:r>
          </w:p>
        </w:tc>
      </w:tr>
      <w:tr w:rsidR="00631871" w14:paraId="1D6BE2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B4E6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A915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78A7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8678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86D9A"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17255" w14:textId="77777777" w:rsidR="00631871" w:rsidRDefault="0013387A">
            <w:r>
              <w:rPr>
                <w:sz w:val="20"/>
                <w:szCs w:val="20"/>
              </w:rPr>
              <w:t>22.8</w:t>
            </w:r>
          </w:p>
        </w:tc>
      </w:tr>
    </w:tbl>
    <w:p w14:paraId="4EC9D98A" w14:textId="77777777" w:rsidR="00631871" w:rsidRDefault="0013387A">
      <w:pPr>
        <w:pStyle w:val="Kop2"/>
      </w:pPr>
      <w:bookmarkStart w:id="16" w:name="_Toc226195265"/>
      <w:r>
        <w:t>Scenario 5: Fixed-Order, 3-Period, and Replicate Crossover</w:t>
      </w:r>
      <w:bookmarkEnd w:id="16"/>
    </w:p>
    <w:p w14:paraId="30AB5E2C"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39488C0F" w14:textId="77777777" w:rsidR="00631871" w:rsidRDefault="0013387A">
      <w:pPr>
        <w:pStyle w:val="Kop2"/>
      </w:pPr>
      <w:bookmarkStart w:id="17" w:name="_Toc226195266"/>
      <w:r>
        <w:t>Scenario 6: Parallel-Group BE</w:t>
      </w:r>
      <w:bookmarkEnd w:id="17"/>
    </w:p>
    <w:p w14:paraId="2F31FFA1" w14:textId="77777777" w:rsidR="00631871" w:rsidRDefault="0013387A">
      <w:pPr>
        <w:spacing w:after="120" w:line="276" w:lineRule="auto"/>
      </w:pPr>
      <w:r>
        <w:t>Four columns: Subject, Treatment, Time, Concentration. No Period or Sequence needed.</w:t>
      </w:r>
    </w:p>
    <w:p w14:paraId="2C2897B6" w14:textId="77777777" w:rsidR="00631871" w:rsidRDefault="0013387A">
      <w:pPr>
        <w:pStyle w:val="Kop2"/>
      </w:pPr>
      <w:bookmarkStart w:id="18" w:name="_Toc226195267"/>
      <w:r>
        <w:t>Scenario 7: Steady-State PK</w:t>
      </w:r>
      <w:bookmarkEnd w:id="18"/>
    </w:p>
    <w:p w14:paraId="2C50DAE3" w14:textId="77777777" w:rsidR="00631871" w:rsidRDefault="0013387A">
      <w:pPr>
        <w:spacing w:after="120" w:line="276" w:lineRule="auto"/>
      </w:pPr>
      <w:r>
        <w:t>Same as Scenario 2. Pre-dose concentration is above zero. Tick ‘Steady-state (drug given repeatedly)’ in the app.</w:t>
      </w:r>
    </w:p>
    <w:p w14:paraId="34EA1207" w14:textId="77777777" w:rsidR="00631871" w:rsidRDefault="0013387A">
      <w:pPr>
        <w:pStyle w:val="Kop2"/>
      </w:pPr>
      <w:bookmarkStart w:id="19" w:name="_Toc226195268"/>
      <w:r>
        <w:t>Scenario 8: Drug–Drug Interaction Study</w:t>
      </w:r>
      <w:bookmarkEnd w:id="19"/>
    </w:p>
    <w:p w14:paraId="12C26F09"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82A739A"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1FA1B1CA"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3351436B"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2E59DE"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3A5811" w14:textId="77777777" w:rsidR="00631871" w:rsidRDefault="0013387A">
            <w:r>
              <w:rPr>
                <w:b/>
                <w:bCs/>
                <w:color w:val="FFFFFF"/>
                <w:sz w:val="20"/>
                <w:szCs w:val="20"/>
              </w:rPr>
              <w:t>Description</w:t>
            </w:r>
          </w:p>
        </w:tc>
      </w:tr>
      <w:tr w:rsidR="00631871" w14:paraId="02AFF9B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41F09"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7AD5" w14:textId="77777777" w:rsidR="00631871" w:rsidRDefault="0013387A">
            <w:r>
              <w:rPr>
                <w:sz w:val="20"/>
                <w:szCs w:val="20"/>
              </w:rPr>
              <w:t>Pre-first-quantifiable = 0, post-last-quantifiable = missing, between = 0 (default)</w:t>
            </w:r>
          </w:p>
        </w:tc>
      </w:tr>
      <w:tr w:rsidR="00631871" w14:paraId="272F24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B03F9"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4326C" w14:textId="77777777" w:rsidR="00631871" w:rsidRDefault="0013387A">
            <w:r>
              <w:rPr>
                <w:sz w:val="20"/>
                <w:szCs w:val="20"/>
              </w:rPr>
              <w:t>All BLQ = 0</w:t>
            </w:r>
          </w:p>
        </w:tc>
      </w:tr>
      <w:tr w:rsidR="00631871" w14:paraId="48F804C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959F3"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CB567" w14:textId="77777777" w:rsidR="00631871" w:rsidRDefault="0013387A">
            <w:r>
              <w:rPr>
                <w:sz w:val="20"/>
                <w:szCs w:val="20"/>
              </w:rPr>
              <w:t>All BLQ = excluded</w:t>
            </w:r>
          </w:p>
        </w:tc>
      </w:tr>
      <w:tr w:rsidR="00631871" w14:paraId="26AC20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C8116"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122AD" w14:textId="77777777" w:rsidR="00631871" w:rsidRDefault="0013387A">
            <w:r>
              <w:rPr>
                <w:sz w:val="20"/>
                <w:szCs w:val="20"/>
              </w:rPr>
              <w:t>All BLQ = LLOQ/2</w:t>
            </w:r>
          </w:p>
        </w:tc>
      </w:tr>
      <w:tr w:rsidR="00631871" w14:paraId="27C0DD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7D2A5"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8D7F0" w14:textId="77777777" w:rsidR="00631871" w:rsidRDefault="0013387A">
            <w:r>
              <w:rPr>
                <w:sz w:val="20"/>
                <w:szCs w:val="20"/>
              </w:rPr>
              <w:t>Before Cmax = 0, after Cmax = missing</w:t>
            </w:r>
          </w:p>
        </w:tc>
      </w:tr>
      <w:tr w:rsidR="00631871" w14:paraId="2FFB3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B136F" w14:textId="77777777" w:rsidR="00631871" w:rsidRDefault="0013387A">
            <w:r>
              <w:rPr>
                <w:sz w:val="20"/>
                <w:szCs w:val="20"/>
              </w:rPr>
              <w:lastRenderedPageBreak/>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60B1" w14:textId="77777777" w:rsidR="00631871" w:rsidRDefault="0013387A">
            <w:r>
              <w:rPr>
                <w:sz w:val="20"/>
                <w:szCs w:val="20"/>
              </w:rPr>
              <w:t>Before first quantifiable = LLOQ/2, rest = 0 (for drugs with absorption lag)</w:t>
            </w:r>
          </w:p>
        </w:tc>
      </w:tr>
    </w:tbl>
    <w:p w14:paraId="53A7C475" w14:textId="77777777" w:rsidR="00631871" w:rsidRDefault="0013387A">
      <w:pPr>
        <w:spacing w:after="80" w:line="276" w:lineRule="auto"/>
      </w:pPr>
      <w:r>
        <w:rPr>
          <w:color w:val="555555"/>
          <w:sz w:val="20"/>
          <w:szCs w:val="20"/>
        </w:rPr>
        <w:t>Every assay has a lower limit of quantification (LLOQ) — the lowest concentration the assay can reliably measure. Samples collected below this threshold are reported as BLQ (Below the Limit of Quantification), meaning the drug was present but the assay could not give a precise number. You must tell the app what the LLOQ value is so it can apply the chosen rule. Set LLOQ &gt; 0 when your data contains BLQ text entries such as “&lt;0.1” or “BLQ”. The app auto-detects the LLOQ from ‘&lt;X’ entries and will offer a one-click “Apply LLOQ = X and process” button — click it to set the value and continue, or enter the LLOQ manually and click Process Data.</w:t>
      </w:r>
    </w:p>
    <w:p w14:paraId="6628A4BA" w14:textId="77777777" w:rsidR="00631871" w:rsidRDefault="0013387A">
      <w:pPr>
        <w:pStyle w:val="Kop2"/>
      </w:pPr>
      <w:bookmarkStart w:id="21" w:name="_Toc226195270"/>
      <w:r>
        <w:t>Common Mistakes</w:t>
      </w:r>
      <w:bookmarkEnd w:id="21"/>
    </w:p>
    <w:p w14:paraId="404466CF"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1B28FAFA" w14:textId="77777777" w:rsidR="00631871" w:rsidRDefault="0013387A">
      <w:r>
        <w:br w:type="page"/>
      </w:r>
    </w:p>
    <w:p w14:paraId="0E311241" w14:textId="77777777" w:rsidR="00631871" w:rsidRDefault="0013387A">
      <w:pPr>
        <w:pStyle w:val="Kop1"/>
      </w:pPr>
      <w:bookmarkStart w:id="22" w:name="_Toc226195271"/>
      <w:r>
        <w:lastRenderedPageBreak/>
        <w:t>Part III: Using the App</w:t>
      </w:r>
      <w:bookmarkEnd w:id="22"/>
    </w:p>
    <w:p w14:paraId="0B95FB64" w14:textId="77777777" w:rsidR="00631871" w:rsidRDefault="0013387A">
      <w:pPr>
        <w:pStyle w:val="Kop2"/>
      </w:pPr>
      <w:bookmarkStart w:id="23" w:name="_Toc226195272"/>
      <w:r>
        <w:t>The Hub Screen</w:t>
      </w:r>
      <w:bookmarkEnd w:id="23"/>
    </w:p>
    <w:p w14:paraId="13D9F283"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2B39547F" w14:textId="77777777" w:rsidR="00631871" w:rsidRDefault="0013387A">
      <w:pPr>
        <w:pStyle w:val="Kop2"/>
      </w:pPr>
      <w:bookmarkStart w:id="24" w:name="_Toc226195273"/>
      <w:r>
        <w:t>Path 1: Plan a Study</w:t>
      </w:r>
      <w:bookmarkEnd w:id="24"/>
    </w:p>
    <w:p w14:paraId="516B5BDC" w14:textId="77777777" w:rsidR="00631871" w:rsidRDefault="0013387A">
      <w:pPr>
        <w:spacing w:after="120" w:line="276" w:lineRule="auto"/>
      </w:pPr>
      <w:r>
        <w:t>Calculates sample size or power for bioequivalence studies. Supports ABE, ABEL (EMA), RSABE (FDA), and NTID. Uses the PowerTOST R package.</w:t>
      </w:r>
    </w:p>
    <w:p w14:paraId="1EAFEAF4" w14:textId="77777777" w:rsidR="00631871" w:rsidRDefault="0013387A">
      <w:pPr>
        <w:pStyle w:val="Kop2"/>
      </w:pPr>
      <w:bookmarkStart w:id="25" w:name="_Toc226195274"/>
      <w:r>
        <w:t>Path 2: Upload &amp; Check Data</w:t>
      </w:r>
      <w:bookmarkEnd w:id="25"/>
    </w:p>
    <w:p w14:paraId="5DD558EC"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5CC13E1C" w14:textId="77777777" w:rsidR="00631871" w:rsidRDefault="0013387A">
      <w:pPr>
        <w:pStyle w:val="Kop2"/>
      </w:pPr>
      <w:r>
        <w:t>Path 3: Visualize Data</w:t>
      </w:r>
    </w:p>
    <w:p w14:paraId="7C7892FB"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38ABAD15" w14:textId="77777777" w:rsidR="00631871" w:rsidRDefault="0013387A">
      <w:pPr>
        <w:spacing w:after="120" w:line="276" w:lineRule="auto"/>
      </w:pPr>
      <w:r>
        <w:t>Layout: settings sidebar on the left, stacked plot area on the right. There are no tabs — the Plot Type control determines which plot or plots appear.</w:t>
      </w:r>
    </w:p>
    <w:p w14:paraId="2D1BC8E2" w14:textId="77777777" w:rsidR="00631871" w:rsidRDefault="0013387A">
      <w:pPr>
        <w:pStyle w:val="Kop3"/>
      </w:pPr>
      <w:r>
        <w:t>Plot Types</w:t>
      </w:r>
    </w:p>
    <w:p w14:paraId="1DF6602B"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0FD411D7"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55BD0BC4" w14:textId="77777777" w:rsidR="00631871" w:rsidRDefault="0013387A">
      <w:pPr>
        <w:pStyle w:val="Kop3"/>
      </w:pPr>
      <w:r>
        <w:t>Sidebar Controls</w:t>
      </w:r>
    </w:p>
    <w:p w14:paraId="507953EA"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951F8F" w14:textId="77777777" w:rsidR="00631871" w:rsidRDefault="0013387A">
      <w:pPr>
        <w:spacing w:after="120" w:line="276" w:lineRule="auto"/>
      </w:pPr>
      <w:r>
        <w:lastRenderedPageBreak/>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48E88BD6"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1C49773F"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497071F2"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79D02462" w14:textId="77777777" w:rsidR="00631871" w:rsidRDefault="0013387A">
      <w:pPr>
        <w:pStyle w:val="Kop3"/>
      </w:pPr>
      <w:r>
        <w:t>Suggested Figure Legend</w:t>
      </w:r>
    </w:p>
    <w:p w14:paraId="4110AAC7"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377472C7" w14:textId="77777777" w:rsidR="00631871" w:rsidRDefault="0013387A">
      <w:pPr>
        <w:pStyle w:val="Kop3"/>
      </w:pPr>
      <w:r>
        <w:t>Exporting a Figure</w:t>
      </w:r>
    </w:p>
    <w:p w14:paraId="09641802"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5FF9C4CA"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0BFF5ED7" w14:textId="77777777" w:rsidR="00631871" w:rsidRDefault="0013387A">
      <w:pPr>
        <w:pStyle w:val="Kop3"/>
      </w:pPr>
      <w:r>
        <w:t>Interactive Preview vs. Static Export</w:t>
      </w:r>
    </w:p>
    <w:p w14:paraId="5EE60F55" w14:textId="77777777" w:rsidR="00631871" w:rsidRDefault="0013387A">
      <w:pPr>
        <w:spacing w:after="120" w:line="276" w:lineRule="auto"/>
      </w:pPr>
      <w:r>
        <w:lastRenderedPageBreak/>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3AE716AE" w14:textId="77777777" w:rsidR="00631871" w:rsidRDefault="0013387A">
      <w:pPr>
        <w:pStyle w:val="Kop3"/>
      </w:pPr>
      <w:r>
        <w:t>Worked Examples</w:t>
      </w:r>
    </w:p>
    <w:p w14:paraId="4E5DF324"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0545956E"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59825F45"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98DD0C0" w14:textId="77777777" w:rsidR="00631871" w:rsidRDefault="0013387A">
      <w:pPr>
        <w:pStyle w:val="Kop3"/>
      </w:pPr>
      <w:r>
        <w:t>Common Questions</w:t>
      </w:r>
    </w:p>
    <w:p w14:paraId="508E4B29"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7DE65602"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087E7D12"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7790D60E"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0A70D1F9" w14:textId="77777777" w:rsidR="00631871" w:rsidRDefault="0013387A">
      <w:pPr>
        <w:pStyle w:val="Kop2"/>
      </w:pPr>
      <w:r>
        <w:t>Path 4: Analyze One Subject at a Time</w:t>
      </w:r>
    </w:p>
    <w:p w14:paraId="2533ECBD" w14:textId="77777777" w:rsidR="00631871" w:rsidRDefault="0013387A">
      <w:pPr>
        <w:spacing w:after="120" w:line="276" w:lineRule="auto"/>
      </w:pPr>
      <w:r>
        <w:t>Step through individual profiles. Manual data entry available. Half-life inspector allows point adjustment. Downloads: CSV and Complete Analysis Record (zip with reproducibility script).</w:t>
      </w:r>
    </w:p>
    <w:p w14:paraId="540DD9BD" w14:textId="77777777" w:rsidR="00631871" w:rsidRDefault="0013387A">
      <w:pPr>
        <w:pStyle w:val="Kop2"/>
      </w:pPr>
      <w:bookmarkStart w:id="26" w:name="_Toc226195276"/>
      <w:r>
        <w:lastRenderedPageBreak/>
        <w:t>Path 5: Analyze All Subjects (Batch NCA)</w:t>
      </w:r>
      <w:bookmarkEnd w:id="26"/>
    </w:p>
    <w:p w14:paraId="326701A6" w14:textId="77777777" w:rsidR="00631871" w:rsidRDefault="0013387A">
      <w:pPr>
        <w:spacing w:after="120" w:line="276" w:lineRule="auto"/>
      </w:pPr>
      <w:r>
        <w:t>Settings: route, dose (single or per-subject), steady-state, trapezoidal method, minimum R². Result tabs: concentration–time profiles, parameter table (expandable to 37 columns; AUC % Extrapolated is flagged in amber when it exceeds 20%), summary statistics, individual grid (interactive, paginated, 12 subjects per page), half-life review. If any profiles are excluded because they contain fewer than 3 positive concentration values, a persistent amber note appears above the results tabs listing the affected subjects — check the raw data for those subjects. Downloads: CSV, Excel, Complete Analysis Record.</w:t>
      </w:r>
    </w:p>
    <w:p w14:paraId="34B71CEA" w14:textId="77777777" w:rsidR="00631871" w:rsidRDefault="0013387A">
      <w:pPr>
        <w:pStyle w:val="Kop2"/>
      </w:pPr>
      <w:bookmarkStart w:id="27" w:name="_Toc226195277"/>
      <w:r>
        <w:t>Path 6: Bioequivalence Testing</w:t>
      </w:r>
      <w:bookmarkEnd w:id="27"/>
    </w:p>
    <w:p w14:paraId="6FDD0E27"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Tick “Steady-state analysis” if subjects were at steady state — the app then uses AUCτ (AUC within the dosing interval) as the primary parameter instead of AUC∞. After NCA runs, a design summary card appears showing the detected number of treatments, subjects per arm, periods, and sequences — verify this matches your intended design before interpreting the confidence intervals. If any subjects are missing data for one or more treatments, a persistent amber warning appears; resolve any imbalance before proceeding. Downloads: Excel, CSV, Complete Analysis Record.</w:t>
      </w:r>
    </w:p>
    <w:p w14:paraId="0E74E382" w14:textId="77777777" w:rsidR="00631871" w:rsidRDefault="0013387A">
      <w:pPr>
        <w:pStyle w:val="Kop2"/>
      </w:pPr>
      <w:bookmarkStart w:id="28" w:name="_Toc226195278"/>
      <w:r>
        <w:t>Analysing Drug–Drug Interaction Studies</w:t>
      </w:r>
      <w:bookmarkEnd w:id="28"/>
    </w:p>
    <w:p w14:paraId="3548B6F0"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419EDE51" w14:textId="77777777" w:rsidR="00631871" w:rsidRDefault="0013387A">
      <w:pPr>
        <w:pStyle w:val="Kop3"/>
      </w:pPr>
      <w:bookmarkStart w:id="29" w:name="_Toc226195279"/>
      <w:r>
        <w:t>How to Set Up a DDI Analysis</w:t>
      </w:r>
      <w:bookmarkEnd w:id="29"/>
    </w:p>
    <w:p w14:paraId="06C3AE0F"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1BF926C1" w14:textId="77777777" w:rsidR="00631871" w:rsidRDefault="0013387A">
      <w:pPr>
        <w:spacing w:after="120" w:line="276" w:lineRule="auto"/>
      </w:pPr>
      <w:r>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0508185" w14:textId="77777777" w:rsidR="00631871" w:rsidRDefault="0013387A">
      <w:pPr>
        <w:pStyle w:val="Kop3"/>
      </w:pPr>
      <w:bookmarkStart w:id="30" w:name="_Toc226195280"/>
      <w:r>
        <w:t>Interpreting DDI Results</w:t>
      </w:r>
      <w:bookmarkEnd w:id="30"/>
    </w:p>
    <w:p w14:paraId="6B85A920"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1B61A5A"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421DAD8F" w14:textId="77777777" w:rsidR="00631871" w:rsidRDefault="0013387A">
      <w:pPr>
        <w:spacing w:after="120" w:line="276" w:lineRule="auto"/>
      </w:pPr>
      <w:r>
        <w:lastRenderedPageBreak/>
        <w:t xml:space="preserve">• </w:t>
      </w:r>
      <w:r>
        <w:rPr>
          <w:b/>
          <w:bCs/>
        </w:rPr>
        <w:t>Weak interaction</w:t>
      </w:r>
      <w:r>
        <w:t>: the AUC ratio is between 1.25 and 2.0 (or between 0.5 and 0.8 for induction).</w:t>
      </w:r>
    </w:p>
    <w:p w14:paraId="07983001"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747653CD" w14:textId="77777777" w:rsidR="00631871" w:rsidRDefault="0013387A">
      <w:pPr>
        <w:spacing w:after="120" w:line="276" w:lineRule="auto"/>
      </w:pPr>
      <w:r>
        <w:t xml:space="preserve">• </w:t>
      </w:r>
      <w:r>
        <w:rPr>
          <w:b/>
          <w:bCs/>
        </w:rPr>
        <w:t>Strong interaction</w:t>
      </w:r>
      <w:r>
        <w:t>: the AUC ratio exceeds 5.0 (inhibition) or is below 0.2 (induction).</w:t>
      </w:r>
    </w:p>
    <w:p w14:paraId="7A79DD93" w14:textId="77777777" w:rsidR="00631871" w:rsidRDefault="0013387A">
      <w:pPr>
        <w:spacing w:after="80" w:line="276" w:lineRule="auto"/>
      </w:pPr>
      <w:r>
        <w:rPr>
          <w:color w:val="555555"/>
          <w:sz w:val="20"/>
          <w:szCs w:val="20"/>
        </w:rPr>
        <w:t>These thresholds are from the FDA and EMA DDI guidance documents. The classification is based on the point estimate of the AUC ratio, not the CI boundaries.</w:t>
      </w:r>
    </w:p>
    <w:p w14:paraId="30364538" w14:textId="77777777" w:rsidR="00631871" w:rsidRDefault="0013387A">
      <w:pPr>
        <w:pStyle w:val="Kop3"/>
      </w:pPr>
      <w:bookmarkStart w:id="31" w:name="_Toc226195281"/>
      <w:r>
        <w:t>Practical Considerations</w:t>
      </w:r>
      <w:bookmarkEnd w:id="31"/>
    </w:p>
    <w:p w14:paraId="2D0A2FB7"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7AD5460F"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62EDB1B2"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53C6EA6E" w14:textId="77777777" w:rsidR="00631871" w:rsidRDefault="0013387A">
      <w:pPr>
        <w:pStyle w:val="Kop2"/>
      </w:pPr>
      <w:bookmarkStart w:id="32" w:name="_Toc226195282"/>
      <w:r>
        <w:t>Complete Analysis Record</w:t>
      </w:r>
      <w:bookmarkEnd w:id="32"/>
    </w:p>
    <w:p w14:paraId="111C65F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 The SHA-256 hash is a unique digital fingerprint of your data file — a 64-character code that changes if even a single character in the file is altered. Regulatory auditors use it to verify that the data file submitted with the report is byte-for-byte identical to the one analysed, providing a tamper-evident link between raw data and results.</w:t>
      </w:r>
    </w:p>
    <w:p w14:paraId="09806CB5" w14:textId="77777777" w:rsidR="00631871" w:rsidRDefault="0013387A">
      <w:r>
        <w:br w:type="page"/>
      </w:r>
    </w:p>
    <w:p w14:paraId="1ED7032B" w14:textId="77777777" w:rsidR="00631871" w:rsidRDefault="0013387A">
      <w:pPr>
        <w:pStyle w:val="Kop1"/>
      </w:pPr>
      <w:bookmarkStart w:id="33" w:name="_Toc226195283"/>
      <w:r>
        <w:lastRenderedPageBreak/>
        <w:t>Part IV: Worked Examples</w:t>
      </w:r>
      <w:bookmarkEnd w:id="33"/>
    </w:p>
    <w:p w14:paraId="39A150ED" w14:textId="77777777" w:rsidR="00631871" w:rsidRDefault="0013387A">
      <w:pPr>
        <w:pStyle w:val="Kop2"/>
      </w:pPr>
      <w:bookmarkStart w:id="34" w:name="_Toc226195284"/>
      <w:r>
        <w:t>Exercise 1: Theoph Dataset (Batch NCA)</w:t>
      </w:r>
      <w:bookmarkEnd w:id="34"/>
    </w:p>
    <w:p w14:paraId="7CAA78CC"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32E92F1C"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36C10889" w14:textId="77777777" w:rsidR="00631871" w:rsidRDefault="0013387A">
      <w:pPr>
        <w:spacing w:after="120" w:line="276" w:lineRule="auto"/>
      </w:pPr>
      <w:r>
        <w:t>Upload. Set dose = 320, route = Oral / IM / SC (extravascular), method = Linear-up / Log-down. Run. “Extravascular” means the drug was not injected directly into a vein — it had to be absorbed first (oral, intramuscular, or subcutaneous dosing). This affects how clearance and volume of distribution are calculated: because we cannot separate how much drug reached the bloodstream from how fast it was cleared, these parameters are reported as apparent values (CL/F and Vz/F), divided by the unknown oral bioavailability F.</w:t>
      </w:r>
    </w:p>
    <w:p w14:paraId="26712E9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5F140607" w14:textId="77777777" w:rsidR="00631871" w:rsidRDefault="0013387A">
      <w:pPr>
        <w:spacing w:after="80" w:line="276" w:lineRule="auto"/>
      </w:pPr>
      <w:r>
        <w:rPr>
          <w:color w:val="555555"/>
          <w:sz w:val="20"/>
          <w:szCs w:val="20"/>
        </w:rPr>
        <w:t>Answers: 1) ~8.76 mg/L. 2) ~101.5 h·mg/L. 3) 1.25 h. 4) Subject 6 (~14.3 h). 5) ~22%.</w:t>
      </w:r>
    </w:p>
    <w:p w14:paraId="1E3831D5" w14:textId="77777777" w:rsidR="00631871" w:rsidRDefault="0013387A">
      <w:pPr>
        <w:pStyle w:val="Kop2"/>
      </w:pPr>
      <w:bookmarkStart w:id="35" w:name="_Toc226195285"/>
      <w:r>
        <w:t>Exercise 2: Bioequivalence</w:t>
      </w:r>
      <w:bookmarkEnd w:id="35"/>
    </w:p>
    <w:p w14:paraId="6CDC7272"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601F76D9" w14:textId="77777777" w:rsidR="00631871" w:rsidRDefault="0013387A">
      <w:pPr>
        <w:pStyle w:val="Kop2"/>
      </w:pPr>
      <w:bookmarkStart w:id="36" w:name="_Toc226195286"/>
      <w:r>
        <w:t>Exercise 3: Power Calculation</w:t>
      </w:r>
      <w:bookmarkEnd w:id="36"/>
    </w:p>
    <w:p w14:paraId="321F5134" w14:textId="77777777" w:rsidR="00631871" w:rsidRDefault="0013387A">
      <w:pPr>
        <w:spacing w:after="120" w:line="276" w:lineRule="auto"/>
      </w:pPr>
      <w:r>
        <w:t>Plan a Study. ABE, standard 2-period crossover, CV = 25 (enter as percentage), GMR = 95 (enter as percentage), target power = 80 (enter as percentage).</w:t>
      </w:r>
    </w:p>
    <w:p w14:paraId="767B00B8" w14:textId="77777777" w:rsidR="00631871" w:rsidRDefault="0013387A">
      <w:pPr>
        <w:spacing w:after="120" w:line="276" w:lineRule="auto"/>
      </w:pPr>
      <w:r>
        <w:rPr>
          <w:b/>
          <w:bCs/>
        </w:rPr>
        <w:t xml:space="preserve">Questions: </w:t>
      </w:r>
      <w:r>
        <w:t>1) Subjects needed? 2) Power with 30 subjects? 3) Subjects needed at CV = 35%?</w:t>
      </w:r>
    </w:p>
    <w:p w14:paraId="67D781F6" w14:textId="77777777" w:rsidR="00631871" w:rsidRDefault="0013387A">
      <w:r>
        <w:br w:type="page"/>
      </w:r>
    </w:p>
    <w:p w14:paraId="51A1A297" w14:textId="77777777" w:rsidR="00631871" w:rsidRDefault="0013387A">
      <w:pPr>
        <w:pStyle w:val="Kop1"/>
      </w:pPr>
      <w:bookmarkStart w:id="37" w:name="_Toc226195287"/>
      <w:r>
        <w:lastRenderedPageBreak/>
        <w:t>Part V: Theoretical Background</w:t>
      </w:r>
      <w:bookmarkEnd w:id="37"/>
    </w:p>
    <w:p w14:paraId="40E76E18" w14:textId="77777777" w:rsidR="00631871" w:rsidRDefault="0013387A">
      <w:pPr>
        <w:pStyle w:val="Kop2"/>
      </w:pPr>
      <w:bookmarkStart w:id="38" w:name="_Toc226195288"/>
      <w:r>
        <w:t>Trapezoidal Methods for AUC Calculation</w:t>
      </w:r>
      <w:bookmarkEnd w:id="38"/>
    </w:p>
    <w:p w14:paraId="09777680" w14:textId="77777777" w:rsidR="00631871" w:rsidRDefault="0013387A">
      <w:pPr>
        <w:pStyle w:val="Kop3"/>
      </w:pPr>
      <w:bookmarkStart w:id="39" w:name="_Toc226195289"/>
      <w:r>
        <w:t>The Linear Trapezoidal Rule</w:t>
      </w:r>
      <w:bookmarkEnd w:id="39"/>
    </w:p>
    <w:p w14:paraId="4709AF91"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9A127D0"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1681441C"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81EAF13" w14:textId="77777777" w:rsidR="00631871" w:rsidRDefault="0013387A">
      <w:pPr>
        <w:pStyle w:val="Kop3"/>
      </w:pPr>
      <w:bookmarkStart w:id="40" w:name="_Toc226195290"/>
      <w:r>
        <w:t>The Logarithmic Trapezoidal Rule</w:t>
      </w:r>
      <w:bookmarkEnd w:id="40"/>
    </w:p>
    <w:p w14:paraId="4C2F61FD" w14:textId="77777777" w:rsidR="00631871" w:rsidRDefault="0013387A">
      <w:pPr>
        <w:spacing w:after="120" w:line="276" w:lineRule="auto"/>
      </w:pPr>
      <w:r>
        <w:t>If the concentration declines mono-exponentially between two points, the exact integral yields:</w:t>
      </w:r>
    </w:p>
    <w:p w14:paraId="50CF0AF0"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31E385D6" w14:textId="77777777" w:rsidR="00631871" w:rsidRDefault="0013387A">
      <w:pPr>
        <w:spacing w:after="120" w:line="276" w:lineRule="auto"/>
      </w:pPr>
      <w:r>
        <w:t>This gives a more accurate estimate during the terminal phase. It requires both concentrations to be positive.</w:t>
      </w:r>
    </w:p>
    <w:p w14:paraId="009224C2" w14:textId="77777777" w:rsidR="00631871" w:rsidRDefault="0013387A">
      <w:pPr>
        <w:pStyle w:val="Kop3"/>
      </w:pPr>
      <w:bookmarkStart w:id="41" w:name="_Toc226195291"/>
      <w:r>
        <w:t>The Linear-Up / Log-Down Hybrid</w:t>
      </w:r>
      <w:bookmarkEnd w:id="41"/>
    </w:p>
    <w:p w14:paraId="0198DAEE"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601395A1" w14:textId="77777777" w:rsidR="00631871" w:rsidRDefault="0013387A">
      <w:pPr>
        <w:pStyle w:val="Kop2"/>
      </w:pPr>
      <w:bookmarkStart w:id="42" w:name="_Toc226195292"/>
      <w:r>
        <w:t>Terminal Phase Characterisation and Half-Life Estimation</w:t>
      </w:r>
      <w:bookmarkEnd w:id="42"/>
    </w:p>
    <w:p w14:paraId="6A603D87" w14:textId="77777777" w:rsidR="00631871" w:rsidRDefault="0013387A">
      <w:pPr>
        <w:pStyle w:val="Kop3"/>
      </w:pPr>
      <w:bookmarkStart w:id="43" w:name="_Toc226195293"/>
      <w:r>
        <w:t>What Is the Terminal Phase?</w:t>
      </w:r>
      <w:bookmarkEnd w:id="43"/>
    </w:p>
    <w:p w14:paraId="09255530"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841D08D" w14:textId="77777777" w:rsidR="00631871" w:rsidRDefault="0013387A">
      <w:pPr>
        <w:pStyle w:val="Kop3"/>
      </w:pPr>
      <w:bookmarkStart w:id="44" w:name="_Toc226195294"/>
      <w:r>
        <w:t>Automated Point Selection</w:t>
      </w:r>
      <w:bookmarkEnd w:id="44"/>
    </w:p>
    <w:p w14:paraId="0FEAA15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 and will appear as NA in the parameter table — along with all parameters that depend on it: AUC∞, CL/F, and Vz/F. This can happen when the terminal phase is poorly sampled, when late samples are near the LLOQ and noisy, or when elimination is genuinely multi-phasic. Lowering the R² threshold slider will allow a noisier fit; raising it requires a cleaner log-linear decline.</w:t>
      </w:r>
    </w:p>
    <w:p w14:paraId="373B7013" w14:textId="77777777" w:rsidR="00631871" w:rsidRDefault="0013387A">
      <w:pPr>
        <w:pStyle w:val="Kop3"/>
      </w:pPr>
      <w:bookmarkStart w:id="45" w:name="_Toc226195295"/>
      <w:r>
        <w:t>Manual Point Selection</w:t>
      </w:r>
      <w:bookmarkEnd w:id="45"/>
    </w:p>
    <w:p w14:paraId="7E4765F6" w14:textId="77777777" w:rsidR="00631871" w:rsidRDefault="0013387A">
      <w:pPr>
        <w:spacing w:after="120" w:line="276" w:lineRule="auto"/>
      </w:pPr>
      <w:r>
        <w:t xml:space="preserve">Common situations requiring manual adjustment: multi-phasic elimination, flip-flop kinetics, enterohepatic recirculation, late samples near LLOQ. Use the Half-Life Review tab to inspect and adjust. To adjust manually: select a profile from the dropdown, then tick or untick the checkboxes next to individual time points in the terminal phase panel — only points after </w:t>
      </w:r>
      <w:r>
        <w:lastRenderedPageBreak/>
        <w:t>Cₓₐₓ are offered. When satisfied with the selection, click “Recalculate”. If the adjusted R² of the selected points falls below the threshold set by the slider (default 0.70), the app will not estimate λ</w:t>
      </w:r>
      <w:r>
        <w:rPr>
          <w:vertAlign w:val="subscript"/>
        </w:rPr>
        <w:t>z</w:t>
      </w:r>
      <w:r>
        <w:t xml:space="preserve"> automatically, and half-life, AUC∞, CL/F, and Vz/F will show as NA for that profile. A wrong λ</w:t>
      </w:r>
      <w:r>
        <w:rPr>
          <w:vertAlign w:val="subscript"/>
        </w:rPr>
        <w:t>z</w:t>
      </w:r>
      <w:r>
        <w:t xml:space="preserve"> propagates through all of these derived parameters. AUC % Extrapolated is the percentage of AUC∞ that is estimated beyond the last measured concentration rather than calculated from observed data — it reflects how much the result depends on the extrapolation assumption. The parameter table flags values above 20% in amber. This threshold is a widely used convention: extrapolation beyond 20% means the estimated terminal phase is driving a substantial portion of the total AUC, which increases uncertainty. When this flag appears, verify the terminal phase selection and consider reporting only AUC to the last measurable concentration (AUCₓₐₓ) as the primary endpoint.</w:t>
      </w:r>
    </w:p>
    <w:p w14:paraId="141F7F23" w14:textId="77777777" w:rsidR="00631871" w:rsidRDefault="0013387A">
      <w:pPr>
        <w:pStyle w:val="Kop2"/>
      </w:pPr>
      <w:bookmarkStart w:id="46" w:name="_Toc226195296"/>
      <w:r>
        <w:t>BLQ Handling: Pharmacological Rationale</w:t>
      </w:r>
      <w:bookmarkEnd w:id="46"/>
    </w:p>
    <w:p w14:paraId="175D236E" w14:textId="77777777" w:rsidR="00631871" w:rsidRDefault="0013387A">
      <w:pPr>
        <w:spacing w:after="120" w:line="276" w:lineRule="auto"/>
      </w:pPr>
      <w:r>
        <w:t>Every assay has a lower limit of quantification (LLOQ). Samples below it are reported as BLQ (Below the Limit of Quantification). The handling choice affects AUC: zero inflates early AUC, missing truncates late AUC, LLOQ/2 is a compromise. Rule 1 (default, Beal 2001) is the most widely used. Rule 6 (LLOQ/2 for all BLQ samples before the first quantifiable observation, then zero) is for drugs with an absorption lag, where several early samples may all be BLQ before the drug appears in the bloodstream. Sensitivity analysis (two rules, compare results) is recommended for regulatory submissions.</w:t>
      </w:r>
    </w:p>
    <w:p w14:paraId="6B24F1E6" w14:textId="77777777" w:rsidR="00631871" w:rsidRDefault="0013387A">
      <w:pPr>
        <w:pStyle w:val="Kop2"/>
      </w:pPr>
      <w:bookmarkStart w:id="47" w:name="_Toc226195297"/>
      <w:r>
        <w:t>Steady-State Considerations</w:t>
      </w:r>
      <w:bookmarkEnd w:id="47"/>
    </w:p>
    <w:p w14:paraId="0360F494"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39937429" w14:textId="77777777" w:rsidR="00631871" w:rsidRDefault="0013387A">
      <w:r>
        <w:br w:type="page"/>
      </w:r>
    </w:p>
    <w:p w14:paraId="68DC0AAE" w14:textId="77777777" w:rsidR="00631871" w:rsidRDefault="0013387A">
      <w:pPr>
        <w:pStyle w:val="Kop1"/>
      </w:pPr>
      <w:bookmarkStart w:id="48" w:name="_Toc226195298"/>
      <w:r>
        <w:lastRenderedPageBreak/>
        <w:t>Part VI: Statistical Methods</w:t>
      </w:r>
      <w:bookmarkEnd w:id="48"/>
    </w:p>
    <w:p w14:paraId="5C92A17B" w14:textId="77777777" w:rsidR="00631871" w:rsidRDefault="0013387A">
      <w:pPr>
        <w:pStyle w:val="Kop2"/>
      </w:pPr>
      <w:bookmarkStart w:id="49" w:name="_Toc226195299"/>
      <w:r>
        <w:t>The Two One-Sided Tests (TOST) Procedure</w:t>
      </w:r>
      <w:bookmarkEnd w:id="49"/>
    </w:p>
    <w:p w14:paraId="0049D796"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BE03830"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53D840BC"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2A385679"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E5A2231" w14:textId="77777777" w:rsidR="00631871" w:rsidRDefault="0013387A">
      <w:pPr>
        <w:pStyle w:val="Kop2"/>
      </w:pPr>
      <w:bookmarkStart w:id="50" w:name="_Toc226195300"/>
      <w:r>
        <w:t>The ANOVA Model for Crossover Designs</w:t>
      </w:r>
      <w:bookmarkEnd w:id="50"/>
    </w:p>
    <w:p w14:paraId="72DEA184" w14:textId="77777777" w:rsidR="00631871" w:rsidRDefault="0013387A">
      <w:pPr>
        <w:spacing w:after="120" w:line="276" w:lineRule="auto"/>
      </w:pPr>
      <w:r>
        <w:t>The standard model for a 2×2×2 crossover:</w:t>
      </w:r>
    </w:p>
    <w:p w14:paraId="61E73E7C"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7F550CB6"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7CD59102" w14:textId="77777777" w:rsidR="00631871" w:rsidRDefault="0013387A">
      <w:pPr>
        <w:pStyle w:val="Kop2"/>
      </w:pPr>
      <w:bookmarkStart w:id="51" w:name="_Toc226195301"/>
      <w:r>
        <w:t>Fixed-Effects vs. Mixed-Effects Models</w:t>
      </w:r>
      <w:bookmarkEnd w:id="51"/>
    </w:p>
    <w:p w14:paraId="2828F356" w14:textId="77777777" w:rsidR="00631871" w:rsidRDefault="0013387A">
      <w:pPr>
        <w:spacing w:after="120" w:line="276" w:lineRule="auto"/>
      </w:pPr>
      <w:r>
        <w:t>Fixed-effects (lm): all terms including Subject are fixed. Valid for balanced data. Residual df = N − 2 for 2×2×2.</w:t>
      </w:r>
    </w:p>
    <w:p w14:paraId="460BFC97"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4E5F83B" w14:textId="77777777" w:rsidR="00631871" w:rsidRDefault="0013387A">
      <w:pPr>
        <w:pStyle w:val="Kop2"/>
      </w:pPr>
      <w:bookmarkStart w:id="52" w:name="_Toc226195302"/>
      <w:r>
        <w:t>Confidence Interval Construction</w:t>
      </w:r>
      <w:bookmarkEnd w:id="52"/>
    </w:p>
    <w:p w14:paraId="1570E54C"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271963BC"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1413F5F2" w14:textId="77777777" w:rsidR="00631871" w:rsidRDefault="0013387A">
      <w:pPr>
        <w:pStyle w:val="Kop2"/>
      </w:pPr>
      <w:bookmarkStart w:id="53" w:name="_Toc226195303"/>
      <w:r>
        <w:t>Design-Specific Models</w:t>
      </w:r>
      <w:bookmarkEnd w:id="53"/>
    </w:p>
    <w:p w14:paraId="5CCF05CD" w14:textId="77777777" w:rsidR="00631871" w:rsidRDefault="0013387A">
      <w:pPr>
        <w:spacing w:after="120" w:line="276" w:lineRule="auto"/>
      </w:pPr>
      <w:r>
        <w:rPr>
          <w:b/>
          <w:bCs/>
        </w:rPr>
        <w:t xml:space="preserve">Fixed-order crossover: </w:t>
      </w:r>
      <w:r>
        <w:t>ln(Y) = μ + SUBJ + TRT + ε. Equivalent to a paired t-test. df = N − 1.</w:t>
      </w:r>
    </w:p>
    <w:p w14:paraId="0D1E6EDB"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638F71D1" w14:textId="77777777" w:rsidR="00631871" w:rsidRDefault="0013387A">
      <w:pPr>
        <w:spacing w:after="120" w:line="276" w:lineRule="auto"/>
      </w:pPr>
      <w:r>
        <w:rPr>
          <w:b/>
          <w:bCs/>
        </w:rPr>
        <w:t xml:space="preserve">3-period and replicate: </w:t>
      </w:r>
      <w:r>
        <w:t>Same model with Period having 3 or 4 levels. Standard ABE limits applied.</w:t>
      </w:r>
    </w:p>
    <w:p w14:paraId="110E49DA" w14:textId="77777777" w:rsidR="00631871" w:rsidRDefault="0013387A">
      <w:pPr>
        <w:pStyle w:val="Kop2"/>
      </w:pPr>
      <w:bookmarkStart w:id="54" w:name="_Toc226195304"/>
      <w:r>
        <w:t>Drug–Drug Interaction Analysis</w:t>
      </w:r>
      <w:bookmarkEnd w:id="54"/>
    </w:p>
    <w:p w14:paraId="6C33EB63"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r>
      <w:r>
        <w:lastRenderedPageBreak/>
        <w:t>quantifies the fold-change in exposure caused by the interacting drug, and the comparison is against DDI classification thresholds (see Part III) rather than BE acceptance limits.</w:t>
      </w:r>
    </w:p>
    <w:p w14:paraId="1EDA21D7"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150E5BC" w14:textId="77777777" w:rsidR="00631871" w:rsidRDefault="0013387A">
      <w:pPr>
        <w:pStyle w:val="Kop2"/>
      </w:pPr>
      <w:bookmarkStart w:id="55" w:name="_Toc226195305"/>
      <w:r>
        <w:t>Power and Sample Size for Bioequivalence</w:t>
      </w:r>
      <w:bookmarkEnd w:id="55"/>
    </w:p>
    <w:p w14:paraId="078A32B8"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5BC87304"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33F146CE" w14:textId="77777777" w:rsidR="00631871" w:rsidRDefault="0013387A">
      <w:pPr>
        <w:pStyle w:val="Kop2"/>
      </w:pPr>
      <w:bookmarkStart w:id="56" w:name="_Toc226195306"/>
      <w:r>
        <w:t>Regulatory Guidelines</w:t>
      </w:r>
      <w:bookmarkEnd w:id="56"/>
    </w:p>
    <w:p w14:paraId="4A362B52"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1B28C481"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60748E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6085918D"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7F2DA5CF"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153F035E" w14:textId="77777777" w:rsidR="00631871" w:rsidRDefault="0013387A">
      <w:pPr>
        <w:spacing w:after="120" w:line="276" w:lineRule="auto"/>
      </w:pPr>
      <w:r>
        <w:rPr>
          <w:b/>
          <w:bCs/>
        </w:rPr>
        <w:t>ICH M3(R2)</w:t>
      </w:r>
      <w:r>
        <w:t>: https://www.ich.org/page/multidisciplinary-guidelines</w:t>
      </w:r>
    </w:p>
    <w:p w14:paraId="2D70E8B8" w14:textId="77777777" w:rsidR="00631871" w:rsidRDefault="0013387A">
      <w:r>
        <w:br w:type="page"/>
      </w:r>
    </w:p>
    <w:p w14:paraId="5F9C9DD4" w14:textId="77777777" w:rsidR="00631871" w:rsidRDefault="0013387A">
      <w:pPr>
        <w:pStyle w:val="Kop1"/>
      </w:pPr>
      <w:bookmarkStart w:id="57" w:name="_Toc226195307"/>
      <w:r>
        <w:lastRenderedPageBreak/>
        <w:t>Appendices</w:t>
      </w:r>
      <w:bookmarkEnd w:id="57"/>
    </w:p>
    <w:p w14:paraId="165FB6B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2BB5A31A"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0F0749F"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3B6ED2C" w14:textId="77777777" w:rsidR="00631871" w:rsidRDefault="0013387A">
            <w:r>
              <w:rPr>
                <w:b/>
                <w:bCs/>
                <w:color w:val="FFFFFF"/>
                <w:sz w:val="20"/>
                <w:szCs w:val="20"/>
              </w:rPr>
              <w:t>Definition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Average Bioequivalence (fixed 80–125% limits)</w:t>
            </w:r>
          </w:p>
        </w:tc>
      </w:tr>
      <w:tr w:rsidR="00631871" w14:paraId="6CCE09F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8FD76"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065CC" w14:textId="77777777" w:rsidR="00631871" w:rsidRDefault="0013387A">
            <w:r>
              <w:rPr>
                <w:sz w:val="20"/>
                <w:szCs w:val="20"/>
              </w:rPr>
              <w:t>Average Bioequivalence with Expanding Limits (EMA, for HVDs)</w:t>
            </w:r>
          </w:p>
        </w:tc>
      </w:tr>
      <w:tr w:rsidR="00631871" w14:paraId="7AB24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228AB"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F0867" w14:textId="77777777" w:rsidR="00631871" w:rsidRDefault="0013387A">
            <w:r>
              <w:rPr>
                <w:sz w:val="20"/>
                <w:szCs w:val="20"/>
              </w:rPr>
              <w:t>Analysis of Variance</w:t>
            </w:r>
          </w:p>
        </w:tc>
      </w:tr>
      <w:tr w:rsidR="00631871" w14:paraId="54DA1C2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1479F"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566EB" w14:textId="77777777" w:rsidR="00631871" w:rsidRDefault="0013387A">
            <w:r>
              <w:rPr>
                <w:sz w:val="20"/>
                <w:szCs w:val="20"/>
              </w:rPr>
              <w:t>Area Under the Curve (total drug exposure)</w:t>
            </w:r>
          </w:p>
        </w:tc>
      </w:tr>
      <w:tr w:rsidR="00631871" w14:paraId="211B2F5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65197"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4F6C2" w14:textId="77777777" w:rsidR="00631871" w:rsidRDefault="0013387A">
            <w:r>
              <w:rPr>
                <w:sz w:val="20"/>
                <w:szCs w:val="20"/>
              </w:rPr>
              <w:t>AUC within the dosing interval (steady state)</w:t>
            </w:r>
          </w:p>
        </w:tc>
      </w:tr>
      <w:tr w:rsidR="00631871" w14:paraId="37372E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405A8"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89CAD5" w14:textId="77777777" w:rsidR="00631871" w:rsidRDefault="0013387A">
            <w:r>
              <w:rPr>
                <w:sz w:val="20"/>
                <w:szCs w:val="20"/>
              </w:rPr>
              <w:t>Below the Limit of Quantification</w:t>
            </w:r>
          </w:p>
        </w:tc>
      </w:tr>
      <w:tr w:rsidR="00631871" w14:paraId="26C5E28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3B4F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327AC" w14:textId="77777777" w:rsidR="00631871" w:rsidRDefault="0013387A">
            <w:r>
              <w:rPr>
                <w:sz w:val="20"/>
                <w:szCs w:val="20"/>
              </w:rPr>
              <w:t>Apparent clearance</w:t>
            </w:r>
          </w:p>
        </w:tc>
      </w:tr>
      <w:tr w:rsidR="00631871" w14:paraId="16B52B1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118BD"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EB226" w14:textId="77777777" w:rsidR="00631871" w:rsidRDefault="0013387A">
            <w:r>
              <w:rPr>
                <w:sz w:val="20"/>
                <w:szCs w:val="20"/>
              </w:rPr>
              <w:t>Maximum observed concentration</w:t>
            </w:r>
          </w:p>
        </w:tc>
      </w:tr>
      <w:tr w:rsidR="00631871" w14:paraId="7B9703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27ED9"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0929D7" w14:textId="77777777" w:rsidR="00631871" w:rsidRDefault="0013387A">
            <w:r>
              <w:rPr>
                <w:sz w:val="20"/>
                <w:szCs w:val="20"/>
              </w:rPr>
              <w:t>Coefficient of Variation</w:t>
            </w:r>
          </w:p>
        </w:tc>
      </w:tr>
      <w:tr w:rsidR="00631871" w14:paraId="1DAFC9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3DE73"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9D0E5" w14:textId="77777777" w:rsidR="00631871" w:rsidRDefault="0013387A">
            <w:r>
              <w:rPr>
                <w:sz w:val="20"/>
                <w:szCs w:val="20"/>
              </w:rPr>
              <w:t>Drug–Drug Interaction</w:t>
            </w:r>
          </w:p>
        </w:tc>
      </w:tr>
      <w:tr w:rsidR="00631871" w14:paraId="23D4B39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EDAD2"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D9908" w14:textId="77777777" w:rsidR="00631871" w:rsidRDefault="0013387A">
            <w:r>
              <w:rPr>
                <w:sz w:val="20"/>
                <w:szCs w:val="20"/>
              </w:rPr>
              <w:t>Geometric Mean Ratio (Test/Reference)</w:t>
            </w:r>
          </w:p>
        </w:tc>
      </w:tr>
      <w:tr w:rsidR="00631871" w14:paraId="7D112C9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A0F48"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0D1" w14:textId="77777777" w:rsidR="00631871" w:rsidRDefault="0013387A">
            <w:r>
              <w:rPr>
                <w:sz w:val="20"/>
                <w:szCs w:val="20"/>
              </w:rPr>
              <w:t>Highly Variable Drug (CV &gt; 30%)</w:t>
            </w:r>
          </w:p>
        </w:tc>
      </w:tr>
      <w:tr w:rsidR="00631871" w14:paraId="188A888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86E75"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22AA2" w14:textId="77777777" w:rsidR="00631871" w:rsidRDefault="0013387A">
            <w:r>
              <w:rPr>
                <w:sz w:val="20"/>
                <w:szCs w:val="20"/>
              </w:rPr>
              <w:t>Lower Limit of Quantification</w:t>
            </w:r>
          </w:p>
        </w:tc>
      </w:tr>
      <w:tr w:rsidR="00631871" w14:paraId="1368A7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490AA"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E99A1" w14:textId="77777777" w:rsidR="00631871" w:rsidRDefault="0013387A">
            <w:r>
              <w:rPr>
                <w:sz w:val="20"/>
                <w:szCs w:val="20"/>
              </w:rPr>
              <w:t>Mean Residence Time</w:t>
            </w:r>
          </w:p>
        </w:tc>
      </w:tr>
      <w:tr w:rsidR="00631871" w14:paraId="1F6A898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CF18C"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B4AA0" w14:textId="77777777" w:rsidR="00631871" w:rsidRDefault="0013387A">
            <w:r>
              <w:rPr>
                <w:sz w:val="20"/>
                <w:szCs w:val="20"/>
              </w:rPr>
              <w:t>Non-Compartmental Analysis</w:t>
            </w:r>
          </w:p>
        </w:tc>
      </w:tr>
      <w:tr w:rsidR="00631871" w14:paraId="3C3AF92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B0317"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27DA4" w14:textId="77777777" w:rsidR="00631871" w:rsidRDefault="0013387A">
            <w:r>
              <w:rPr>
                <w:sz w:val="20"/>
                <w:szCs w:val="20"/>
              </w:rPr>
              <w:t>Narrow Therapeutic Index Drug</w:t>
            </w:r>
          </w:p>
        </w:tc>
      </w:tr>
      <w:tr w:rsidR="00631871" w14:paraId="219FCB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65C9C"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BB307" w14:textId="77777777" w:rsidR="00631871" w:rsidRDefault="0013387A">
            <w:r>
              <w:rPr>
                <w:sz w:val="20"/>
                <w:szCs w:val="20"/>
              </w:rPr>
              <w:t>Reference-Scaled Average Bioequivalence (FDA, for HVDs)</w:t>
            </w:r>
          </w:p>
        </w:tc>
      </w:tr>
      <w:tr w:rsidR="00631871" w14:paraId="651BAF6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55147A"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F3185" w14:textId="77777777" w:rsidR="00631871" w:rsidRDefault="0013387A">
            <w:r>
              <w:rPr>
                <w:sz w:val="20"/>
                <w:szCs w:val="20"/>
              </w:rPr>
              <w:t>Two One-Sided Tests</w:t>
            </w:r>
          </w:p>
        </w:tc>
      </w:tr>
      <w:tr w:rsidR="00631871" w14:paraId="2755696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573E9"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C9BE5" w14:textId="77777777" w:rsidR="00631871" w:rsidRDefault="0013387A">
            <w:r>
              <w:rPr>
                <w:sz w:val="20"/>
                <w:szCs w:val="20"/>
              </w:rPr>
              <w:t>Time of maximum observed concentration</w:t>
            </w:r>
          </w:p>
        </w:tc>
      </w:tr>
      <w:tr w:rsidR="00631871" w14:paraId="7A9950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9334B"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716D" w14:textId="77777777" w:rsidR="00631871" w:rsidRDefault="0013387A">
            <w:r>
              <w:rPr>
                <w:sz w:val="20"/>
                <w:szCs w:val="20"/>
              </w:rPr>
              <w:t>Terminal elimination half-life</w:t>
            </w:r>
          </w:p>
        </w:tc>
      </w:tr>
      <w:tr w:rsidR="00631871" w14:paraId="007EB09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B634F"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DC942" w14:textId="77777777" w:rsidR="00631871" w:rsidRDefault="0013387A">
            <w:r>
              <w:rPr>
                <w:sz w:val="20"/>
                <w:szCs w:val="20"/>
              </w:rPr>
              <w:t>Apparent volume of distribution (terminal phase)</w:t>
            </w:r>
          </w:p>
        </w:tc>
      </w:tr>
      <w:tr w:rsidR="00631871" w14:paraId="1DAD3B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A1D0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84C8B" w14:textId="77777777" w:rsidR="00631871" w:rsidRDefault="0013387A">
            <w:r>
              <w:rPr>
                <w:sz w:val="20"/>
                <w:szCs w:val="20"/>
              </w:rPr>
              <w:t>Terminal elimination rate constant</w:t>
            </w:r>
          </w:p>
        </w:tc>
      </w:tr>
    </w:tbl>
    <w:p w14:paraId="19E03FD0"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1D84A66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CC872"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EA2903F" w14:textId="77777777" w:rsidR="00631871" w:rsidRDefault="0013387A">
            <w:r>
              <w:rPr>
                <w:b/>
                <w:bCs/>
                <w:color w:val="FFFFFF"/>
                <w:sz w:val="20"/>
                <w:szCs w:val="20"/>
              </w:rPr>
              <w:t>Recognised names (case-insensitive)</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Subject, SubjectID, USUBJID, ID, Pat, PatID, Proband</w:t>
            </w:r>
          </w:p>
        </w:tc>
      </w:tr>
      <w:tr w:rsidR="00631871" w14:paraId="66C45C8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AB41D"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C909C" w14:textId="77777777" w:rsidR="00631871" w:rsidRDefault="0013387A">
            <w:r>
              <w:rPr>
                <w:sz w:val="20"/>
                <w:szCs w:val="20"/>
              </w:rPr>
              <w:t>Time, Hours, Hour, Tpt, NTIM, APTS, Zeit</w:t>
            </w:r>
          </w:p>
        </w:tc>
      </w:tr>
      <w:tr w:rsidR="00631871" w14:paraId="492AEBA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DA4AC"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30BDE" w14:textId="77777777" w:rsidR="00631871" w:rsidRDefault="0013387A">
            <w:r>
              <w:rPr>
                <w:sz w:val="20"/>
                <w:szCs w:val="20"/>
              </w:rPr>
              <w:t>Conc, Concentration, DV, Cp, Result, Konz, Plasma</w:t>
            </w:r>
          </w:p>
        </w:tc>
      </w:tr>
      <w:tr w:rsidR="00631871" w14:paraId="0BD9203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F8C16"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DEBBB" w14:textId="77777777" w:rsidR="00631871" w:rsidRDefault="0013387A">
            <w:r>
              <w:rPr>
                <w:sz w:val="20"/>
                <w:szCs w:val="20"/>
              </w:rPr>
              <w:t>Treatment, Trt, Formulation, Drug, Arm</w:t>
            </w:r>
          </w:p>
        </w:tc>
      </w:tr>
      <w:tr w:rsidR="00631871" w14:paraId="0E0852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385E"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40F1" w14:textId="77777777" w:rsidR="00631871" w:rsidRDefault="0013387A">
            <w:r>
              <w:rPr>
                <w:sz w:val="20"/>
                <w:szCs w:val="20"/>
              </w:rPr>
              <w:t>Period, Per, Prd, Phase</w:t>
            </w:r>
          </w:p>
        </w:tc>
      </w:tr>
      <w:tr w:rsidR="00631871" w14:paraId="12D6CA9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AF9CB"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DD87B" w14:textId="77777777" w:rsidR="00631871" w:rsidRDefault="0013387A">
            <w:r>
              <w:rPr>
                <w:sz w:val="20"/>
                <w:szCs w:val="20"/>
              </w:rPr>
              <w:t>Sequence, Seq, Grp</w:t>
            </w:r>
          </w:p>
        </w:tc>
      </w:tr>
      <w:tr w:rsidR="00631871" w14:paraId="1972134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5D519"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CF14E" w14:textId="77777777" w:rsidR="00631871" w:rsidRDefault="0013387A">
            <w:r>
              <w:rPr>
                <w:sz w:val="20"/>
                <w:szCs w:val="20"/>
              </w:rPr>
              <w:t>Dose, Amt, Amount</w:t>
            </w:r>
          </w:p>
        </w:tc>
      </w:tr>
    </w:tbl>
    <w:p w14:paraId="485A71BF" w14:textId="77777777" w:rsidR="00631871" w:rsidRDefault="0013387A">
      <w:pPr>
        <w:pStyle w:val="Kop2"/>
      </w:pPr>
      <w:bookmarkStart w:id="60" w:name="_Toc226195310"/>
      <w:r>
        <w:t>Appendix C: Troubleshooting</w:t>
      </w:r>
      <w:bookmarkEnd w:id="60"/>
    </w:p>
    <w:p w14:paraId="50CA75E4"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02198CF0"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9409640" w14:textId="77777777" w:rsidR="00631871" w:rsidRDefault="0013387A">
      <w:pPr>
        <w:spacing w:after="120" w:line="276" w:lineRule="auto"/>
      </w:pPr>
      <w:r>
        <w:rPr>
          <w:b/>
          <w:bCs/>
        </w:rPr>
        <w:t>Individual profiles tab is blank</w:t>
      </w:r>
      <w:r>
        <w:t xml:space="preserve"> — Fixed in v1.0. If the plot does not appear, reload the page.</w:t>
      </w:r>
    </w:p>
    <w:p w14:paraId="2DD0DE89" w14:textId="77777777" w:rsidR="00631871" w:rsidRDefault="0013387A">
      <w:pPr>
        <w:spacing w:after="120" w:line="276" w:lineRule="auto"/>
      </w:pPr>
      <w:r>
        <w:rPr>
          <w:b/>
          <w:bCs/>
        </w:rPr>
        <w:t>Half-life differs from WinNonlin</w:t>
      </w:r>
      <w:r>
        <w:t xml:space="preserve"> — Check R² threshold and point selection in the Half-Life Review tab.</w:t>
      </w:r>
    </w:p>
    <w:p w14:paraId="40F5EA9D" w14:textId="77777777" w:rsidR="00631871" w:rsidRDefault="0013387A">
      <w:pPr>
        <w:spacing w:after="120" w:line="276" w:lineRule="auto"/>
      </w:pPr>
      <w:r>
        <w:rPr>
          <w:b/>
          <w:bCs/>
        </w:rPr>
        <w:t>Comma decimals not recognised — Numeric concentration and time columns require period decimals. Use the CSV import settings (Decimal point selector) or convert before uploading. BLQ text entries (e.g., '&lt;0.5') accept both period and comma decimals automatically.</w:t>
      </w:r>
    </w:p>
    <w:p w14:paraId="35364F65" w14:textId="77777777" w:rsidR="00D2606C" w:rsidRDefault="00000000">
      <w:r>
        <w:t>Large sampling gap warning — For multi-day studies (observation window &gt; 48 h) the threshold is 48 h, so daily trough samples are not flagged. For shorter studies the threshold is 24 h. If the gap shown is close to 24 h, it is normal sampling time variability.</w:t>
      </w:r>
    </w:p>
    <w:p w14:paraId="7F909EAB" w14:textId="77777777" w:rsidR="00D2606C" w:rsidRDefault="00D2606C"/>
    <w:p w14:paraId="6A24032D" w14:textId="77777777" w:rsidR="00631871" w:rsidRDefault="0013387A">
      <w:pPr>
        <w:pStyle w:val="Kop2"/>
      </w:pPr>
      <w:bookmarkStart w:id="61" w:name="_Toc226195311"/>
      <w:r>
        <w:t>Appendix D: Software References</w:t>
      </w:r>
      <w:bookmarkEnd w:id="61"/>
    </w:p>
    <w:p w14:paraId="029AB556"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042B4B82"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0BFC749A" w14:textId="77777777" w:rsidR="00631871" w:rsidRDefault="0013387A">
      <w:pPr>
        <w:spacing w:after="120" w:line="276" w:lineRule="auto"/>
      </w:pPr>
      <w:r>
        <w:t>Labes D, Schütz H, Lang B. PowerTOST: Power and Sample Size for (Bio)Equivalence Studies. R package.</w:t>
      </w:r>
    </w:p>
    <w:p w14:paraId="6F11EF29" w14:textId="77777777" w:rsidR="00631871" w:rsidRDefault="0013387A">
      <w:pPr>
        <w:spacing w:after="120" w:line="276" w:lineRule="auto"/>
      </w:pPr>
      <w:r>
        <w:t xml:space="preserve">Owen DB. A special case of a bivariate non-central t-distribution. </w:t>
      </w:r>
      <w:r>
        <w:rPr>
          <w:i/>
          <w:iCs/>
        </w:rPr>
        <w:t>Biometrika</w:t>
      </w:r>
      <w:r>
        <w:t>. 1965;52(3/4):437–446.</w:t>
      </w:r>
    </w:p>
    <w:p w14:paraId="1E10EB75" w14:textId="77777777" w:rsidR="00631871" w:rsidRDefault="0013387A">
      <w:pPr>
        <w:spacing w:after="120" w:line="276" w:lineRule="auto"/>
      </w:pPr>
      <w:r>
        <w:t xml:space="preserve">Pinheiro JC, Bates DM. </w:t>
      </w:r>
      <w:r>
        <w:rPr>
          <w:i/>
          <w:iCs/>
        </w:rPr>
        <w:t>Mixed-Effects Models in S and S-PLUS</w:t>
      </w:r>
      <w:r>
        <w:t>. Springer, 2000.</w:t>
      </w:r>
    </w:p>
    <w:p w14:paraId="0A2596A3"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F10A85B"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1D178D4B"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8A00D" w14:textId="77777777" w:rsidR="00EF52CB" w:rsidRDefault="00EF52CB">
      <w:r>
        <w:separator/>
      </w:r>
    </w:p>
  </w:endnote>
  <w:endnote w:type="continuationSeparator" w:id="0">
    <w:p w14:paraId="0E16AEFA" w14:textId="77777777" w:rsidR="00EF52CB" w:rsidRDefault="00EF5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75140"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732DF" w14:textId="77777777" w:rsidR="00EF52CB" w:rsidRDefault="00EF52CB">
      <w:r>
        <w:separator/>
      </w:r>
    </w:p>
  </w:footnote>
  <w:footnote w:type="continuationSeparator" w:id="0">
    <w:p w14:paraId="210D6DC1" w14:textId="77777777" w:rsidR="00EF52CB" w:rsidRDefault="00EF5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6011" w14:textId="20EED053" w:rsidR="00631871" w:rsidRDefault="0013387A">
    <w:pPr>
      <w:jc w:val="right"/>
    </w:pPr>
    <w:r>
      <w:rPr>
        <w:color w:val="999999"/>
        <w:sz w:val="16"/>
        <w:szCs w:val="16"/>
      </w:rPr>
      <w:t>NCA Assistant — User Manual v1.</w:t>
    </w:r>
    <w:r w:rsidR="00F02DBE">
      <w:rPr>
        <w:color w:val="999999"/>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13387A"/>
    <w:rsid w:val="003702D7"/>
    <w:rsid w:val="00413C79"/>
    <w:rsid w:val="00631871"/>
    <w:rsid w:val="006A7CB2"/>
    <w:rsid w:val="006F2177"/>
    <w:rsid w:val="009220AE"/>
    <w:rsid w:val="00A06C9D"/>
    <w:rsid w:val="00A34194"/>
    <w:rsid w:val="00AA404B"/>
    <w:rsid w:val="00D2606C"/>
    <w:rsid w:val="00D665F9"/>
    <w:rsid w:val="00EF52CB"/>
    <w:rsid w:val="00F02DBE"/>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1DE4950"/>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6616</Words>
  <Characters>36990</Characters>
  <Application>Microsoft Office Word</Application>
  <DocSecurity>0</DocSecurity>
  <Lines>902</Lines>
  <Paragraphs>589</Paragraphs>
  <ScaleCrop>false</ScaleCrop>
  <Company/>
  <LinksUpToDate>false</LinksUpToDate>
  <CharactersWithSpaces>43017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cp:lastPrinted>2026-04-23T19:33:00Z</cp:lastPrinted>
  <dcterms:created xsi:type="dcterms:W3CDTF">2026-04-23T19:33:00Z</dcterms:created>
  <dcterms:modified xsi:type="dcterms:W3CDTF">2026-04-23T19:33:00Z</dcterms:modified>
</cp:coreProperties>
</file>