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E9767C3" w:rsidR="00C773B4" w:rsidRDefault="00000000" w:rsidP="00673649">
      <w:pPr>
        <w:jc w:val="center"/>
        <w:rPr>
          <w:b/>
          <w:bCs/>
          <w:sz w:val="40"/>
          <w:szCs w:val="40"/>
        </w:rPr>
      </w:pPr>
      <w:r w:rsidRPr="00673649">
        <w:rPr>
          <w:b/>
          <w:bCs/>
          <w:sz w:val="40"/>
          <w:szCs w:val="40"/>
        </w:rPr>
        <w:t>The Mathematics of Perfect Harmony: Proportional Stringing Theory</w:t>
      </w:r>
    </w:p>
    <w:p w14:paraId="61454F49" w14:textId="77777777" w:rsidR="00673649" w:rsidRPr="00673649" w:rsidRDefault="00673649" w:rsidP="00673649">
      <w:pPr>
        <w:jc w:val="center"/>
        <w:rPr>
          <w:b/>
          <w:bCs/>
          <w:sz w:val="40"/>
          <w:szCs w:val="40"/>
        </w:rPr>
      </w:pPr>
    </w:p>
    <w:p w14:paraId="00000002" w14:textId="77777777" w:rsidR="00C773B4" w:rsidRDefault="00C773B4"/>
    <w:p w14:paraId="00000003" w14:textId="39FE2845" w:rsidR="00C773B4" w:rsidRPr="00673649" w:rsidRDefault="00000000">
      <w:pPr>
        <w:rPr>
          <w:b/>
          <w:bCs/>
          <w:sz w:val="24"/>
          <w:szCs w:val="24"/>
        </w:rPr>
      </w:pPr>
      <w:r w:rsidRPr="00673649">
        <w:rPr>
          <w:b/>
          <w:bCs/>
          <w:sz w:val="24"/>
          <w:szCs w:val="24"/>
        </w:rPr>
        <w:t>Beyond Uniform Tension: A Symphony of Numbers</w:t>
      </w:r>
    </w:p>
    <w:p w14:paraId="00000004" w14:textId="77777777" w:rsidR="00C773B4" w:rsidRDefault="00C773B4"/>
    <w:p w14:paraId="00000005" w14:textId="4F7AA969" w:rsidR="00C773B4" w:rsidRDefault="00000000">
      <w:r>
        <w:t xml:space="preserve">In the precise world of tennis racket engineering, where milliseconds determine winners and millimeters define errors, </w:t>
      </w:r>
      <w:r w:rsidRPr="00673649">
        <w:rPr>
          <w:b/>
          <w:bCs/>
        </w:rPr>
        <w:t>proportional stringing</w:t>
      </w:r>
      <w:r>
        <w:t xml:space="preserve"> represents a revolutionary mathematical approach to optimizing string bed performance. Unlike traditional uniform stringing</w:t>
      </w:r>
      <w:r w:rsidR="00AF1137">
        <w:t xml:space="preserve"> </w:t>
      </w:r>
      <w:r>
        <w:t>—</w:t>
      </w:r>
      <w:r w:rsidR="00AF1137">
        <w:t xml:space="preserve"> </w:t>
      </w:r>
      <w:r>
        <w:t>a one-tension-fits-all solution</w:t>
      </w:r>
      <w:r w:rsidR="00AF1137">
        <w:t xml:space="preserve"> </w:t>
      </w:r>
      <w:r>
        <w:t>—</w:t>
      </w:r>
      <w:r w:rsidR="00AF1137">
        <w:t xml:space="preserve"> </w:t>
      </w:r>
      <w:r>
        <w:t>proportional stringing applies a calculated, variable tension pattern that follows mathematical principles of physics and geometry.</w:t>
      </w:r>
    </w:p>
    <w:p w14:paraId="00000006" w14:textId="77777777" w:rsidR="00C773B4" w:rsidRDefault="00C773B4"/>
    <w:p w14:paraId="7938BA3B" w14:textId="77777777" w:rsidR="00673649" w:rsidRDefault="00673649"/>
    <w:p w14:paraId="00000007" w14:textId="21CBE4CF" w:rsidR="00C773B4" w:rsidRPr="00673649" w:rsidRDefault="00000000">
      <w:pPr>
        <w:rPr>
          <w:b/>
          <w:bCs/>
          <w:sz w:val="28"/>
          <w:szCs w:val="28"/>
        </w:rPr>
      </w:pPr>
      <w:r w:rsidRPr="00673649">
        <w:rPr>
          <w:b/>
          <w:bCs/>
          <w:sz w:val="28"/>
          <w:szCs w:val="28"/>
        </w:rPr>
        <w:t>The Core Mathematical Principle</w:t>
      </w:r>
    </w:p>
    <w:p w14:paraId="00000008" w14:textId="77777777" w:rsidR="00C773B4" w:rsidRDefault="00C773B4"/>
    <w:p w14:paraId="00000009" w14:textId="409B1DA6" w:rsidR="00C773B4" w:rsidRDefault="00000000">
      <w:r>
        <w:t xml:space="preserve">At its heart, proportional stringing solves a fundamental physics problem: </w:t>
      </w:r>
      <w:r w:rsidRPr="00673649">
        <w:rPr>
          <w:b/>
          <w:bCs/>
        </w:rPr>
        <w:t>longer strings deflect more under the same tension</w:t>
      </w:r>
      <w:r>
        <w:t>. When all strings receive equal tension, longer mains and crosses create a non-uniform response zone</w:t>
      </w:r>
      <w:r w:rsidR="00AF1137">
        <w:t xml:space="preserve"> </w:t>
      </w:r>
      <w:r>
        <w:t>—</w:t>
      </w:r>
      <w:r w:rsidR="00AF1137">
        <w:t xml:space="preserve"> </w:t>
      </w:r>
      <w:r>
        <w:t>the notorious "trampoline effect" where off-center hits behave unpredictably.</w:t>
      </w:r>
    </w:p>
    <w:p w14:paraId="0000000A" w14:textId="77777777" w:rsidR="00C773B4" w:rsidRDefault="00C773B4"/>
    <w:p w14:paraId="0000000B" w14:textId="77777777" w:rsidR="00C773B4" w:rsidRDefault="00000000">
      <w:r>
        <w:t>The proportional solution follows this elegant formula:</w:t>
      </w:r>
    </w:p>
    <w:p w14:paraId="0000000C" w14:textId="77777777" w:rsidR="00C773B4" w:rsidRDefault="00C773B4"/>
    <w:p w14:paraId="0000000E" w14:textId="77777777" w:rsidR="00C773B4" w:rsidRPr="00673649" w:rsidRDefault="00000000">
      <w:pPr>
        <w:rPr>
          <w:b/>
          <w:bCs/>
        </w:rPr>
      </w:pPr>
      <w:r w:rsidRPr="00673649">
        <w:rPr>
          <w:b/>
          <w:bCs/>
        </w:rPr>
        <w:t>Tᵢ = T₀ × (Lᵢ / L₀)</w:t>
      </w:r>
    </w:p>
    <w:p w14:paraId="00000010" w14:textId="77777777" w:rsidR="00C773B4" w:rsidRDefault="00C773B4"/>
    <w:p w14:paraId="00000011" w14:textId="77777777" w:rsidR="00C773B4" w:rsidRDefault="00000000">
      <w:r>
        <w:t>Where:</w:t>
      </w:r>
    </w:p>
    <w:p w14:paraId="00000012" w14:textId="66F3E5AD" w:rsidR="00C773B4" w:rsidRDefault="00000000">
      <w:r>
        <w:t xml:space="preserve">- </w:t>
      </w:r>
      <w:r w:rsidRPr="00673649">
        <w:rPr>
          <w:b/>
          <w:bCs/>
        </w:rPr>
        <w:t>Tᵢ</w:t>
      </w:r>
      <w:r>
        <w:t xml:space="preserve"> = Tension for individual string</w:t>
      </w:r>
    </w:p>
    <w:p w14:paraId="00000013" w14:textId="36EC6CEA" w:rsidR="00C773B4" w:rsidRDefault="00000000">
      <w:r>
        <w:t xml:space="preserve">- </w:t>
      </w:r>
      <w:r w:rsidRPr="00673649">
        <w:rPr>
          <w:b/>
          <w:bCs/>
        </w:rPr>
        <w:t>T₀</w:t>
      </w:r>
      <w:r>
        <w:t xml:space="preserve"> = Base reference tension</w:t>
      </w:r>
    </w:p>
    <w:p w14:paraId="00000014" w14:textId="29F39E77" w:rsidR="00C773B4" w:rsidRDefault="00000000">
      <w:r>
        <w:t xml:space="preserve">- </w:t>
      </w:r>
      <w:r w:rsidRPr="00673649">
        <w:rPr>
          <w:b/>
          <w:bCs/>
        </w:rPr>
        <w:t>Lᵢ</w:t>
      </w:r>
      <w:r>
        <w:t xml:space="preserve"> = Length of the specific string</w:t>
      </w:r>
    </w:p>
    <w:p w14:paraId="00000015" w14:textId="29E41741" w:rsidR="00C773B4" w:rsidRDefault="00000000">
      <w:r>
        <w:t xml:space="preserve">- </w:t>
      </w:r>
      <w:r w:rsidRPr="00673649">
        <w:rPr>
          <w:b/>
          <w:bCs/>
        </w:rPr>
        <w:t>L₀</w:t>
      </w:r>
      <w:r>
        <w:t xml:space="preserve"> = Length of reference string (typically shortest)</w:t>
      </w:r>
    </w:p>
    <w:p w14:paraId="00000016" w14:textId="77777777" w:rsidR="00C773B4" w:rsidRDefault="00C773B4"/>
    <w:p w14:paraId="00000017" w14:textId="23DF67F1" w:rsidR="00C773B4" w:rsidRDefault="00000000">
      <w:r>
        <w:t xml:space="preserve">This creates a </w:t>
      </w:r>
      <w:r w:rsidRPr="00673649">
        <w:rPr>
          <w:b/>
          <w:bCs/>
        </w:rPr>
        <w:t>tension gradient</w:t>
      </w:r>
      <w:r>
        <w:t xml:space="preserve"> that compensates for string length variations, producing what physicists call "uniform strain energy distribution" across the entire string bed.</w:t>
      </w:r>
    </w:p>
    <w:p w14:paraId="00000018" w14:textId="77777777" w:rsidR="00C773B4" w:rsidRDefault="00C773B4"/>
    <w:p w14:paraId="00000019" w14:textId="4CA3520E" w:rsidR="00C773B4" w:rsidRPr="00673649" w:rsidRDefault="00000000">
      <w:pPr>
        <w:rPr>
          <w:b/>
          <w:bCs/>
          <w:sz w:val="24"/>
          <w:szCs w:val="24"/>
        </w:rPr>
      </w:pPr>
      <w:r w:rsidRPr="00673649">
        <w:rPr>
          <w:b/>
          <w:bCs/>
          <w:sz w:val="24"/>
          <w:szCs w:val="24"/>
        </w:rPr>
        <w:t>The Geometric Foundation</w:t>
      </w:r>
    </w:p>
    <w:p w14:paraId="0000001A" w14:textId="77777777" w:rsidR="00C773B4" w:rsidRDefault="00C773B4"/>
    <w:p w14:paraId="0000001B" w14:textId="2282FC13" w:rsidR="00C773B4" w:rsidRDefault="00000000">
      <w:r>
        <w:t>Racket heads aren't perfect circles</w:t>
      </w:r>
      <w:r w:rsidR="00AF1137">
        <w:t xml:space="preserve"> </w:t>
      </w:r>
      <w:r>
        <w:t>—</w:t>
      </w:r>
      <w:r w:rsidR="00AF1137">
        <w:t xml:space="preserve"> </w:t>
      </w:r>
      <w:r>
        <w:t>they're complex polygons with varying:</w:t>
      </w:r>
    </w:p>
    <w:p w14:paraId="0000001C" w14:textId="73CAE7FF" w:rsidR="00C773B4" w:rsidRDefault="00000000">
      <w:r>
        <w:t xml:space="preserve">- </w:t>
      </w:r>
      <w:r w:rsidRPr="00673649">
        <w:rPr>
          <w:b/>
          <w:bCs/>
        </w:rPr>
        <w:t>Radial distances</w:t>
      </w:r>
      <w:r>
        <w:t xml:space="preserve"> from throat to tip</w:t>
      </w:r>
    </w:p>
    <w:p w14:paraId="0000001D" w14:textId="22EBB1CA" w:rsidR="00C773B4" w:rsidRDefault="00000000">
      <w:r>
        <w:t xml:space="preserve">- </w:t>
      </w:r>
      <w:r w:rsidRPr="00673649">
        <w:rPr>
          <w:b/>
          <w:bCs/>
        </w:rPr>
        <w:t>Angular spacing</w:t>
      </w:r>
      <w:r>
        <w:t xml:space="preserve"> between grommets</w:t>
      </w:r>
    </w:p>
    <w:p w14:paraId="0000001E" w14:textId="5B20435F" w:rsidR="00C773B4" w:rsidRDefault="00000000">
      <w:r>
        <w:t xml:space="preserve">- </w:t>
      </w:r>
      <w:r w:rsidRPr="00673649">
        <w:rPr>
          <w:b/>
          <w:bCs/>
        </w:rPr>
        <w:t>Cross-sectional areas</w:t>
      </w:r>
      <w:r>
        <w:t xml:space="preserve"> at different points</w:t>
      </w:r>
    </w:p>
    <w:p w14:paraId="0000001F" w14:textId="77777777" w:rsidR="00C773B4" w:rsidRDefault="00C773B4"/>
    <w:p w14:paraId="00000020" w14:textId="34D6AA99" w:rsidR="00C773B4" w:rsidRDefault="00000000">
      <w:r>
        <w:lastRenderedPageBreak/>
        <w:t xml:space="preserve">Proportional stringing accounts for these geometric realities through </w:t>
      </w:r>
      <w:r w:rsidRPr="00673649">
        <w:rPr>
          <w:b/>
          <w:bCs/>
        </w:rPr>
        <w:t>tension mapping</w:t>
      </w:r>
      <w:r>
        <w:t xml:space="preserve"> that considers:</w:t>
      </w:r>
    </w:p>
    <w:p w14:paraId="00000021" w14:textId="77777777" w:rsidR="00C773B4" w:rsidRDefault="00C773B4"/>
    <w:p w14:paraId="00000022" w14:textId="04036302" w:rsidR="00C773B4" w:rsidRDefault="00000000">
      <w:r>
        <w:t xml:space="preserve">1. </w:t>
      </w:r>
      <w:r w:rsidRPr="00673649">
        <w:rPr>
          <w:b/>
          <w:bCs/>
        </w:rPr>
        <w:t>Longitudinal variance</w:t>
      </w:r>
      <w:r>
        <w:t xml:space="preserve"> (mains from throat to tip)</w:t>
      </w:r>
    </w:p>
    <w:p w14:paraId="00000023" w14:textId="574FB2A5" w:rsidR="00C773B4" w:rsidRDefault="00000000">
      <w:r>
        <w:t xml:space="preserve">2. </w:t>
      </w:r>
      <w:r w:rsidRPr="00673649">
        <w:rPr>
          <w:b/>
          <w:bCs/>
        </w:rPr>
        <w:t>Lateral variance</w:t>
      </w:r>
      <w:r>
        <w:t xml:space="preserve"> (crosses from side to side)</w:t>
      </w:r>
    </w:p>
    <w:p w14:paraId="00000024" w14:textId="64158667" w:rsidR="00C773B4" w:rsidRDefault="00000000">
      <w:r>
        <w:t xml:space="preserve">3. </w:t>
      </w:r>
      <w:r w:rsidRPr="00673649">
        <w:rPr>
          <w:b/>
          <w:bCs/>
        </w:rPr>
        <w:t>Diagonal stress vectors</w:t>
      </w:r>
      <w:r>
        <w:t xml:space="preserve"> (where mains and crosses intersect)</w:t>
      </w:r>
    </w:p>
    <w:p w14:paraId="00000025" w14:textId="77777777" w:rsidR="00C773B4" w:rsidRDefault="00C773B4"/>
    <w:p w14:paraId="00000026" w14:textId="28D212D5" w:rsidR="00C773B4" w:rsidRPr="00673649" w:rsidRDefault="00000000">
      <w:pPr>
        <w:rPr>
          <w:b/>
          <w:bCs/>
          <w:sz w:val="24"/>
          <w:szCs w:val="24"/>
        </w:rPr>
      </w:pPr>
      <w:r w:rsidRPr="00673649">
        <w:rPr>
          <w:b/>
          <w:bCs/>
          <w:sz w:val="24"/>
          <w:szCs w:val="24"/>
        </w:rPr>
        <w:t>The Mathematical Benefits</w:t>
      </w:r>
    </w:p>
    <w:p w14:paraId="00000027" w14:textId="77777777" w:rsidR="00C773B4" w:rsidRDefault="00C773B4"/>
    <w:p w14:paraId="00000028" w14:textId="26174389" w:rsidR="00C773B4" w:rsidRDefault="00000000">
      <w:r>
        <w:t xml:space="preserve">1. </w:t>
      </w:r>
      <w:r w:rsidRPr="00673649">
        <w:rPr>
          <w:b/>
          <w:bCs/>
        </w:rPr>
        <w:t>Optimized Sweet Spot Geometry</w:t>
      </w:r>
    </w:p>
    <w:p w14:paraId="00000029" w14:textId="3F5C0078" w:rsidR="00C773B4" w:rsidRDefault="00000000">
      <w:r>
        <w:t xml:space="preserve">By creating uniform response characteristics, proportional stringing effectively </w:t>
      </w:r>
      <w:r w:rsidRPr="00673649">
        <w:rPr>
          <w:b/>
          <w:bCs/>
        </w:rPr>
        <w:t>expands the sweet spot</w:t>
      </w:r>
      <w:r>
        <w:t xml:space="preserve"> mathematically. Where traditional stringing creates a response peak at the center with rapid fall-off, proportional tension creates a </w:t>
      </w:r>
      <w:r w:rsidRPr="00673649">
        <w:rPr>
          <w:b/>
          <w:bCs/>
        </w:rPr>
        <w:t>plateau response curve</w:t>
      </w:r>
      <w:r w:rsidR="00673649">
        <w:rPr>
          <w:b/>
          <w:bCs/>
        </w:rPr>
        <w:t xml:space="preserve"> </w:t>
      </w:r>
      <w:r>
        <w:t>—</w:t>
      </w:r>
      <w:r w:rsidR="00673649">
        <w:t xml:space="preserve"> </w:t>
      </w:r>
      <w:r>
        <w:t>more area with consistent performance.</w:t>
      </w:r>
    </w:p>
    <w:p w14:paraId="0000002A" w14:textId="77777777" w:rsidR="00C773B4" w:rsidRDefault="00C773B4"/>
    <w:p w14:paraId="0000002B" w14:textId="11559DB8" w:rsidR="00C773B4" w:rsidRDefault="00000000">
      <w:r>
        <w:t xml:space="preserve">2. </w:t>
      </w:r>
      <w:r w:rsidRPr="00673649">
        <w:rPr>
          <w:b/>
          <w:bCs/>
        </w:rPr>
        <w:t>Stress Distribution Modeling</w:t>
      </w:r>
    </w:p>
    <w:p w14:paraId="0000002C" w14:textId="65ED3F21" w:rsidR="00C773B4" w:rsidRDefault="00000000">
      <w:r>
        <w:t xml:space="preserve">The technique reduces </w:t>
      </w:r>
      <w:r w:rsidRPr="00673649">
        <w:rPr>
          <w:b/>
          <w:bCs/>
        </w:rPr>
        <w:t>stress concentrations</w:t>
      </w:r>
      <w:r>
        <w:t xml:space="preserve"> at frame junctions by distributing load according to string length and position. This follows engineering principles similar to </w:t>
      </w:r>
      <w:r w:rsidRPr="00AF1137">
        <w:rPr>
          <w:b/>
          <w:bCs/>
        </w:rPr>
        <w:t>truss bridge design</w:t>
      </w:r>
      <w:r>
        <w:t>, where longer members receive adjusted tension to prevent weak points.</w:t>
      </w:r>
    </w:p>
    <w:p w14:paraId="0000002D" w14:textId="77777777" w:rsidR="00C773B4" w:rsidRDefault="00C773B4"/>
    <w:p w14:paraId="0000002E" w14:textId="0F66BCE4" w:rsidR="00C773B4" w:rsidRDefault="00000000">
      <w:r>
        <w:t xml:space="preserve">3. </w:t>
      </w:r>
      <w:r w:rsidRPr="00673649">
        <w:rPr>
          <w:b/>
          <w:bCs/>
        </w:rPr>
        <w:t>Predictive Performance</w:t>
      </w:r>
    </w:p>
    <w:p w14:paraId="0000002F" w14:textId="27076BD8" w:rsidR="00C773B4" w:rsidRDefault="00000000">
      <w:r>
        <w:t xml:space="preserve">Mathematically, proportional stringing creates more </w:t>
      </w:r>
      <w:r w:rsidRPr="00AF1137">
        <w:rPr>
          <w:b/>
          <w:bCs/>
        </w:rPr>
        <w:t>linear response characteristics</w:t>
      </w:r>
      <w:r>
        <w:t>. Players experience:</w:t>
      </w:r>
    </w:p>
    <w:p w14:paraId="00000030" w14:textId="77777777" w:rsidR="00C773B4" w:rsidRDefault="00000000">
      <w:r>
        <w:t>- Reduced variance in ball speed between center and off-center hits</w:t>
      </w:r>
    </w:p>
    <w:p w14:paraId="00000031" w14:textId="77777777" w:rsidR="00C773B4" w:rsidRDefault="00000000">
      <w:r>
        <w:t>- More consistent spin generation across string bed</w:t>
      </w:r>
    </w:p>
    <w:p w14:paraId="00000032" w14:textId="77777777" w:rsidR="00C773B4" w:rsidRDefault="00000000">
      <w:r>
        <w:t>- Predictable power transfer regardless of impact location</w:t>
      </w:r>
    </w:p>
    <w:p w14:paraId="00000033" w14:textId="77777777" w:rsidR="00C773B4" w:rsidRDefault="00C773B4"/>
    <w:p w14:paraId="00000034" w14:textId="73693384" w:rsidR="00C773B4" w:rsidRPr="00673649" w:rsidRDefault="00000000">
      <w:pPr>
        <w:rPr>
          <w:b/>
          <w:bCs/>
          <w:sz w:val="24"/>
          <w:szCs w:val="24"/>
        </w:rPr>
      </w:pPr>
      <w:r w:rsidRPr="00673649">
        <w:rPr>
          <w:b/>
          <w:bCs/>
          <w:sz w:val="24"/>
          <w:szCs w:val="24"/>
        </w:rPr>
        <w:t>The Algorithm in Practice</w:t>
      </w:r>
    </w:p>
    <w:p w14:paraId="00000035" w14:textId="77777777" w:rsidR="00C773B4" w:rsidRDefault="00C773B4"/>
    <w:p w14:paraId="00000036" w14:textId="77777777" w:rsidR="00C773B4" w:rsidRDefault="00000000">
      <w:r>
        <w:t>Modern stringers use either:</w:t>
      </w:r>
    </w:p>
    <w:p w14:paraId="00000037" w14:textId="4B688C14" w:rsidR="00C773B4" w:rsidRDefault="00000000">
      <w:r>
        <w:t xml:space="preserve">- </w:t>
      </w:r>
      <w:r w:rsidRPr="00673649">
        <w:rPr>
          <w:b/>
          <w:bCs/>
        </w:rPr>
        <w:t>Linear progression formulas</w:t>
      </w:r>
      <w:r>
        <w:t xml:space="preserve"> (simple length-based calculations)</w:t>
      </w:r>
    </w:p>
    <w:p w14:paraId="00000038" w14:textId="009EC402" w:rsidR="00C773B4" w:rsidRDefault="00000000">
      <w:r>
        <w:t xml:space="preserve">- </w:t>
      </w:r>
      <w:r w:rsidRPr="00673649">
        <w:rPr>
          <w:b/>
          <w:bCs/>
        </w:rPr>
        <w:t>Quadratic tension curves</w:t>
      </w:r>
      <w:r>
        <w:t xml:space="preserve"> (accounting for multiple variables)</w:t>
      </w:r>
    </w:p>
    <w:p w14:paraId="00000039" w14:textId="78DF147E" w:rsidR="00C773B4" w:rsidRDefault="00000000">
      <w:r>
        <w:t xml:space="preserve">- </w:t>
      </w:r>
      <w:r w:rsidRPr="00673649">
        <w:rPr>
          <w:b/>
          <w:bCs/>
        </w:rPr>
        <w:t>Custom algorithms</w:t>
      </w:r>
      <w:r>
        <w:t xml:space="preserve"> (player-specific optimization)</w:t>
      </w:r>
    </w:p>
    <w:p w14:paraId="0000003A" w14:textId="77777777" w:rsidR="00C773B4" w:rsidRDefault="00C773B4"/>
    <w:p w14:paraId="0000003B" w14:textId="77777777" w:rsidR="00C773B4" w:rsidRDefault="00000000">
      <w:r>
        <w:t>A typical implementation for a 16x19 pattern might look like:</w:t>
      </w:r>
    </w:p>
    <w:p w14:paraId="0000003C" w14:textId="77777777" w:rsidR="00C773B4" w:rsidRDefault="00C773B4"/>
    <w:p w14:paraId="0000003D" w14:textId="77777777" w:rsidR="00C773B4" w:rsidRDefault="00000000">
      <w:r>
        <w:t>```</w:t>
      </w:r>
    </w:p>
    <w:p w14:paraId="0000003E" w14:textId="77777777" w:rsidR="00C773B4" w:rsidRDefault="00000000">
      <w:r>
        <w:t>Mains: [58, 57, 56, 55, 55, 56, 57, 58 | 58, 57, 56, 55, 55, 56, 57, 58]</w:t>
      </w:r>
    </w:p>
    <w:p w14:paraId="0000003F" w14:textId="77777777" w:rsidR="00C773B4" w:rsidRDefault="00000000">
      <w:r>
        <w:t>Crosses: [50, 51, 52, 53, 54, 55, 54, 53, 52, 51, 50]</w:t>
      </w:r>
    </w:p>
    <w:p w14:paraId="00000040" w14:textId="77777777" w:rsidR="00C773B4" w:rsidRDefault="00000000">
      <w:r>
        <w:t>```</w:t>
      </w:r>
    </w:p>
    <w:p w14:paraId="00000041" w14:textId="77777777" w:rsidR="00C773B4" w:rsidRDefault="00C773B4"/>
    <w:p w14:paraId="00000042" w14:textId="697460B8" w:rsidR="00C773B4" w:rsidRDefault="00000000">
      <w:r>
        <w:t xml:space="preserve">This symmetric tension pattern creates what mathematicians call a </w:t>
      </w:r>
      <w:r w:rsidRPr="00673649">
        <w:rPr>
          <w:b/>
          <w:bCs/>
        </w:rPr>
        <w:t>harmonic tension field</w:t>
      </w:r>
      <w:r w:rsidR="00673649">
        <w:rPr>
          <w:b/>
          <w:bCs/>
        </w:rPr>
        <w:t xml:space="preserve"> </w:t>
      </w:r>
      <w:r>
        <w:t>—</w:t>
      </w:r>
      <w:r w:rsidR="00673649">
        <w:t xml:space="preserve"> </w:t>
      </w:r>
      <w:r>
        <w:t>a balanced system where no single string bears disproportionate stress.</w:t>
      </w:r>
    </w:p>
    <w:p w14:paraId="00000043" w14:textId="77777777" w:rsidR="00C773B4" w:rsidRDefault="00C773B4"/>
    <w:p w14:paraId="00000044" w14:textId="21222E25" w:rsidR="00C773B4" w:rsidRPr="00673649" w:rsidRDefault="00000000">
      <w:pPr>
        <w:rPr>
          <w:b/>
          <w:bCs/>
          <w:sz w:val="24"/>
          <w:szCs w:val="24"/>
        </w:rPr>
      </w:pPr>
      <w:r w:rsidRPr="00673649">
        <w:rPr>
          <w:b/>
          <w:bCs/>
          <w:sz w:val="24"/>
          <w:szCs w:val="24"/>
        </w:rPr>
        <w:lastRenderedPageBreak/>
        <w:t>The Scientific Validation</w:t>
      </w:r>
    </w:p>
    <w:p w14:paraId="00000045" w14:textId="77777777" w:rsidR="00C773B4" w:rsidRDefault="00C773B4"/>
    <w:p w14:paraId="00000046" w14:textId="77777777" w:rsidR="00C773B4" w:rsidRDefault="00000000">
      <w:r>
        <w:t>Research in sports engineering confirms proportional stringing's mathematical validity:</w:t>
      </w:r>
    </w:p>
    <w:p w14:paraId="00000047" w14:textId="77777777" w:rsidR="00C773B4" w:rsidRDefault="00C773B4"/>
    <w:p w14:paraId="00000048" w14:textId="032A4788" w:rsidR="00C773B4" w:rsidRDefault="00000000">
      <w:r>
        <w:t xml:space="preserve">- </w:t>
      </w:r>
      <w:r w:rsidRPr="00673649">
        <w:rPr>
          <w:b/>
          <w:bCs/>
        </w:rPr>
        <w:t>Finite Element Analysis</w:t>
      </w:r>
      <w:r>
        <w:t xml:space="preserve"> shows 15-25% better stress distribution</w:t>
      </w:r>
    </w:p>
    <w:p w14:paraId="00000049" w14:textId="571C1514" w:rsidR="00C773B4" w:rsidRDefault="00000000">
      <w:r>
        <w:t xml:space="preserve">- </w:t>
      </w:r>
      <w:r w:rsidRPr="00673649">
        <w:rPr>
          <w:b/>
          <w:bCs/>
        </w:rPr>
        <w:t>High-speed video analysis</w:t>
      </w:r>
      <w:r>
        <w:t xml:space="preserve"> demonstrates more consistent ball deformation</w:t>
      </w:r>
    </w:p>
    <w:p w14:paraId="0000004A" w14:textId="5B193B8C" w:rsidR="00C773B4" w:rsidRDefault="00000000">
      <w:r>
        <w:t xml:space="preserve">- </w:t>
      </w:r>
      <w:r w:rsidRPr="00673649">
        <w:rPr>
          <w:b/>
          <w:bCs/>
        </w:rPr>
        <w:t>Player perception studies</w:t>
      </w:r>
      <w:r>
        <w:t xml:space="preserve"> indicate improved predictability</w:t>
      </w:r>
    </w:p>
    <w:p w14:paraId="0000004B" w14:textId="77777777" w:rsidR="00C773B4" w:rsidRDefault="00C773B4"/>
    <w:p w14:paraId="0000004C" w14:textId="720E3DDA" w:rsidR="00C773B4" w:rsidRPr="00673649" w:rsidRDefault="00000000">
      <w:pPr>
        <w:rPr>
          <w:b/>
          <w:bCs/>
          <w:sz w:val="28"/>
          <w:szCs w:val="28"/>
        </w:rPr>
      </w:pPr>
      <w:r w:rsidRPr="00673649">
        <w:rPr>
          <w:b/>
          <w:bCs/>
          <w:sz w:val="28"/>
          <w:szCs w:val="28"/>
        </w:rPr>
        <w:t>Beyond Simple Ratios: Advanced Mathematical Models</w:t>
      </w:r>
    </w:p>
    <w:p w14:paraId="0000004D" w14:textId="77777777" w:rsidR="00C773B4" w:rsidRDefault="00C773B4"/>
    <w:p w14:paraId="0000004E" w14:textId="77777777" w:rsidR="00C773B4" w:rsidRDefault="00000000">
      <w:r>
        <w:t>Contemporary proportional stringing incorporates additional variables:</w:t>
      </w:r>
    </w:p>
    <w:p w14:paraId="0000004F" w14:textId="77777777" w:rsidR="00C773B4" w:rsidRDefault="00C773B4"/>
    <w:p w14:paraId="00000051" w14:textId="77777777" w:rsidR="00C773B4" w:rsidRPr="00673649" w:rsidRDefault="00000000">
      <w:pPr>
        <w:rPr>
          <w:b/>
          <w:bCs/>
        </w:rPr>
      </w:pPr>
      <w:r w:rsidRPr="00673649">
        <w:rPr>
          <w:b/>
          <w:bCs/>
        </w:rPr>
        <w:t>Tᵢ = T₀ × (Lᵢ/L₀) × (Dᵢ/D₀) × Cᵢ</w:t>
      </w:r>
    </w:p>
    <w:p w14:paraId="00000053" w14:textId="77777777" w:rsidR="00C773B4" w:rsidRDefault="00C773B4"/>
    <w:p w14:paraId="00000054" w14:textId="77777777" w:rsidR="00C773B4" w:rsidRDefault="00000000">
      <w:r>
        <w:t>Where:</w:t>
      </w:r>
    </w:p>
    <w:p w14:paraId="00000055" w14:textId="2191F273" w:rsidR="00C773B4" w:rsidRDefault="00000000">
      <w:r>
        <w:t xml:space="preserve">- </w:t>
      </w:r>
      <w:r w:rsidRPr="00673649">
        <w:rPr>
          <w:b/>
          <w:bCs/>
        </w:rPr>
        <w:t>Dᵢ/D₀</w:t>
      </w:r>
      <w:r>
        <w:t xml:space="preserve"> = Density adjustment factor</w:t>
      </w:r>
    </w:p>
    <w:p w14:paraId="00000056" w14:textId="38373F2E" w:rsidR="00C773B4" w:rsidRDefault="00000000">
      <w:r>
        <w:t xml:space="preserve">- </w:t>
      </w:r>
      <w:r w:rsidRPr="00673649">
        <w:rPr>
          <w:b/>
          <w:bCs/>
        </w:rPr>
        <w:t>Cᵢ</w:t>
      </w:r>
      <w:r>
        <w:t xml:space="preserve"> = Player customization coefficient</w:t>
      </w:r>
    </w:p>
    <w:p w14:paraId="00000057" w14:textId="77777777" w:rsidR="00C773B4" w:rsidRDefault="00C773B4"/>
    <w:p w14:paraId="00000058" w14:textId="77777777" w:rsidR="00C773B4" w:rsidRDefault="00000000">
      <w:r>
        <w:t>This multivariate approach allows for:</w:t>
      </w:r>
    </w:p>
    <w:p w14:paraId="00000059" w14:textId="4F5C19E1" w:rsidR="00C773B4" w:rsidRDefault="00000000">
      <w:r>
        <w:t xml:space="preserve">- </w:t>
      </w:r>
      <w:r w:rsidRPr="00673649">
        <w:rPr>
          <w:b/>
          <w:bCs/>
        </w:rPr>
        <w:t>Player style optimization</w:t>
      </w:r>
      <w:r>
        <w:t xml:space="preserve"> (baseline vs. net players)</w:t>
      </w:r>
    </w:p>
    <w:p w14:paraId="0000005A" w14:textId="59D21FBC" w:rsidR="00C773B4" w:rsidRDefault="00000000">
      <w:r>
        <w:t xml:space="preserve">- </w:t>
      </w:r>
      <w:r w:rsidRPr="00673649">
        <w:rPr>
          <w:b/>
          <w:bCs/>
        </w:rPr>
        <w:t>String material compensation</w:t>
      </w:r>
      <w:r>
        <w:t xml:space="preserve"> (natural gut vs. polyester)</w:t>
      </w:r>
    </w:p>
    <w:p w14:paraId="0000005B" w14:textId="71B3120E" w:rsidR="00C773B4" w:rsidRDefault="00000000">
      <w:r>
        <w:t xml:space="preserve">- </w:t>
      </w:r>
      <w:r w:rsidRPr="00673649">
        <w:rPr>
          <w:b/>
          <w:bCs/>
        </w:rPr>
        <w:t>Environmental adjustments</w:t>
      </w:r>
      <w:r>
        <w:t xml:space="preserve"> (humidity, temperature effects)</w:t>
      </w:r>
    </w:p>
    <w:p w14:paraId="0000005C" w14:textId="77777777" w:rsidR="00C773B4" w:rsidRDefault="00C773B4"/>
    <w:p w14:paraId="0000005D" w14:textId="7DC8980C" w:rsidR="00C773B4" w:rsidRPr="00673649" w:rsidRDefault="00000000">
      <w:pPr>
        <w:rPr>
          <w:b/>
          <w:bCs/>
          <w:sz w:val="28"/>
          <w:szCs w:val="28"/>
        </w:rPr>
      </w:pPr>
      <w:r w:rsidRPr="00673649">
        <w:rPr>
          <w:b/>
          <w:bCs/>
          <w:sz w:val="28"/>
          <w:szCs w:val="28"/>
        </w:rPr>
        <w:t>Conclusion: Mathematics Meets Performance</w:t>
      </w:r>
    </w:p>
    <w:p w14:paraId="0000005E" w14:textId="77777777" w:rsidR="00C773B4" w:rsidRDefault="00C773B4"/>
    <w:p w14:paraId="0000005F" w14:textId="5D8075D0" w:rsidR="00C773B4" w:rsidRDefault="00000000">
      <w:r>
        <w:t xml:space="preserve">Proportional stringing transforms tennis racket customization from art to applied </w:t>
      </w:r>
      <w:r w:rsidRPr="00673649">
        <w:rPr>
          <w:b/>
          <w:bCs/>
        </w:rPr>
        <w:t>mathematics</w:t>
      </w:r>
      <w:r>
        <w:t>. By recognizing that uniform tension creates non-uniform response, this approach applies mathematical principles to create what players describe as "more connected" feel and "larger sweet spot" perception.</w:t>
      </w:r>
    </w:p>
    <w:p w14:paraId="00000060" w14:textId="77777777" w:rsidR="00C773B4" w:rsidRDefault="00C773B4"/>
    <w:p w14:paraId="00000061" w14:textId="06E55946" w:rsidR="00C773B4" w:rsidRDefault="00000000">
      <w:r>
        <w:t xml:space="preserve">The true beauty lies in the synthesis: </w:t>
      </w:r>
      <w:r w:rsidRPr="00673649">
        <w:rPr>
          <w:b/>
          <w:bCs/>
        </w:rPr>
        <w:t>geometry defines the problem, physics describes the behavior, and mathematics provides the solution.</w:t>
      </w:r>
      <w:r>
        <w:t xml:space="preserve"> In a sport increasingly dominated by data and precision, proportional stringing represents a perfect marriage of theoretical mathematics and practical performance enhancement.</w:t>
      </w:r>
    </w:p>
    <w:p w14:paraId="00000062" w14:textId="77777777" w:rsidR="00C773B4" w:rsidRDefault="00C773B4"/>
    <w:p w14:paraId="00000063" w14:textId="77777777" w:rsidR="00C773B4" w:rsidRDefault="00000000">
      <w:r>
        <w:t>For players seeking every competitive advantage, understanding these mathematical principles provides not just better equipment, but deeper insight into the physics of their game—where every string tells a calculated story of optimized performance.</w:t>
      </w:r>
    </w:p>
    <w:sectPr w:rsidR="00C773B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  <w:embedRegular r:id="rId1" w:fontKey="{B7573474-2A31-4D24-9050-27532B6D311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E141D81-2825-4F1B-B62C-13B3359396A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3B4"/>
    <w:rsid w:val="00035C5B"/>
    <w:rsid w:val="00673649"/>
    <w:rsid w:val="00AF1137"/>
    <w:rsid w:val="00C7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B2E44"/>
  <w15:docId w15:val="{802C51B4-CEB0-4664-9667-B988154D1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754</Words>
  <Characters>4302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Yuri Grant</cp:lastModifiedBy>
  <cp:revision>2</cp:revision>
  <dcterms:created xsi:type="dcterms:W3CDTF">2026-01-17T19:23:00Z</dcterms:created>
  <dcterms:modified xsi:type="dcterms:W3CDTF">2026-01-17T19:23:00Z</dcterms:modified>
</cp:coreProperties>
</file>