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9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0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B84516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Matlab/Octave/R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NLP/Info Extraction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Machine Learning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5401F2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Git</w:t>
            </w:r>
          </w:p>
        </w:tc>
        <w:tc>
          <w:tcPr>
            <w:tcW w:w="2697" w:type="dxa"/>
          </w:tcPr>
          <w:p w:rsidR="00374269" w:rsidRPr="00580A18" w:rsidRDefault="00B8052D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Azure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Big Data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HTML/CSS/JavaScript</w:t>
            </w:r>
          </w:p>
        </w:tc>
      </w:tr>
    </w:tbl>
    <w:p w:rsidR="00BE0F1B" w:rsidRPr="00BE0F1B" w:rsidRDefault="00DF7B15" w:rsidP="00B84516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1933F9" w:rsidRPr="00052422" w:rsidRDefault="001933F9" w:rsidP="001933F9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 Intern, May 2017 – July 2017</w:t>
      </w:r>
      <w:r w:rsidR="00507375">
        <w:rPr>
          <w:b/>
          <w:bCs/>
          <w:sz w:val="24"/>
          <w:szCs w:val="24"/>
        </w:rPr>
        <w:t xml:space="preserve"> (current)</w:t>
      </w:r>
    </w:p>
    <w:p w:rsidR="001933F9" w:rsidRPr="00052422" w:rsidRDefault="001933F9" w:rsidP="001933F9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>
        <w:rPr>
          <w:b/>
          <w:bCs/>
          <w:sz w:val="24"/>
          <w:szCs w:val="24"/>
        </w:rPr>
        <w:t>WDG DLUX, Redmond, Washington</w:t>
      </w:r>
    </w:p>
    <w:p w:rsidR="001933F9" w:rsidRPr="00676003" w:rsidRDefault="001933F9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Working on creating a unified, </w:t>
      </w:r>
      <w:r w:rsidR="000A2990">
        <w:rPr>
          <w:sz w:val="22"/>
          <w:szCs w:val="24"/>
        </w:rPr>
        <w:t xml:space="preserve">documented </w:t>
      </w:r>
      <w:r>
        <w:rPr>
          <w:sz w:val="22"/>
          <w:szCs w:val="24"/>
        </w:rPr>
        <w:t>analytics plat</w:t>
      </w:r>
      <w:r w:rsidR="000A2990">
        <w:rPr>
          <w:sz w:val="22"/>
          <w:szCs w:val="24"/>
        </w:rPr>
        <w:t>form for global Windows telemetry data</w:t>
      </w:r>
    </w:p>
    <w:p w:rsidR="001933F9" w:rsidRPr="00676003" w:rsidRDefault="00FD59DF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Using telemetry data</w:t>
      </w:r>
      <w:r w:rsidR="00DD4222">
        <w:rPr>
          <w:sz w:val="22"/>
          <w:szCs w:val="24"/>
        </w:rPr>
        <w:t xml:space="preserve"> </w:t>
      </w:r>
      <w:r w:rsidR="00654DE1">
        <w:rPr>
          <w:sz w:val="22"/>
          <w:szCs w:val="24"/>
        </w:rPr>
        <w:t xml:space="preserve">from a distributed data platform </w:t>
      </w:r>
      <w:r w:rsidR="00DD4222">
        <w:rPr>
          <w:sz w:val="22"/>
          <w:szCs w:val="24"/>
        </w:rPr>
        <w:t>a</w:t>
      </w:r>
      <w:r w:rsidR="00DF6842">
        <w:rPr>
          <w:sz w:val="22"/>
          <w:szCs w:val="24"/>
        </w:rPr>
        <w:t>nd machine learning technologies</w:t>
      </w:r>
      <w:r>
        <w:rPr>
          <w:sz w:val="22"/>
          <w:szCs w:val="24"/>
        </w:rPr>
        <w:t>, identify Windows Insiders whose device configuration and activity is most representative of</w:t>
      </w:r>
      <w:r w:rsidR="00215942">
        <w:rPr>
          <w:sz w:val="22"/>
          <w:szCs w:val="24"/>
        </w:rPr>
        <w:t xml:space="preserve"> users in the retail population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="00EE4541">
        <w:rPr>
          <w:b/>
          <w:bCs/>
          <w:sz w:val="24"/>
          <w:szCs w:val="24"/>
        </w:rPr>
        <w:t>May 2016</w:t>
      </w:r>
      <w:r w:rsidR="00BF50E8">
        <w:rPr>
          <w:b/>
          <w:bCs/>
          <w:sz w:val="24"/>
          <w:szCs w:val="24"/>
        </w:rPr>
        <w:t xml:space="preserve"> – July </w:t>
      </w:r>
      <w:r w:rsidR="001933F9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1933F9">
        <w:rPr>
          <w:b/>
          <w:bCs/>
          <w:sz w:val="24"/>
          <w:szCs w:val="24"/>
        </w:rPr>
        <w:t>, WDG Localization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654DE1" w:rsidRPr="00654DE1" w:rsidRDefault="00654DE1" w:rsidP="00654DE1">
      <w:pPr>
        <w:numPr>
          <w:ilvl w:val="1"/>
          <w:numId w:val="5"/>
        </w:numPr>
        <w:ind w:right="-36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feedback from Windows 10 international customers to actionable bugs. </w:t>
      </w:r>
    </w:p>
    <w:p w:rsidR="00BF50E8" w:rsidRPr="00654DE1" w:rsidRDefault="00654DE1" w:rsidP="00654DE1">
      <w:pPr>
        <w:numPr>
          <w:ilvl w:val="1"/>
          <w:numId w:val="5"/>
        </w:numPr>
        <w:ind w:right="-360"/>
        <w:outlineLvl w:val="0"/>
        <w:rPr>
          <w:b/>
          <w:smallCaps/>
          <w:sz w:val="22"/>
          <w:szCs w:val="24"/>
        </w:rPr>
      </w:pPr>
      <w:r w:rsidRPr="00654DE1">
        <w:rPr>
          <w:sz w:val="22"/>
          <w:szCs w:val="24"/>
        </w:rPr>
        <w:t>Used NLP technologies to extract subject, sentiment, potential for action and other metadata to identify meaningful feedback</w:t>
      </w:r>
      <w:r>
        <w:rPr>
          <w:sz w:val="22"/>
          <w:szCs w:val="24"/>
        </w:rPr>
        <w:t xml:space="preserve"> </w:t>
      </w:r>
      <w:r w:rsidRPr="00654DE1">
        <w:rPr>
          <w:sz w:val="22"/>
          <w:szCs w:val="24"/>
        </w:rPr>
        <w:t xml:space="preserve">(&gt;10 M records) and group by semantic similarity. 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</w:t>
      </w:r>
      <w:r w:rsidR="00703EE1">
        <w:rPr>
          <w:b/>
          <w:bCs/>
          <w:sz w:val="24"/>
          <w:szCs w:val="24"/>
        </w:rPr>
        <w:t>re Development Intern, May 2015 – August 2015</w:t>
      </w:r>
      <w:r w:rsidRPr="00052422">
        <w:rPr>
          <w:b/>
          <w:bCs/>
          <w:sz w:val="24"/>
          <w:szCs w:val="24"/>
        </w:rPr>
        <w:t xml:space="preserve"> 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bookmarkStart w:id="0" w:name="_GoBack"/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2E70DA" w:rsidP="00B84516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web service to replace Java application</w:t>
      </w:r>
      <w:bookmarkEnd w:id="0"/>
    </w:p>
    <w:p w:rsidR="00A34587" w:rsidRDefault="00ED0644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542E6F" w:rsidRPr="00542E6F" w:rsidRDefault="00542E6F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542E6F" w:rsidRPr="00542E6F" w:rsidRDefault="00BB018B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Assisting</w:t>
      </w:r>
      <w:r w:rsidR="00542E6F">
        <w:rPr>
          <w:sz w:val="22"/>
          <w:szCs w:val="24"/>
        </w:rPr>
        <w:t xml:space="preserve"> with development of Android and iOS app</w:t>
      </w:r>
    </w:p>
    <w:p w:rsidR="00031AD1" w:rsidRPr="00BD19A3" w:rsidRDefault="00031AD1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Wikip</w:t>
      </w:r>
      <w:r w:rsidR="00C01717" w:rsidRPr="00BD19A3">
        <w:rPr>
          <w:sz w:val="24"/>
          <w:szCs w:val="24"/>
        </w:rPr>
        <w:t>edia Question Answering System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206D83" w:rsidRDefault="004166F2" w:rsidP="004166F2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Classify</w:t>
      </w:r>
      <w:r w:rsidR="00ED0644">
        <w:rPr>
          <w:sz w:val="22"/>
          <w:szCs w:val="24"/>
        </w:rPr>
        <w:t xml:space="preserve"> question and respond with </w:t>
      </w:r>
      <w:r>
        <w:rPr>
          <w:sz w:val="22"/>
          <w:szCs w:val="24"/>
        </w:rPr>
        <w:t>extracted answer</w:t>
      </w:r>
    </w:p>
    <w:p w:rsidR="004166F2" w:rsidRPr="00542E6F" w:rsidRDefault="004166F2" w:rsidP="00AA7013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31.2% accuracy on blind test set</w:t>
      </w:r>
    </w:p>
    <w:p w:rsidR="004A5A30" w:rsidRPr="00BD19A3" w:rsidRDefault="00542E6F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NBA Positional Clustering</w:t>
      </w:r>
    </w:p>
    <w:p w:rsid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Pull and clean NBA statistics from public API</w:t>
      </w:r>
    </w:p>
    <w:p w:rsidR="00542E6F" w:rsidRP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Perform k-means++ and hierarchical clustering on data to determine player’s “true”</w:t>
      </w:r>
      <w:r w:rsidR="00275BE3">
        <w:rPr>
          <w:sz w:val="22"/>
          <w:szCs w:val="24"/>
        </w:rPr>
        <w:t xml:space="preserve"> statistical</w:t>
      </w:r>
      <w:r>
        <w:rPr>
          <w:sz w:val="22"/>
          <w:szCs w:val="24"/>
        </w:rPr>
        <w:t xml:space="preserve"> position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 xml:space="preserve">Extracted features and used </w:t>
      </w:r>
      <w:r w:rsidR="00C01717" w:rsidRPr="004C48E3">
        <w:rPr>
          <w:sz w:val="22"/>
          <w:szCs w:val="24"/>
        </w:rPr>
        <w:t>linear regression classifier to</w:t>
      </w:r>
      <w:r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of personal email messages</w:t>
      </w:r>
    </w:p>
    <w:p w:rsidR="00BA24DC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>Created bot to send automated response with prediction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1933F9">
        <w:rPr>
          <w:sz w:val="22"/>
          <w:szCs w:val="24"/>
        </w:rPr>
        <w:t xml:space="preserve">- </w:t>
      </w:r>
      <w:r>
        <w:rPr>
          <w:sz w:val="22"/>
          <w:szCs w:val="24"/>
        </w:rPr>
        <w:t xml:space="preserve">non-profit </w:t>
      </w:r>
      <w:r w:rsidR="0029769E">
        <w:rPr>
          <w:sz w:val="22"/>
          <w:szCs w:val="24"/>
        </w:rPr>
        <w:t xml:space="preserve">hackathon </w:t>
      </w:r>
      <w:r>
        <w:rPr>
          <w:sz w:val="22"/>
          <w:szCs w:val="24"/>
        </w:rPr>
        <w:t>HackTheU</w:t>
      </w:r>
    </w:p>
    <w:p w:rsidR="00173B1F" w:rsidRDefault="00997294" w:rsidP="002D4943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President</w:t>
      </w:r>
      <w:r w:rsidR="00703EE1">
        <w:rPr>
          <w:sz w:val="22"/>
          <w:szCs w:val="24"/>
        </w:rPr>
        <w:t xml:space="preserve"> -</w:t>
      </w:r>
      <w:r w:rsidRPr="00173B1F">
        <w:rPr>
          <w:sz w:val="22"/>
          <w:szCs w:val="24"/>
        </w:rPr>
        <w:t xml:space="preserve"> Computer Programmers at the</w:t>
      </w:r>
      <w:r w:rsidR="00461505" w:rsidRPr="00173B1F">
        <w:rPr>
          <w:sz w:val="22"/>
          <w:szCs w:val="24"/>
        </w:rPr>
        <w:t xml:space="preserve"> U of U</w:t>
      </w:r>
    </w:p>
    <w:p w:rsidR="00E07FCC" w:rsidRDefault="00E07FCC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Counselor</w:t>
      </w:r>
      <w:r w:rsidR="00703EE1">
        <w:rPr>
          <w:sz w:val="22"/>
          <w:szCs w:val="24"/>
        </w:rPr>
        <w:t xml:space="preserve"> -</w:t>
      </w:r>
      <w:r>
        <w:rPr>
          <w:sz w:val="22"/>
          <w:szCs w:val="24"/>
        </w:rPr>
        <w:t xml:space="preserve"> Especially for Youth (EFY) program</w:t>
      </w:r>
    </w:p>
    <w:p w:rsidR="00862311" w:rsidRPr="00862311" w:rsidRDefault="00173B1F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Leadership positions (trainer, district leader, zone leader, assistant to the president) as LDS missionary in Santiago, Chile, leading as many as 204 missionaries at one time</w:t>
      </w:r>
    </w:p>
    <w:sectPr w:rsidR="00862311" w:rsidRPr="00862311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3BE" w:rsidRDefault="002443BE">
      <w:r>
        <w:separator/>
      </w:r>
    </w:p>
  </w:endnote>
  <w:endnote w:type="continuationSeparator" w:id="0">
    <w:p w:rsidR="002443BE" w:rsidRDefault="0024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3BE" w:rsidRDefault="002443BE">
      <w:r>
        <w:separator/>
      </w:r>
    </w:p>
  </w:footnote>
  <w:footnote w:type="continuationSeparator" w:id="0">
    <w:p w:rsidR="002443BE" w:rsidRDefault="00244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E68D3"/>
    <w:rsid w:val="00111DBC"/>
    <w:rsid w:val="0013524F"/>
    <w:rsid w:val="00137755"/>
    <w:rsid w:val="00145BDF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D3317"/>
    <w:rsid w:val="001D3821"/>
    <w:rsid w:val="001D6463"/>
    <w:rsid w:val="001E4ACF"/>
    <w:rsid w:val="001E58C3"/>
    <w:rsid w:val="001E7694"/>
    <w:rsid w:val="00206D83"/>
    <w:rsid w:val="00213F3B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D36F2"/>
    <w:rsid w:val="002D4943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54DE1"/>
    <w:rsid w:val="00657FB3"/>
    <w:rsid w:val="006667CD"/>
    <w:rsid w:val="00676003"/>
    <w:rsid w:val="006816F3"/>
    <w:rsid w:val="00683A66"/>
    <w:rsid w:val="00692F81"/>
    <w:rsid w:val="006A5D72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1672E"/>
    <w:rsid w:val="00922542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3B86"/>
    <w:rsid w:val="00DA443D"/>
    <w:rsid w:val="00DB4CC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87DA2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barlow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nerbar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3350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4</cp:revision>
  <cp:lastPrinted>2017-05-26T14:16:00Z</cp:lastPrinted>
  <dcterms:created xsi:type="dcterms:W3CDTF">2017-05-26T14:16:00Z</dcterms:created>
  <dcterms:modified xsi:type="dcterms:W3CDTF">2017-06-08T12:15:00Z</dcterms:modified>
</cp:coreProperties>
</file>