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D2" w:rsidRPr="002A48C7" w:rsidRDefault="004E6AD2">
      <w:pPr>
        <w:rPr>
          <w:rFonts w:ascii="宋体" w:eastAsia="宋体" w:hAnsi="宋体"/>
          <w:color w:val="FF0000"/>
        </w:rPr>
      </w:pPr>
      <w:r w:rsidRPr="002A48C7">
        <w:rPr>
          <w:rFonts w:ascii="宋体" w:eastAsia="宋体" w:hAnsi="宋体"/>
          <w:color w:val="FF0000"/>
        </w:rPr>
        <w:t>Aspect Level Sentiment Classification with Deep Memory Network</w:t>
      </w:r>
    </w:p>
    <w:p w:rsidR="006A1429" w:rsidRPr="002A48C7" w:rsidRDefault="002A48C7" w:rsidP="006A1429">
      <w:pPr>
        <w:rPr>
          <w:rFonts w:ascii="宋体" w:eastAsia="宋体" w:hAnsi="宋体"/>
          <w:b/>
        </w:rPr>
      </w:pPr>
      <w:r w:rsidRPr="002A48C7">
        <w:rPr>
          <w:rFonts w:ascii="宋体" w:eastAsia="宋体" w:hAnsi="宋体" w:hint="eastAsia"/>
          <w:b/>
        </w:rPr>
        <w:t>国内外综述</w:t>
      </w:r>
    </w:p>
    <w:p w:rsidR="006A1429" w:rsidRPr="002A48C7" w:rsidRDefault="006A1429" w:rsidP="002A48C7">
      <w:pPr>
        <w:ind w:firstLine="420"/>
        <w:rPr>
          <w:rFonts w:ascii="宋体" w:eastAsia="宋体" w:hAnsi="宋体" w:hint="eastAsia"/>
        </w:rPr>
      </w:pPr>
      <w:r w:rsidRPr="002A48C7">
        <w:rPr>
          <w:rFonts w:ascii="宋体" w:eastAsia="宋体" w:hAnsi="宋体" w:hint="eastAsia"/>
        </w:rPr>
        <w:t xml:space="preserve">研究人员通常使用机器学习算法和用监督方式建立情感分类。文献中的代表性方法包括基于特征的支持向量机 </w:t>
      </w:r>
      <w:r w:rsidRPr="002A48C7">
        <w:rPr>
          <w:rFonts w:ascii="宋体" w:eastAsia="宋体" w:hAnsi="宋体"/>
        </w:rPr>
        <w:t>(</w:t>
      </w:r>
      <w:proofErr w:type="spellStart"/>
      <w:r w:rsidRPr="002A48C7">
        <w:rPr>
          <w:rFonts w:ascii="宋体" w:eastAsia="宋体" w:hAnsi="宋体"/>
        </w:rPr>
        <w:t>Kiritchenko</w:t>
      </w:r>
      <w:proofErr w:type="spellEnd"/>
      <w:r w:rsidRPr="002A48C7">
        <w:rPr>
          <w:rFonts w:ascii="宋体" w:eastAsia="宋体" w:hAnsi="宋体"/>
        </w:rPr>
        <w:t xml:space="preserve"> et al., 2014; </w:t>
      </w:r>
      <w:proofErr w:type="spellStart"/>
      <w:r w:rsidRPr="002A48C7">
        <w:rPr>
          <w:rFonts w:ascii="宋体" w:eastAsia="宋体" w:hAnsi="宋体"/>
        </w:rPr>
        <w:t>Wagneret</w:t>
      </w:r>
      <w:proofErr w:type="spellEnd"/>
      <w:r w:rsidRPr="002A48C7">
        <w:rPr>
          <w:rFonts w:ascii="宋体" w:eastAsia="宋体" w:hAnsi="宋体"/>
        </w:rPr>
        <w:t xml:space="preserve"> al., 2014)</w:t>
      </w:r>
      <w:r w:rsidRPr="002A48C7">
        <w:rPr>
          <w:rFonts w:ascii="宋体" w:eastAsia="宋体" w:hAnsi="宋体" w:hint="eastAsia"/>
        </w:rPr>
        <w:t>和神经网络模型</w:t>
      </w:r>
      <w:r w:rsidRPr="002A48C7">
        <w:rPr>
          <w:rFonts w:ascii="宋体" w:eastAsia="宋体" w:hAnsi="宋体"/>
        </w:rPr>
        <w:t xml:space="preserve">(Dong et al., 2014; </w:t>
      </w:r>
      <w:proofErr w:type="spellStart"/>
      <w:r w:rsidRPr="002A48C7">
        <w:rPr>
          <w:rFonts w:ascii="宋体" w:eastAsia="宋体" w:hAnsi="宋体"/>
        </w:rPr>
        <w:t>Lakkaraju</w:t>
      </w:r>
      <w:proofErr w:type="spellEnd"/>
      <w:r w:rsidRPr="002A48C7">
        <w:rPr>
          <w:rFonts w:ascii="宋体" w:eastAsia="宋体" w:hAnsi="宋体"/>
        </w:rPr>
        <w:t xml:space="preserve"> et al., 2014; Vo and Zhang, 2015; Nguyen and </w:t>
      </w:r>
      <w:proofErr w:type="spellStart"/>
      <w:r w:rsidRPr="002A48C7">
        <w:rPr>
          <w:rFonts w:ascii="宋体" w:eastAsia="宋体" w:hAnsi="宋体"/>
        </w:rPr>
        <w:t>Shirai</w:t>
      </w:r>
      <w:proofErr w:type="spellEnd"/>
      <w:r w:rsidRPr="002A48C7">
        <w:rPr>
          <w:rFonts w:ascii="宋体" w:eastAsia="宋体" w:hAnsi="宋体"/>
        </w:rPr>
        <w:t>, 2015; Tang et al., 2015a).</w:t>
      </w:r>
    </w:p>
    <w:p w:rsidR="006A1429" w:rsidRPr="002A48C7" w:rsidRDefault="006A1429" w:rsidP="002A48C7">
      <w:pPr>
        <w:ind w:firstLine="420"/>
        <w:rPr>
          <w:rFonts w:ascii="宋体" w:eastAsia="宋体" w:hAnsi="宋体"/>
        </w:rPr>
      </w:pPr>
      <w:r w:rsidRPr="002A48C7">
        <w:rPr>
          <w:rFonts w:ascii="宋体" w:eastAsia="宋体" w:hAnsi="宋体" w:hint="eastAsia"/>
        </w:rPr>
        <w:t>常规神经模型如长期短期记忆（LSTM）</w:t>
      </w:r>
      <w:r w:rsidRPr="002A48C7">
        <w:rPr>
          <w:rFonts w:ascii="宋体" w:eastAsia="宋体" w:hAnsi="宋体"/>
        </w:rPr>
        <w:t>(Tang et al., 2015a)</w:t>
      </w:r>
      <w:r w:rsidRPr="002A48C7">
        <w:rPr>
          <w:rFonts w:ascii="宋体" w:eastAsia="宋体" w:hAnsi="宋体" w:hint="eastAsia"/>
        </w:rPr>
        <w:t>以隐式方式捕获上下文信息</w:t>
      </w:r>
      <w:r w:rsidR="004A43F0" w:rsidRPr="002A48C7">
        <w:rPr>
          <w:rFonts w:ascii="宋体" w:eastAsia="宋体" w:hAnsi="宋体" w:hint="eastAsia"/>
        </w:rPr>
        <w:t>，但不能明确的展示一方面的重要上下文线索。</w:t>
      </w:r>
    </w:p>
    <w:p w:rsidR="004A43F0" w:rsidRPr="002A48C7" w:rsidRDefault="004A43F0" w:rsidP="00403B65">
      <w:pPr>
        <w:ind w:firstLine="420"/>
        <w:rPr>
          <w:rFonts w:ascii="宋体" w:eastAsia="宋体" w:hAnsi="宋体"/>
        </w:rPr>
      </w:pPr>
      <w:bookmarkStart w:id="0" w:name="_GoBack"/>
      <w:bookmarkEnd w:id="0"/>
      <w:r w:rsidRPr="002A48C7">
        <w:rPr>
          <w:rFonts w:ascii="宋体" w:eastAsia="宋体" w:hAnsi="宋体" w:hint="eastAsia"/>
        </w:rPr>
        <w:t>标准LSTM以顺序方式工作，并且以相同的操作来操纵每个上下文词，因为它不能明确地揭示每个上下文词的重要性。</w:t>
      </w:r>
    </w:p>
    <w:p w:rsidR="004A43F0" w:rsidRPr="002A48C7" w:rsidRDefault="002A48C7" w:rsidP="006A1429">
      <w:pPr>
        <w:rPr>
          <w:rFonts w:ascii="宋体" w:eastAsia="宋体" w:hAnsi="宋体"/>
          <w:b/>
        </w:rPr>
      </w:pPr>
      <w:r w:rsidRPr="002A48C7">
        <w:rPr>
          <w:rFonts w:ascii="宋体" w:eastAsia="宋体" w:hAnsi="宋体" w:hint="eastAsia"/>
          <w:b/>
        </w:rPr>
        <w:t>本文模型方法</w:t>
      </w:r>
    </w:p>
    <w:p w:rsidR="004A43F0" w:rsidRPr="002A48C7" w:rsidRDefault="004A43F0" w:rsidP="002A48C7">
      <w:pPr>
        <w:ind w:firstLine="420"/>
        <w:rPr>
          <w:rFonts w:ascii="宋体" w:eastAsia="宋体" w:hAnsi="宋体"/>
        </w:rPr>
      </w:pPr>
      <w:r w:rsidRPr="002A48C7">
        <w:rPr>
          <w:rFonts w:ascii="宋体" w:eastAsia="宋体" w:hAnsi="宋体" w:hint="eastAsia"/>
        </w:rPr>
        <w:t>本文开发了用于aspect-level</w:t>
      </w:r>
      <w:r w:rsidRPr="002A48C7">
        <w:rPr>
          <w:rFonts w:ascii="宋体" w:eastAsia="宋体" w:hAnsi="宋体"/>
        </w:rPr>
        <w:t xml:space="preserve"> </w:t>
      </w:r>
      <w:r w:rsidRPr="002A48C7">
        <w:rPr>
          <w:rFonts w:ascii="宋体" w:eastAsia="宋体" w:hAnsi="宋体" w:hint="eastAsia"/>
        </w:rPr>
        <w:t>级情感分类的深层存储网络，这是受到最近成功的计算模型的启发，该模型使用关注机制和显式记忆。</w:t>
      </w:r>
      <w:r w:rsidRPr="002A48C7">
        <w:rPr>
          <w:rFonts w:ascii="宋体" w:eastAsia="宋体" w:hAnsi="宋体"/>
        </w:rPr>
        <w:t>我们的方法是数据驱动的，计算效率高，不依赖于句法解析器或情感词典。该方法由具有共享参数的多个计算层组成。每个层是基于内容和位置的注意模型，其首先学习每个上下文词的重要性/权重，然后利用该信息来计算连续文本表示。最后一层中的文本表示被认为是情感分类的特征。由于每个组件都是可区分的，整个模型</w:t>
      </w:r>
      <w:r w:rsidRPr="002A48C7">
        <w:rPr>
          <w:rFonts w:ascii="宋体" w:eastAsia="宋体" w:hAnsi="宋体" w:hint="eastAsia"/>
        </w:rPr>
        <w:t>可以有效地用端到端的梯度下降训练，其中损失函数是情感分类的交叉</w:t>
      </w:r>
      <w:proofErr w:type="gramStart"/>
      <w:r w:rsidRPr="002A48C7">
        <w:rPr>
          <w:rFonts w:ascii="宋体" w:eastAsia="宋体" w:hAnsi="宋体" w:hint="eastAsia"/>
        </w:rPr>
        <w:t>熵</w:t>
      </w:r>
      <w:proofErr w:type="gramEnd"/>
      <w:r w:rsidRPr="002A48C7">
        <w:rPr>
          <w:rFonts w:ascii="宋体" w:eastAsia="宋体" w:hAnsi="宋体" w:hint="eastAsia"/>
        </w:rPr>
        <w:t>误差</w:t>
      </w:r>
      <w:r w:rsidRPr="002A48C7">
        <w:rPr>
          <w:rFonts w:ascii="宋体" w:eastAsia="宋体" w:hAnsi="宋体" w:hint="eastAsia"/>
        </w:rPr>
        <w:t>。</w:t>
      </w:r>
    </w:p>
    <w:p w:rsidR="000F725D" w:rsidRPr="002A48C7" w:rsidRDefault="000F725D" w:rsidP="000F725D">
      <w:pPr>
        <w:rPr>
          <w:rFonts w:ascii="宋体" w:eastAsia="宋体" w:hAnsi="宋体"/>
        </w:rPr>
      </w:pPr>
    </w:p>
    <w:p w:rsidR="002A48C7" w:rsidRPr="002A48C7" w:rsidRDefault="002A48C7" w:rsidP="002A48C7">
      <w:pPr>
        <w:rPr>
          <w:rFonts w:ascii="宋体" w:eastAsia="宋体" w:hAnsi="宋体"/>
          <w:color w:val="FF0000"/>
        </w:rPr>
      </w:pPr>
      <w:r w:rsidRPr="002A48C7">
        <w:rPr>
          <w:rFonts w:ascii="宋体" w:eastAsia="宋体" w:hAnsi="宋体"/>
          <w:color w:val="FF0000"/>
        </w:rPr>
        <w:t>A Joint Segmentation and Classification Framework for Sentiment Analysis</w:t>
      </w:r>
    </w:p>
    <w:p w:rsidR="002A48C7" w:rsidRPr="002A48C7" w:rsidRDefault="002A48C7" w:rsidP="002A48C7">
      <w:pPr>
        <w:rPr>
          <w:rFonts w:ascii="宋体" w:eastAsia="宋体" w:hAnsi="宋体"/>
          <w:b/>
        </w:rPr>
      </w:pPr>
      <w:r w:rsidRPr="002A48C7">
        <w:rPr>
          <w:rFonts w:ascii="宋体" w:eastAsia="宋体" w:hAnsi="宋体" w:hint="eastAsia"/>
          <w:b/>
        </w:rPr>
        <w:t>国内外综述</w:t>
      </w:r>
    </w:p>
    <w:p w:rsidR="002B2888" w:rsidRDefault="002B2888" w:rsidP="002B2888">
      <w:r>
        <w:rPr>
          <w:rFonts w:hint="eastAsia"/>
        </w:rPr>
        <w:t>情感分类将句子（或文档）的情感极性分为正或负，是情感分析领域的主要研究方向（</w:t>
      </w:r>
      <w:r>
        <w:t>Pang和Lee，2008; Liu，2012; Feldman，2013）。 大多数现有的方法遵循Pang et al</w:t>
      </w:r>
      <w:r>
        <w:rPr>
          <w:rFonts w:hint="eastAsia"/>
        </w:rPr>
        <w:t>.</w:t>
      </w:r>
      <w:r>
        <w:t xml:space="preserve">（2002），将情绪分类作为文本分类任务的特例。 在这个观点下，以前的研究通常使用具有两个步骤的流水线方法。 他们首先使用单独的文本分析器产生句子分割（Choi and </w:t>
      </w:r>
      <w:proofErr w:type="spellStart"/>
      <w:r>
        <w:t>Cardie</w:t>
      </w:r>
      <w:proofErr w:type="spellEnd"/>
      <w:r>
        <w:t xml:space="preserve">，2008; </w:t>
      </w:r>
      <w:proofErr w:type="spellStart"/>
      <w:r>
        <w:t>Nakagawaetal</w:t>
      </w:r>
      <w:proofErr w:type="spellEnd"/>
      <w:r>
        <w:t>.</w:t>
      </w:r>
      <w:r>
        <w:t xml:space="preserve">，2010; </w:t>
      </w:r>
      <w:proofErr w:type="spellStart"/>
      <w:r>
        <w:t>Socheretal</w:t>
      </w:r>
      <w:proofErr w:type="spellEnd"/>
      <w:r>
        <w:t>.</w:t>
      </w:r>
      <w:r>
        <w:t>，2013b）或词袋（</w:t>
      </w:r>
      <w:proofErr w:type="spellStart"/>
      <w:r>
        <w:t>Paltoglou</w:t>
      </w:r>
      <w:proofErr w:type="spellEnd"/>
      <w:r>
        <w:t>和</w:t>
      </w:r>
      <w:proofErr w:type="spellStart"/>
      <w:r>
        <w:t>Thelwall</w:t>
      </w:r>
      <w:proofErr w:type="spellEnd"/>
      <w:r>
        <w:t>，2010; Maasetal</w:t>
      </w:r>
      <w:r>
        <w:t>.,2011）</w:t>
      </w:r>
      <w:r>
        <w:t>然后，特征学习和情绪分类算法将分割结果作为输入来构建情感分类器（</w:t>
      </w:r>
      <w:proofErr w:type="spellStart"/>
      <w:r>
        <w:t>Socheretal</w:t>
      </w:r>
      <w:proofErr w:type="spellEnd"/>
      <w:r>
        <w:t xml:space="preserve">，2011; </w:t>
      </w:r>
      <w:proofErr w:type="spellStart"/>
      <w:r>
        <w:t>Kalchbrenneretal</w:t>
      </w:r>
      <w:proofErr w:type="spellEnd"/>
      <w:r>
        <w:t>.</w:t>
      </w:r>
      <w:r>
        <w:t>，2014; Dong et al</w:t>
      </w:r>
      <w:r>
        <w:t>.</w:t>
      </w:r>
      <w:r>
        <w:t>，2014）。</w:t>
      </w:r>
    </w:p>
    <w:p w:rsidR="002A48C7" w:rsidRDefault="002A48C7" w:rsidP="002A48C7">
      <w:pPr>
        <w:rPr>
          <w:rFonts w:ascii="宋体" w:eastAsia="宋体" w:hAnsi="宋体"/>
        </w:rPr>
      </w:pPr>
    </w:p>
    <w:p w:rsidR="002B2888" w:rsidRPr="002B2888" w:rsidRDefault="002B2888" w:rsidP="002A48C7">
      <w:pPr>
        <w:rPr>
          <w:rFonts w:ascii="宋体" w:eastAsia="宋体" w:hAnsi="宋体" w:hint="eastAsia"/>
          <w:b/>
        </w:rPr>
      </w:pPr>
      <w:r w:rsidRPr="002B2888">
        <w:rPr>
          <w:rFonts w:ascii="宋体" w:eastAsia="宋体" w:hAnsi="宋体" w:hint="eastAsia"/>
          <w:b/>
        </w:rPr>
        <w:t>本文模型方法</w:t>
      </w:r>
    </w:p>
    <w:p w:rsidR="00C26CC4" w:rsidRDefault="00C26CC4" w:rsidP="00C26CC4">
      <w:r w:rsidRPr="008510C0">
        <w:rPr>
          <w:rFonts w:hint="eastAsia"/>
        </w:rPr>
        <w:t>在本文中，我们提出一个联合分割和分类框架（</w:t>
      </w:r>
      <w:r w:rsidRPr="008510C0">
        <w:t>JSC）情感分析，同时进行句子分割和句子情绪分类。框架如图1所示。</w:t>
      </w:r>
    </w:p>
    <w:p w:rsidR="000F725D" w:rsidRDefault="00C26CC4" w:rsidP="000F725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3F329A9" wp14:editId="6008EB7E">
            <wp:extent cx="5274310" cy="246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C4" w:rsidRPr="002A48C7" w:rsidRDefault="00C26CC4" w:rsidP="000F725D">
      <w:pPr>
        <w:rPr>
          <w:rFonts w:ascii="宋体" w:eastAsia="宋体" w:hAnsi="宋体" w:hint="eastAsia"/>
        </w:rPr>
      </w:pPr>
    </w:p>
    <w:sectPr w:rsidR="00C26CC4" w:rsidRPr="002A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D2"/>
    <w:rsid w:val="000F725D"/>
    <w:rsid w:val="002A48C7"/>
    <w:rsid w:val="002B2888"/>
    <w:rsid w:val="00403B65"/>
    <w:rsid w:val="004A43F0"/>
    <w:rsid w:val="004E6AD2"/>
    <w:rsid w:val="006A1429"/>
    <w:rsid w:val="006B52B9"/>
    <w:rsid w:val="00C2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EB2F"/>
  <w15:chartTrackingRefBased/>
  <w15:docId w15:val="{56C4A5AA-E91A-4022-9F32-CF7F3EFC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48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2</cp:revision>
  <dcterms:created xsi:type="dcterms:W3CDTF">2017-02-24T01:23:00Z</dcterms:created>
  <dcterms:modified xsi:type="dcterms:W3CDTF">2017-02-24T03:10:00Z</dcterms:modified>
</cp:coreProperties>
</file>