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BA02" w14:textId="6EE53EB0" w:rsidR="003A191E" w:rsidRDefault="003A191E">
      <w:r>
        <w:t># PROPOSAL FOR A NATIONAL STRATEGIC CAPABILITY &amp; DEVELOPMENT PARTNERSHIP</w:t>
      </w:r>
    </w:p>
    <w:p w14:paraId="2636CDC6" w14:textId="77777777" w:rsidR="003A191E" w:rsidRDefault="003A191E"/>
    <w:p w14:paraId="1F80DFC0" w14:textId="77777777" w:rsidR="003A191E" w:rsidRDefault="003A191E">
      <w:r>
        <w:t>### Between</w:t>
      </w:r>
    </w:p>
    <w:p w14:paraId="2E1492C8" w14:textId="77777777" w:rsidR="003A191E" w:rsidRDefault="003A191E"/>
    <w:p w14:paraId="664FC7D0" w14:textId="46EAB914" w:rsidR="003A191E" w:rsidRDefault="003A191E">
      <w:r>
        <w:t>The Republic of Namibia</w:t>
      </w:r>
    </w:p>
    <w:p w14:paraId="1DB16981" w14:textId="77777777" w:rsidR="003A191E" w:rsidRDefault="003A191E">
      <w:r>
        <w:t>And</w:t>
      </w:r>
    </w:p>
    <w:p w14:paraId="3A2945C4" w14:textId="38B60D76" w:rsidR="003A191E" w:rsidRDefault="00DD670E">
      <w:proofErr w:type="spellStart"/>
      <w:r>
        <w:t>Sagar</w:t>
      </w:r>
      <w:proofErr w:type="spellEnd"/>
      <w:r>
        <w:t>-Raja</w:t>
      </w:r>
    </w:p>
    <w:p w14:paraId="5C664A1E" w14:textId="77777777" w:rsidR="003A191E" w:rsidRDefault="003A191E">
      <w:pPr>
        <w:pBdr>
          <w:bottom w:val="single" w:sz="6" w:space="1" w:color="auto"/>
        </w:pBdr>
      </w:pPr>
    </w:p>
    <w:p w14:paraId="5B36398A" w14:textId="77777777" w:rsidR="003A191E" w:rsidRDefault="003A191E"/>
    <w:p w14:paraId="0D22060D" w14:textId="36E597CE" w:rsidR="003A191E" w:rsidRDefault="003A191E">
      <w:r>
        <w:t>The Republic of Namibia stands at a pivotal moment in its national development trajectory: politically stable, geographically vast, resource-rich, and strategically located—yet deliberately under-industrialised.</w:t>
      </w:r>
    </w:p>
    <w:p w14:paraId="6D4ED818" w14:textId="77777777" w:rsidR="003A191E" w:rsidRDefault="003A191E"/>
    <w:p w14:paraId="04C4F37A" w14:textId="5DD7EA2D" w:rsidR="003A191E" w:rsidRDefault="00E94AA6">
      <w:proofErr w:type="spellStart"/>
      <w:r>
        <w:t>Sagar</w:t>
      </w:r>
      <w:proofErr w:type="spellEnd"/>
      <w:r>
        <w:t xml:space="preserve">-Raja </w:t>
      </w:r>
      <w:r w:rsidR="003A191E">
        <w:t>proposes a nationwide, long-term Strategic Capability &amp; Development Partnership with Namibia, under which the Republic grants comprehensive operational access across Namibian territory for civilian, industrial, financial, technological, and security-adjacent activities—fully under Namibian sovereignty, law, and command—while [Your Company] bears 100% of financial, infrastructural, and operational cost.</w:t>
      </w:r>
    </w:p>
    <w:p w14:paraId="12BD523C" w14:textId="77777777" w:rsidR="003A191E" w:rsidRDefault="003A191E"/>
    <w:p w14:paraId="04088325" w14:textId="52609333" w:rsidR="003A191E" w:rsidRDefault="003A191E">
      <w:r>
        <w:t>This is not a lease, not a concession, and not a transfer of sovereignty.</w:t>
      </w:r>
    </w:p>
    <w:p w14:paraId="559BD085" w14:textId="77777777" w:rsidR="003A191E" w:rsidRDefault="003A191E"/>
    <w:p w14:paraId="559B735A" w14:textId="114C087C" w:rsidR="003A191E" w:rsidRDefault="003A191E">
      <w:r>
        <w:t>It is a sovereign-aligned capability multiplication framework.</w:t>
      </w:r>
    </w:p>
    <w:p w14:paraId="47A53942" w14:textId="77777777" w:rsidR="003A191E" w:rsidRDefault="003A191E">
      <w:pPr>
        <w:pBdr>
          <w:bottom w:val="single" w:sz="6" w:space="1" w:color="auto"/>
        </w:pBdr>
      </w:pPr>
    </w:p>
    <w:p w14:paraId="28927298" w14:textId="77777777" w:rsidR="003A191E" w:rsidRDefault="003A191E"/>
    <w:p w14:paraId="1542EDFD" w14:textId="20D51E46" w:rsidR="003A191E" w:rsidRDefault="003A191E">
      <w:r>
        <w:t>## CORE PRINCIPLE (NON-NEGOTIABLE)</w:t>
      </w:r>
    </w:p>
    <w:p w14:paraId="43B0C24D" w14:textId="77777777" w:rsidR="003A191E" w:rsidRDefault="003A191E"/>
    <w:p w14:paraId="6F1AD112" w14:textId="40F6992C" w:rsidR="003A191E" w:rsidRDefault="003A191E">
      <w:r>
        <w:t>&gt; Namibia retains full sovereignty, flag, law, and command authority at all times.</w:t>
      </w:r>
    </w:p>
    <w:p w14:paraId="72D39C38" w14:textId="77777777" w:rsidR="003A191E" w:rsidRDefault="003A191E">
      <w:r>
        <w:t>&gt;</w:t>
      </w:r>
    </w:p>
    <w:p w14:paraId="3B1CF3C6" w14:textId="62C4F0E9" w:rsidR="003A191E" w:rsidRDefault="003A191E">
      <w:r>
        <w:t>&gt; [Your Company] operates as a privately funded, nationally aligned capability partner—augmenting, not replacing, state functions.</w:t>
      </w:r>
    </w:p>
    <w:p w14:paraId="60C0CE44" w14:textId="77777777" w:rsidR="003A191E" w:rsidRDefault="003A191E">
      <w:pPr>
        <w:pBdr>
          <w:bottom w:val="single" w:sz="6" w:space="1" w:color="auto"/>
        </w:pBdr>
      </w:pPr>
    </w:p>
    <w:p w14:paraId="5FB5F0A6" w14:textId="77777777" w:rsidR="003A191E" w:rsidRDefault="003A191E"/>
    <w:p w14:paraId="61DE0A5C" w14:textId="5861BA56" w:rsidR="003A191E" w:rsidRDefault="003A191E">
      <w:r>
        <w:t>## SCOPE OF ACCESS REQUESTED</w:t>
      </w:r>
    </w:p>
    <w:p w14:paraId="1E406781" w14:textId="77777777" w:rsidR="003A191E" w:rsidRDefault="003A191E"/>
    <w:p w14:paraId="27CF91E9" w14:textId="2A5B316D" w:rsidR="003A191E" w:rsidRDefault="003A191E">
      <w:r>
        <w:t>The Republic of Namibia grants non-exclusive, nationwide operational access for the purposes outlined below, including:</w:t>
      </w:r>
    </w:p>
    <w:p w14:paraId="611D6D83" w14:textId="77777777" w:rsidR="003A191E" w:rsidRDefault="003A191E"/>
    <w:p w14:paraId="40FF1A93" w14:textId="0783F420" w:rsidR="003A191E" w:rsidRDefault="003A191E">
      <w:r>
        <w:t xml:space="preserve"> Inland, coastal, desert, and maritime-adjacent zones</w:t>
      </w:r>
    </w:p>
    <w:p w14:paraId="15AB4708" w14:textId="6C3914B6" w:rsidR="003A191E" w:rsidRDefault="003A191E">
      <w:r>
        <w:t xml:space="preserve"> Air, land, and digital domains</w:t>
      </w:r>
    </w:p>
    <w:p w14:paraId="66D0B846" w14:textId="64DC86F2" w:rsidR="003A191E" w:rsidRDefault="003A191E">
      <w:r>
        <w:t xml:space="preserve"> Civilian, industrial, financial, and dual-use sectors</w:t>
      </w:r>
    </w:p>
    <w:p w14:paraId="703A425F" w14:textId="77777777" w:rsidR="003A191E" w:rsidRDefault="003A191E"/>
    <w:p w14:paraId="06113AC4" w14:textId="2D025E0A" w:rsidR="003A191E" w:rsidRDefault="003A191E">
      <w:r>
        <w:t>This access is functional, not territorial ownership.</w:t>
      </w:r>
    </w:p>
    <w:p w14:paraId="5E08153E" w14:textId="77777777" w:rsidR="003A191E" w:rsidRDefault="003A191E">
      <w:pPr>
        <w:pBdr>
          <w:bottom w:val="single" w:sz="6" w:space="1" w:color="auto"/>
        </w:pBdr>
      </w:pPr>
    </w:p>
    <w:p w14:paraId="7723D385" w14:textId="77777777" w:rsidR="003A191E" w:rsidRDefault="003A191E"/>
    <w:p w14:paraId="34769A04" w14:textId="2DA08D18" w:rsidR="003A191E" w:rsidRDefault="003A191E">
      <w:r>
        <w:t>## DOMAINS OF OPERATION</w:t>
      </w:r>
    </w:p>
    <w:p w14:paraId="44FF594E" w14:textId="77777777" w:rsidR="003A191E" w:rsidRDefault="003A191E"/>
    <w:p w14:paraId="1311D49D" w14:textId="5D06DDDE" w:rsidR="003A191E" w:rsidRDefault="003A191E">
      <w:r>
        <w:t>### 1. Logistics &amp; Connectivity</w:t>
      </w:r>
    </w:p>
    <w:p w14:paraId="2E164542" w14:textId="77777777" w:rsidR="003A191E" w:rsidRDefault="003A191E"/>
    <w:p w14:paraId="276BADA0" w14:textId="6B7A87A1" w:rsidR="003A191E" w:rsidRDefault="003A191E">
      <w:r>
        <w:t xml:space="preserve"> National and international logistics hubs</w:t>
      </w:r>
    </w:p>
    <w:p w14:paraId="68F092E3" w14:textId="56B2209A" w:rsidR="003A191E" w:rsidRDefault="003A191E">
      <w:r>
        <w:t xml:space="preserve"> Port-adjacent industrial corridors</w:t>
      </w:r>
    </w:p>
    <w:p w14:paraId="703FFE68" w14:textId="0A998A31" w:rsidR="003A191E" w:rsidRDefault="003A191E">
      <w:r>
        <w:t xml:space="preserve"> Air cargo &amp; multimodal transit nodes</w:t>
      </w:r>
    </w:p>
    <w:p w14:paraId="620FC3DB" w14:textId="3F572FE6" w:rsidR="003A191E" w:rsidRDefault="003A191E">
      <w:r>
        <w:t xml:space="preserve"> Continental and trans-Atlantic trade gateways</w:t>
      </w:r>
    </w:p>
    <w:p w14:paraId="11D98DF1" w14:textId="77777777" w:rsidR="003A191E" w:rsidRDefault="003A191E"/>
    <w:p w14:paraId="622700CF" w14:textId="46154894" w:rsidR="003A191E" w:rsidRDefault="003A191E">
      <w:r>
        <w:t>### 2. Pharmaceutical &amp; Health Security</w:t>
      </w:r>
    </w:p>
    <w:p w14:paraId="0D56F020" w14:textId="77777777" w:rsidR="003A191E" w:rsidRDefault="003A191E"/>
    <w:p w14:paraId="5B46B6D1" w14:textId="398E2976" w:rsidR="003A191E" w:rsidRDefault="003A191E">
      <w:r>
        <w:t xml:space="preserve"> End-to-end pharmaceutical manufacturing</w:t>
      </w:r>
    </w:p>
    <w:p w14:paraId="42E05CCC" w14:textId="1DD96996" w:rsidR="003A191E" w:rsidRDefault="003A191E">
      <w:r>
        <w:t xml:space="preserve"> National strategic medicine reserves</w:t>
      </w:r>
    </w:p>
    <w:p w14:paraId="3454D507" w14:textId="38B4718A" w:rsidR="003A191E" w:rsidRDefault="003A191E">
      <w:r>
        <w:t xml:space="preserve"> Vaccine, essential drug, and bulk medical supply chains</w:t>
      </w:r>
    </w:p>
    <w:p w14:paraId="357D3BFE" w14:textId="7D7490FF" w:rsidR="003A191E" w:rsidRDefault="003A191E">
      <w:r>
        <w:t xml:space="preserve"> Emergency medical logistics infrastructure</w:t>
      </w:r>
    </w:p>
    <w:p w14:paraId="20735FEF" w14:textId="77777777" w:rsidR="003A191E" w:rsidRDefault="003A191E"/>
    <w:p w14:paraId="05341371" w14:textId="770ED02F" w:rsidR="003A191E" w:rsidRDefault="003A191E">
      <w:r>
        <w:t>### 3. Automotive &amp; Industrial Manufacturing</w:t>
      </w:r>
    </w:p>
    <w:p w14:paraId="39DA91B2" w14:textId="77777777" w:rsidR="003A191E" w:rsidRDefault="003A191E"/>
    <w:p w14:paraId="1114239F" w14:textId="0E559B94" w:rsidR="003A191E" w:rsidRDefault="003A191E">
      <w:r>
        <w:t xml:space="preserve"> Vehicle manufacturing &amp; component ecosystems</w:t>
      </w:r>
    </w:p>
    <w:p w14:paraId="4CA748F4" w14:textId="053E4407" w:rsidR="003A191E" w:rsidRDefault="003A191E">
      <w:r>
        <w:t xml:space="preserve"> Heavy machinery, transport, and industrial platforms</w:t>
      </w:r>
    </w:p>
    <w:p w14:paraId="48A68957" w14:textId="40C46A0E" w:rsidR="003A191E" w:rsidRDefault="003A191E">
      <w:r>
        <w:t xml:space="preserve"> Export-oriented production for Africa, Europe, and the Americas</w:t>
      </w:r>
    </w:p>
    <w:p w14:paraId="37EF9A22" w14:textId="77777777" w:rsidR="003A191E" w:rsidRDefault="003A191E"/>
    <w:p w14:paraId="7DF8E7C9" w14:textId="14F525B5" w:rsidR="003A191E" w:rsidRDefault="003A191E">
      <w:r>
        <w:t>### 4. Financial &amp; Banking Infrastructure</w:t>
      </w:r>
    </w:p>
    <w:p w14:paraId="50E0F744" w14:textId="77777777" w:rsidR="003A191E" w:rsidRDefault="003A191E"/>
    <w:p w14:paraId="617ABF19" w14:textId="1BB44714" w:rsidR="003A191E" w:rsidRDefault="003A191E">
      <w:r>
        <w:t xml:space="preserve"> Development-focused financial institutions</w:t>
      </w:r>
    </w:p>
    <w:p w14:paraId="3D02024A" w14:textId="6E179830" w:rsidR="003A191E" w:rsidRDefault="003A191E">
      <w:r>
        <w:t xml:space="preserve"> Trade settlement, clearing, and industrial financing</w:t>
      </w:r>
    </w:p>
    <w:p w14:paraId="111EB36B" w14:textId="1A36660C" w:rsidR="003A191E" w:rsidRDefault="003A191E">
      <w:r>
        <w:t xml:space="preserve"> No consumer banking unless invited by the State</w:t>
      </w:r>
    </w:p>
    <w:p w14:paraId="61D5BDE0" w14:textId="33F59089" w:rsidR="003A191E" w:rsidRDefault="003A191E">
      <w:r>
        <w:t xml:space="preserve"> Full regulatory compliance with Namibian authorities</w:t>
      </w:r>
    </w:p>
    <w:p w14:paraId="5FE22871" w14:textId="77777777" w:rsidR="003A191E" w:rsidRDefault="003A191E"/>
    <w:p w14:paraId="023670BD" w14:textId="7C3F5DA3" w:rsidR="003A191E" w:rsidRDefault="003A191E">
      <w:r>
        <w:t xml:space="preserve">### 5. </w:t>
      </w:r>
      <w:proofErr w:type="spellStart"/>
      <w:r>
        <w:t>Defense</w:t>
      </w:r>
      <w:proofErr w:type="spellEnd"/>
      <w:r>
        <w:t>-Industrial &amp; Security-Adjacent Capabilities</w:t>
      </w:r>
    </w:p>
    <w:p w14:paraId="7D8FB588" w14:textId="77777777" w:rsidR="003A191E" w:rsidRDefault="003A191E"/>
    <w:p w14:paraId="0D342F6D" w14:textId="3AB781CC" w:rsidR="003A191E" w:rsidRDefault="003A191E">
      <w:r>
        <w:t>(Strictly non-command, non-combat)</w:t>
      </w:r>
    </w:p>
    <w:p w14:paraId="260C2D29" w14:textId="77777777" w:rsidR="003A191E" w:rsidRDefault="003A191E"/>
    <w:p w14:paraId="3C2D3917" w14:textId="2CFB52C4" w:rsidR="003A191E" w:rsidRDefault="003A191E">
      <w:r>
        <w:t xml:space="preserve"> </w:t>
      </w:r>
      <w:proofErr w:type="spellStart"/>
      <w:r>
        <w:t>Defense</w:t>
      </w:r>
      <w:proofErr w:type="spellEnd"/>
      <w:r>
        <w:t xml:space="preserve"> manufacturing &amp; maintenance (licensed, export-oriented)</w:t>
      </w:r>
    </w:p>
    <w:p w14:paraId="2DF3EDDD" w14:textId="40A2F302" w:rsidR="003A191E" w:rsidRDefault="003A191E">
      <w:r>
        <w:t xml:space="preserve"> Maritime domain awareness systems</w:t>
      </w:r>
    </w:p>
    <w:p w14:paraId="01F90E35" w14:textId="46516A58" w:rsidR="003A191E" w:rsidRDefault="003A191E">
      <w:r>
        <w:t xml:space="preserve"> Air &amp; coastal surveillance infrastructure</w:t>
      </w:r>
    </w:p>
    <w:p w14:paraId="4AA2AF57" w14:textId="3C698AE9" w:rsidR="003A191E" w:rsidRDefault="003A191E">
      <w:r>
        <w:t xml:space="preserve"> Cybersecurity, communications, and ISR platforms</w:t>
      </w:r>
    </w:p>
    <w:p w14:paraId="5E2D7D44" w14:textId="3802D76C" w:rsidR="003A191E" w:rsidRDefault="003A191E">
      <w:r>
        <w:t xml:space="preserve"> Infrastructure protection technologies</w:t>
      </w:r>
    </w:p>
    <w:p w14:paraId="122B7053" w14:textId="77777777" w:rsidR="003A191E" w:rsidRDefault="003A191E"/>
    <w:p w14:paraId="2780D2BB" w14:textId="15A72F9B" w:rsidR="003A191E" w:rsidRDefault="00A50E82" w:rsidP="00DF6C16">
      <w:r>
        <w:t>And all other existing domains</w:t>
      </w:r>
    </w:p>
    <w:p w14:paraId="14211AB7" w14:textId="77777777" w:rsidR="003A191E" w:rsidRDefault="003A191E">
      <w:pPr>
        <w:pBdr>
          <w:bottom w:val="single" w:sz="6" w:space="1" w:color="auto"/>
        </w:pBdr>
      </w:pPr>
    </w:p>
    <w:p w14:paraId="550A9C98" w14:textId="77777777" w:rsidR="003A191E" w:rsidRDefault="003A191E"/>
    <w:p w14:paraId="13266351" w14:textId="0CC854F0" w:rsidR="003A191E" w:rsidRDefault="003A191E">
      <w:r>
        <w:t>## WHAT NAMIBIA PROVIDES</w:t>
      </w:r>
    </w:p>
    <w:p w14:paraId="42BCC3B6" w14:textId="77777777" w:rsidR="003A191E" w:rsidRDefault="003A191E"/>
    <w:p w14:paraId="5EACFA2D" w14:textId="7C6F43DE" w:rsidR="003A191E" w:rsidRDefault="003A191E">
      <w:r>
        <w:t xml:space="preserve"> Nationwide operational clearance via enabling legislation or executive framework</w:t>
      </w:r>
    </w:p>
    <w:p w14:paraId="2D06811E" w14:textId="41F88432" w:rsidR="003A191E" w:rsidRDefault="003A191E">
      <w:r>
        <w:t xml:space="preserve"> Land access on a use-right basis (not lease, not ownership)</w:t>
      </w:r>
    </w:p>
    <w:p w14:paraId="6D941D88" w14:textId="75F445B5" w:rsidR="003A191E" w:rsidRDefault="003A191E">
      <w:r>
        <w:t xml:space="preserve"> Legal certainty and long-term policy stability</w:t>
      </w:r>
    </w:p>
    <w:p w14:paraId="663DEF1A" w14:textId="37231EE6" w:rsidR="003A191E" w:rsidRDefault="003A191E">
      <w:r>
        <w:t xml:space="preserve"> Regulatory coordination through a single sovereign interface</w:t>
      </w:r>
    </w:p>
    <w:p w14:paraId="710AACA8" w14:textId="596537D8" w:rsidR="003A191E" w:rsidRDefault="003A191E">
      <w:r>
        <w:t xml:space="preserve"> Sovereign protection under Namibian law and international treaties</w:t>
      </w:r>
    </w:p>
    <w:p w14:paraId="418E9EAB" w14:textId="77777777" w:rsidR="003A191E" w:rsidRDefault="003A191E">
      <w:pPr>
        <w:pBdr>
          <w:bottom w:val="single" w:sz="6" w:space="1" w:color="auto"/>
        </w:pBdr>
      </w:pPr>
    </w:p>
    <w:p w14:paraId="1769E6B5" w14:textId="77777777" w:rsidR="003A191E" w:rsidRDefault="003A191E"/>
    <w:p w14:paraId="54C46666" w14:textId="407D8076" w:rsidR="003A191E" w:rsidRDefault="003A191E">
      <w:r>
        <w:t xml:space="preserve">## WHAT </w:t>
      </w:r>
      <w:r w:rsidR="009818AC">
        <w:t>SAGAR-RAJA</w:t>
      </w:r>
      <w:r>
        <w:t xml:space="preserve"> PROVIDES</w:t>
      </w:r>
    </w:p>
    <w:p w14:paraId="0D993D2F" w14:textId="77777777" w:rsidR="003A191E" w:rsidRDefault="003A191E"/>
    <w:p w14:paraId="4ACCFDA7" w14:textId="1CF28DBD" w:rsidR="003A191E" w:rsidRDefault="003A191E">
      <w:r>
        <w:t xml:space="preserve"> 100% capital expenditure (no state funding)</w:t>
      </w:r>
    </w:p>
    <w:p w14:paraId="233B552C" w14:textId="1451D195" w:rsidR="003A191E" w:rsidRDefault="003A191E">
      <w:r>
        <w:t xml:space="preserve"> Full infrastructure development</w:t>
      </w:r>
    </w:p>
    <w:p w14:paraId="363F41BE" w14:textId="12A1F8A2" w:rsidR="003A191E" w:rsidRDefault="003A191E">
      <w:r>
        <w:t xml:space="preserve"> Long-term maintenance and lifecycle management</w:t>
      </w:r>
    </w:p>
    <w:p w14:paraId="33C9D7D0" w14:textId="6ACC1865" w:rsidR="003A191E" w:rsidRDefault="003A191E">
      <w:r>
        <w:t xml:space="preserve"> Strategic reserves and redundancy systems</w:t>
      </w:r>
    </w:p>
    <w:p w14:paraId="61690C78" w14:textId="32D0C7B7" w:rsidR="003A191E" w:rsidRDefault="003A191E">
      <w:r>
        <w:t xml:space="preserve"> Export revenue and foreign exchange inflows</w:t>
      </w:r>
    </w:p>
    <w:p w14:paraId="1610437E" w14:textId="77777777" w:rsidR="003A191E" w:rsidRDefault="003A191E">
      <w:pPr>
        <w:pBdr>
          <w:bottom w:val="single" w:sz="6" w:space="1" w:color="auto"/>
        </w:pBdr>
      </w:pPr>
    </w:p>
    <w:p w14:paraId="08FA01D5" w14:textId="77777777" w:rsidR="003A191E" w:rsidRDefault="003A191E"/>
    <w:p w14:paraId="7A24FFAC" w14:textId="2AF7FDDE" w:rsidR="003A191E" w:rsidRDefault="003A191E">
      <w:r>
        <w:t>## WHAT NAMIBIA DOES NOT PROVIDE</w:t>
      </w:r>
    </w:p>
    <w:p w14:paraId="78716BA2" w14:textId="77777777" w:rsidR="003A191E" w:rsidRDefault="003A191E"/>
    <w:p w14:paraId="323B1353" w14:textId="06D2F13D" w:rsidR="003A191E" w:rsidRDefault="003A191E">
      <w:r>
        <w:t xml:space="preserve"> No financial guarantees</w:t>
      </w:r>
    </w:p>
    <w:p w14:paraId="1F61192B" w14:textId="657D5E7D" w:rsidR="003A191E" w:rsidRDefault="003A191E">
      <w:r>
        <w:t xml:space="preserve"> No subsidies</w:t>
      </w:r>
    </w:p>
    <w:p w14:paraId="6B0F3B12" w14:textId="159EDD7F" w:rsidR="003A191E" w:rsidRDefault="003A191E">
      <w:r>
        <w:t xml:space="preserve"> No military delegation</w:t>
      </w:r>
    </w:p>
    <w:p w14:paraId="425A0113" w14:textId="0AA3FCD3" w:rsidR="003A191E" w:rsidRDefault="003A191E">
      <w:r>
        <w:t xml:space="preserve"> No political alignment obligations</w:t>
      </w:r>
    </w:p>
    <w:p w14:paraId="11E80029" w14:textId="5026DA28" w:rsidR="003A191E" w:rsidRDefault="003A191E">
      <w:r>
        <w:t xml:space="preserve"> No exclusivity against other partners</w:t>
      </w:r>
    </w:p>
    <w:p w14:paraId="0C5AD899" w14:textId="77777777" w:rsidR="003A191E" w:rsidRDefault="003A191E">
      <w:pPr>
        <w:pBdr>
          <w:bottom w:val="single" w:sz="6" w:space="1" w:color="auto"/>
        </w:pBdr>
      </w:pPr>
    </w:p>
    <w:p w14:paraId="143425CC" w14:textId="77777777" w:rsidR="003A191E" w:rsidRDefault="003A191E"/>
    <w:p w14:paraId="2F9AD023" w14:textId="40C25815" w:rsidR="003A191E" w:rsidRDefault="003A191E">
      <w:r>
        <w:t>## WHY NAMIBIA</w:t>
      </w:r>
    </w:p>
    <w:p w14:paraId="612F9E10" w14:textId="77777777" w:rsidR="003A191E" w:rsidRDefault="003A191E"/>
    <w:p w14:paraId="7ACFB35C" w14:textId="7ABA06FA" w:rsidR="003A191E" w:rsidRDefault="003A191E">
      <w:r>
        <w:t xml:space="preserve"> Vast underutilised land with minimal displacement</w:t>
      </w:r>
    </w:p>
    <w:p w14:paraId="0D20D1AD" w14:textId="4DAA8D7F" w:rsidR="003A191E" w:rsidRDefault="003A191E">
      <w:r>
        <w:t xml:space="preserve"> Atlantic access with global reach</w:t>
      </w:r>
    </w:p>
    <w:p w14:paraId="3F189A10" w14:textId="23031189" w:rsidR="003A191E" w:rsidRDefault="003A191E">
      <w:r>
        <w:t xml:space="preserve"> Political stability and rule of law</w:t>
      </w:r>
    </w:p>
    <w:p w14:paraId="2DDB24D7" w14:textId="47C48AC9" w:rsidR="003A191E" w:rsidRDefault="003A191E">
      <w:r>
        <w:t xml:space="preserve"> Strategic neutrality</w:t>
      </w:r>
    </w:p>
    <w:p w14:paraId="4B211B74" w14:textId="5A0D2EF0" w:rsidR="003A191E" w:rsidRDefault="003A191E">
      <w:r>
        <w:t xml:space="preserve"> Continental gateway potential</w:t>
      </w:r>
    </w:p>
    <w:p w14:paraId="502718B1" w14:textId="46CE98EF" w:rsidR="003A191E" w:rsidRDefault="003A191E">
      <w:r>
        <w:t xml:space="preserve"> Low geopolitical friction</w:t>
      </w:r>
    </w:p>
    <w:p w14:paraId="06EB1931" w14:textId="77777777" w:rsidR="003A191E" w:rsidRDefault="003A191E"/>
    <w:p w14:paraId="04322CF2" w14:textId="43CD6D9A" w:rsidR="003A191E" w:rsidRDefault="003A191E">
      <w:r>
        <w:t>Namibia is uniquely positioned to become a quiet, sovereign industrial platform of global relevance.</w:t>
      </w:r>
    </w:p>
    <w:p w14:paraId="13F2DF9D" w14:textId="77777777" w:rsidR="003A191E" w:rsidRDefault="003A191E">
      <w:pPr>
        <w:pBdr>
          <w:bottom w:val="single" w:sz="6" w:space="1" w:color="auto"/>
        </w:pBdr>
      </w:pPr>
    </w:p>
    <w:p w14:paraId="67793724" w14:textId="77777777" w:rsidR="003A191E" w:rsidRDefault="003A191E"/>
    <w:p w14:paraId="30454741" w14:textId="41052182" w:rsidR="003A191E" w:rsidRDefault="003A191E">
      <w:r>
        <w:t>## WHY THIS MODEL IS DIFFERENT</w:t>
      </w:r>
    </w:p>
    <w:p w14:paraId="6CCB6705" w14:textId="77777777" w:rsidR="003A191E" w:rsidRDefault="003A191E"/>
    <w:p w14:paraId="523C25EC" w14:textId="77777777" w:rsidR="003A191E" w:rsidRDefault="003A191E">
      <w:r>
        <w:t>This proposal:</w:t>
      </w:r>
    </w:p>
    <w:p w14:paraId="6887B95B" w14:textId="77777777" w:rsidR="003A191E" w:rsidRDefault="003A191E"/>
    <w:p w14:paraId="39DEC41B" w14:textId="7CE350B7" w:rsidR="003A191E" w:rsidRDefault="003A191E">
      <w:r>
        <w:t xml:space="preserve"> Avoids debt traps</w:t>
      </w:r>
    </w:p>
    <w:p w14:paraId="321616CD" w14:textId="379C6A2D" w:rsidR="003A191E" w:rsidRDefault="003A191E">
      <w:r>
        <w:t xml:space="preserve"> Avoids foreign military bases</w:t>
      </w:r>
    </w:p>
    <w:p w14:paraId="14758BE5" w14:textId="06A21732" w:rsidR="003A191E" w:rsidRDefault="003A191E">
      <w:r>
        <w:t xml:space="preserve"> Avoids extractive concessions</w:t>
      </w:r>
    </w:p>
    <w:p w14:paraId="7C84865C" w14:textId="13607A49" w:rsidR="003A191E" w:rsidRDefault="003A191E">
      <w:r>
        <w:t xml:space="preserve"> Avoids donor dependency</w:t>
      </w:r>
    </w:p>
    <w:p w14:paraId="03238424" w14:textId="77777777" w:rsidR="003A191E" w:rsidRDefault="003A191E"/>
    <w:p w14:paraId="04911134" w14:textId="394EFF43" w:rsidR="003A191E" w:rsidRDefault="003A191E">
      <w:r>
        <w:t>It creates permanent national capacity without permanent national burden.</w:t>
      </w:r>
    </w:p>
    <w:p w14:paraId="4C4DAD3E" w14:textId="77777777" w:rsidR="003A191E" w:rsidRDefault="003A191E">
      <w:pPr>
        <w:pBdr>
          <w:bottom w:val="single" w:sz="6" w:space="1" w:color="auto"/>
        </w:pBdr>
      </w:pPr>
    </w:p>
    <w:p w14:paraId="5AFBFA96" w14:textId="77777777" w:rsidR="003A191E" w:rsidRDefault="003A191E"/>
    <w:p w14:paraId="0FC9213D" w14:textId="0B2A8278" w:rsidR="003A191E" w:rsidRDefault="003A191E">
      <w:r>
        <w:t>## GOVERNANCE STRUCTURE (PROPOSED)</w:t>
      </w:r>
    </w:p>
    <w:p w14:paraId="320CE559" w14:textId="77777777" w:rsidR="003A191E" w:rsidRDefault="003A191E"/>
    <w:p w14:paraId="33C7460C" w14:textId="27563E94" w:rsidR="003A191E" w:rsidRDefault="003A191E">
      <w:r>
        <w:t xml:space="preserve"> Sovereign Oversight Council (Government-led)</w:t>
      </w:r>
    </w:p>
    <w:p w14:paraId="7ED71578" w14:textId="23EC7333" w:rsidR="003A191E" w:rsidRDefault="003A191E">
      <w:r>
        <w:t xml:space="preserve"> Operational Coordination Authority (Joint interface)</w:t>
      </w:r>
    </w:p>
    <w:p w14:paraId="1C5F9801" w14:textId="16D3D4E8" w:rsidR="003A191E" w:rsidRDefault="003A191E">
      <w:r>
        <w:t xml:space="preserve"> Sector-specific SPVs (segmented, compliant, auditable)</w:t>
      </w:r>
    </w:p>
    <w:p w14:paraId="1A571823" w14:textId="579B9648" w:rsidR="003A191E" w:rsidRDefault="003A191E">
      <w:r>
        <w:t xml:space="preserve"> Periodic national interest reviews</w:t>
      </w:r>
    </w:p>
    <w:p w14:paraId="1A45ABEB" w14:textId="77777777" w:rsidR="003A191E" w:rsidRDefault="003A191E">
      <w:pPr>
        <w:pBdr>
          <w:bottom w:val="single" w:sz="6" w:space="1" w:color="auto"/>
        </w:pBdr>
      </w:pPr>
    </w:p>
    <w:p w14:paraId="7DE1087F" w14:textId="77777777" w:rsidR="003A191E" w:rsidRDefault="003A191E"/>
    <w:p w14:paraId="3D0FDDD5" w14:textId="68B936B4" w:rsidR="003A191E" w:rsidRDefault="003A191E">
      <w:r>
        <w:t>## STRATEGIC OUTCOME FOR NAMIBIA</w:t>
      </w:r>
    </w:p>
    <w:p w14:paraId="24BE0B39" w14:textId="77777777" w:rsidR="003A191E" w:rsidRDefault="003A191E"/>
    <w:p w14:paraId="29C15131" w14:textId="2474847D" w:rsidR="003A191E" w:rsidRDefault="003A191E">
      <w:r>
        <w:t xml:space="preserve"> National capability leap without fiscal exposure</w:t>
      </w:r>
    </w:p>
    <w:p w14:paraId="78548337" w14:textId="250B74DF" w:rsidR="003A191E" w:rsidRDefault="003A191E">
      <w:r>
        <w:t xml:space="preserve"> Long-term industrial sovereignty</w:t>
      </w:r>
    </w:p>
    <w:p w14:paraId="5D3ABA95" w14:textId="438F5119" w:rsidR="003A191E" w:rsidRDefault="003A191E">
      <w:r>
        <w:t xml:space="preserve"> Continental and global relevance</w:t>
      </w:r>
    </w:p>
    <w:p w14:paraId="3114CBA8" w14:textId="6C270DDC" w:rsidR="003A191E" w:rsidRDefault="003A191E">
      <w:r>
        <w:t xml:space="preserve"> Enhanced maritime and territorial awareness</w:t>
      </w:r>
    </w:p>
    <w:p w14:paraId="05D5CA98" w14:textId="314BB2B3" w:rsidR="003A191E" w:rsidRDefault="003A191E">
      <w:r>
        <w:t xml:space="preserve"> Economic diversification beyond extraction</w:t>
      </w:r>
    </w:p>
    <w:p w14:paraId="6AFE8489" w14:textId="3FD7034E" w:rsidR="003A191E" w:rsidRDefault="003A191E">
      <w:r>
        <w:t xml:space="preserve"> Stronger national resilience</w:t>
      </w:r>
    </w:p>
    <w:p w14:paraId="7D1164DD" w14:textId="774B57F5" w:rsidR="003A191E" w:rsidRDefault="003A191E"/>
    <w:p w14:paraId="1F57738A" w14:textId="77777777" w:rsidR="003A191E" w:rsidRDefault="003A191E"/>
    <w:sectPr w:rsidR="003A19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73DA7"/>
    <w:multiLevelType w:val="hybridMultilevel"/>
    <w:tmpl w:val="8C260DE4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8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1E"/>
    <w:rsid w:val="00013275"/>
    <w:rsid w:val="000E67C3"/>
    <w:rsid w:val="003A191E"/>
    <w:rsid w:val="00975892"/>
    <w:rsid w:val="009818AC"/>
    <w:rsid w:val="00A50E82"/>
    <w:rsid w:val="00B2714A"/>
    <w:rsid w:val="00DD670E"/>
    <w:rsid w:val="00DF6C16"/>
    <w:rsid w:val="00E4498C"/>
    <w:rsid w:val="00E9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2EF8C"/>
  <w15:chartTrackingRefBased/>
  <w15:docId w15:val="{3F78311B-5A8B-7342-A332-D54EB6D4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2</cp:revision>
  <dcterms:created xsi:type="dcterms:W3CDTF">2026-04-07T02:01:00Z</dcterms:created>
  <dcterms:modified xsi:type="dcterms:W3CDTF">2026-04-07T02:01:00Z</dcterms:modified>
</cp:coreProperties>
</file>