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A6AAD" w14:textId="139EECCD" w:rsidR="00C6026F" w:rsidRDefault="00C6026F" w:rsidP="00C6026F">
      <w:r>
        <w:t>* We aim at Journal of Mathematical Sociology:</w:t>
      </w:r>
    </w:p>
    <w:p w14:paraId="1122BAF8" w14:textId="44ADF503" w:rsidR="00C6026F" w:rsidRDefault="00C6026F" w:rsidP="00C6026F">
      <w:r>
        <w:t>- not often on segregation Schelling, last Haw 2020 which is a reprise of Haw 2018</w:t>
      </w:r>
    </w:p>
    <w:p w14:paraId="41DB3342" w14:textId="77777777" w:rsidR="00C6026F" w:rsidRDefault="00C6026F" w:rsidP="00C6026F">
      <w:r>
        <w:t>- models and mathematical techniques useful to professional sociologist, connection between disciplines</w:t>
      </w:r>
    </w:p>
    <w:p w14:paraId="114A3E9A" w14:textId="77777777" w:rsidR="00C6026F" w:rsidRDefault="00C6026F" w:rsidP="00C6026F">
      <w:r>
        <w:t>- emergent complex social structures</w:t>
      </w:r>
    </w:p>
    <w:p w14:paraId="68504254" w14:textId="77777777" w:rsidR="00C6026F" w:rsidRDefault="00C6026F" w:rsidP="00C6026F">
      <w:r>
        <w:t>- editor -&gt; single-blind peer reviews</w:t>
      </w:r>
    </w:p>
    <w:p w14:paraId="6A0D8D0B" w14:textId="77777777" w:rsidR="00C6026F" w:rsidRDefault="00C6026F" w:rsidP="00C6026F">
      <w:r>
        <w:t>- 200 words abstract, 3-5 keywords</w:t>
      </w:r>
    </w:p>
    <w:p w14:paraId="24E8DADB" w14:textId="77777777" w:rsidR="00C6026F" w:rsidRDefault="00C6026F" w:rsidP="00C6026F">
      <w:r>
        <w:t>- color figures and format OK, fee if color on printed</w:t>
      </w:r>
    </w:p>
    <w:p w14:paraId="1420C0B4" w14:textId="79AF3D57" w:rsidR="00C6026F" w:rsidRPr="00F33194" w:rsidRDefault="00C6026F" w:rsidP="00C6026F">
      <w:r w:rsidRPr="00F33194">
        <w:t xml:space="preserve">- DOI dataset, e.g. </w:t>
      </w:r>
      <w:proofErr w:type="spellStart"/>
      <w:r w:rsidRPr="00F33194">
        <w:t>Zenodo</w:t>
      </w:r>
      <w:proofErr w:type="spellEnd"/>
    </w:p>
    <w:p w14:paraId="52D13548" w14:textId="2E4059D6" w:rsidR="00C6026F" w:rsidRPr="00C6026F" w:rsidRDefault="00C6026F" w:rsidP="00C6026F">
      <w:r w:rsidRPr="00C6026F">
        <w:t xml:space="preserve">- Green open access: </w:t>
      </w:r>
      <w:hyperlink r:id="rId5" w:history="1">
        <w:r>
          <w:rPr>
            <w:rStyle w:val="Hyperlink"/>
          </w:rPr>
          <w:t>https://v2.sherpa.ac.uk/id/publication/5672</w:t>
        </w:r>
      </w:hyperlink>
    </w:p>
    <w:p w14:paraId="478D7542" w14:textId="68414098" w:rsidR="00C6026F" w:rsidRPr="00F33194" w:rsidRDefault="00C6026F" w:rsidP="00C6026F">
      <w:r w:rsidRPr="00F33194">
        <w:t>(https://authorservices.taylorandfrancis.com/tf_quick_guide/)</w:t>
      </w:r>
    </w:p>
    <w:p w14:paraId="4E917AE2" w14:textId="09F43C05" w:rsidR="00044280" w:rsidRDefault="00C6026F" w:rsidP="00C6026F">
      <w:r>
        <w:t xml:space="preserve">(instructors: </w:t>
      </w:r>
      <w:hyperlink r:id="rId6" w:history="1">
        <w:r w:rsidRPr="00846E4D">
          <w:rPr>
            <w:rStyle w:val="Hyperlink"/>
          </w:rPr>
          <w:t>https://authorservices.taylorandfrancis.com/tf_quick_guide/</w:t>
        </w:r>
      </w:hyperlink>
      <w:r>
        <w:t>)</w:t>
      </w:r>
    </w:p>
    <w:p w14:paraId="6A008273" w14:textId="79408183" w:rsidR="00C6026F" w:rsidRDefault="00C6026F" w:rsidP="00C6026F">
      <w:pPr>
        <w:pStyle w:val="ListParagraph"/>
        <w:numPr>
          <w:ilvl w:val="0"/>
          <w:numId w:val="3"/>
        </w:numPr>
      </w:pPr>
    </w:p>
    <w:p w14:paraId="0B0D8A6E" w14:textId="6B3EB835" w:rsidR="00C6026F" w:rsidRDefault="00C6026F" w:rsidP="00C6026F"/>
    <w:p w14:paraId="391B0CAB" w14:textId="72632D4B" w:rsidR="00C6026F" w:rsidRDefault="00C6026F" w:rsidP="00C6026F">
      <w:r>
        <w:t>From papers, generally:</w:t>
      </w:r>
    </w:p>
    <w:p w14:paraId="61CD9699" w14:textId="770FC40D" w:rsidR="00C6026F" w:rsidRDefault="00C6026F" w:rsidP="00C6026F">
      <w:pPr>
        <w:pStyle w:val="ListParagraph"/>
        <w:numPr>
          <w:ilvl w:val="0"/>
          <w:numId w:val="2"/>
        </w:numPr>
      </w:pPr>
      <w:r>
        <w:t>Short introduction</w:t>
      </w:r>
    </w:p>
    <w:p w14:paraId="32E1194A" w14:textId="78344217" w:rsidR="00C6026F" w:rsidRDefault="00C6026F" w:rsidP="00C6026F">
      <w:pPr>
        <w:pStyle w:val="ListParagraph"/>
        <w:numPr>
          <w:ilvl w:val="0"/>
          <w:numId w:val="2"/>
        </w:numPr>
      </w:pPr>
      <w:r>
        <w:t>Main body should be on modeling part in media res, describing what elements (e.g. discrete choice, utility function, group size) are important and how they have been modeled. Here historical excursus can be included to justify choice</w:t>
      </w:r>
    </w:p>
    <w:p w14:paraId="07D86B23" w14:textId="78BA0B22" w:rsidR="00C6026F" w:rsidRDefault="00C6026F" w:rsidP="00C6026F">
      <w:pPr>
        <w:pStyle w:val="ListParagraph"/>
        <w:numPr>
          <w:ilvl w:val="0"/>
          <w:numId w:val="2"/>
        </w:numPr>
      </w:pPr>
      <w:r>
        <w:t>Present case scenarios, a small number (e.g. 4), not all parameter space</w:t>
      </w:r>
    </w:p>
    <w:p w14:paraId="144A21E6" w14:textId="6DED93D0" w:rsidR="00C6026F" w:rsidRDefault="00C6026F" w:rsidP="00C6026F">
      <w:pPr>
        <w:pStyle w:val="ListParagraph"/>
        <w:numPr>
          <w:ilvl w:val="0"/>
          <w:numId w:val="2"/>
        </w:numPr>
      </w:pPr>
      <w:r>
        <w:t>Mathematical modeling jargon</w:t>
      </w:r>
    </w:p>
    <w:sectPr w:rsidR="00C6026F" w:rsidSect="00E80E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26FC3"/>
    <w:multiLevelType w:val="hybridMultilevel"/>
    <w:tmpl w:val="369EB3B0"/>
    <w:lvl w:ilvl="0" w:tplc="3C1692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B45E12"/>
    <w:multiLevelType w:val="hybridMultilevel"/>
    <w:tmpl w:val="7FE4D234"/>
    <w:lvl w:ilvl="0" w:tplc="C3DC65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B5A47"/>
    <w:multiLevelType w:val="hybridMultilevel"/>
    <w:tmpl w:val="A042A092"/>
    <w:lvl w:ilvl="0" w:tplc="F45E7B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6F"/>
    <w:rsid w:val="00044280"/>
    <w:rsid w:val="00125708"/>
    <w:rsid w:val="001B0DA5"/>
    <w:rsid w:val="00322780"/>
    <w:rsid w:val="003D11C4"/>
    <w:rsid w:val="009C308B"/>
    <w:rsid w:val="00A215B2"/>
    <w:rsid w:val="00C46189"/>
    <w:rsid w:val="00C6026F"/>
    <w:rsid w:val="00E80E79"/>
    <w:rsid w:val="00F33194"/>
    <w:rsid w:val="00F80285"/>
    <w:rsid w:val="00FA7EC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EDD1"/>
  <w15:chartTrackingRefBased/>
  <w15:docId w15:val="{68DDCCB3-F3FA-4224-8FDD-453EDB71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026F"/>
    <w:rPr>
      <w:color w:val="0563C1" w:themeColor="hyperlink"/>
      <w:u w:val="single"/>
    </w:rPr>
  </w:style>
  <w:style w:type="character" w:styleId="UnresolvedMention">
    <w:name w:val="Unresolved Mention"/>
    <w:basedOn w:val="DefaultParagraphFont"/>
    <w:uiPriority w:val="99"/>
    <w:semiHidden/>
    <w:unhideWhenUsed/>
    <w:rsid w:val="00C6026F"/>
    <w:rPr>
      <w:color w:val="605E5C"/>
      <w:shd w:val="clear" w:color="auto" w:fill="E1DFDD"/>
    </w:rPr>
  </w:style>
  <w:style w:type="paragraph" w:styleId="ListParagraph">
    <w:name w:val="List Paragraph"/>
    <w:basedOn w:val="Normal"/>
    <w:uiPriority w:val="34"/>
    <w:qFormat/>
    <w:rsid w:val="00C6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orservices.taylorandfrancis.com/tf_quick_guide/" TargetMode="External"/><Relationship Id="rId5" Type="http://schemas.openxmlformats.org/officeDocument/2006/relationships/hyperlink" Target="https://v2.sherpa.ac.uk/id/publication/5672"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Paolillo</dc:creator>
  <cp:keywords/>
  <dc:description/>
  <cp:lastModifiedBy>Rocco Paolillo</cp:lastModifiedBy>
  <cp:revision>4</cp:revision>
  <cp:lastPrinted>2020-03-11T12:54:00Z</cp:lastPrinted>
  <dcterms:created xsi:type="dcterms:W3CDTF">2020-03-11T12:48:00Z</dcterms:created>
  <dcterms:modified xsi:type="dcterms:W3CDTF">2020-06-21T13:40:00Z</dcterms:modified>
</cp:coreProperties>
</file>