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2F970" w14:textId="77777777" w:rsidR="001E7C7C" w:rsidRDefault="001E7C7C" w:rsidP="00EE4E02"/>
    <w:p w14:paraId="1F0ADDA8" w14:textId="77777777" w:rsidR="003F13AA" w:rsidRDefault="003F13AA" w:rsidP="0015594F">
      <w:pPr>
        <w:jc w:val="right"/>
        <w:rPr>
          <w:lang w:val="en-US"/>
        </w:rPr>
      </w:pPr>
    </w:p>
    <w:p w14:paraId="3C378F61" w14:textId="57414035" w:rsidR="0026575E" w:rsidRPr="00A83DE3" w:rsidRDefault="0015594F" w:rsidP="0015594F">
      <w:pPr>
        <w:jc w:val="right"/>
        <w:rPr>
          <w:rFonts w:asciiTheme="minorHAnsi" w:hAnsiTheme="minorHAnsi"/>
          <w:lang w:val="en-US"/>
        </w:rPr>
      </w:pPr>
      <w:r w:rsidRPr="00850F40">
        <w:rPr>
          <w:rFonts w:asciiTheme="minorHAnsi" w:hAnsiTheme="minorHAnsi"/>
          <w:lang w:val="en-US"/>
        </w:rPr>
        <w:t xml:space="preserve">Oviedo, </w:t>
      </w:r>
      <w:r w:rsidR="00F04588" w:rsidRPr="00F04588">
        <w:rPr>
          <w:rFonts w:asciiTheme="minorHAnsi" w:hAnsiTheme="minorHAnsi"/>
          <w:highlight w:val="yellow"/>
          <w:lang w:val="en-US"/>
        </w:rPr>
        <w:t>….</w:t>
      </w:r>
      <w:r w:rsidR="00F04588">
        <w:rPr>
          <w:rFonts w:asciiTheme="minorHAnsi" w:hAnsiTheme="minorHAnsi"/>
          <w:lang w:val="en-US"/>
        </w:rPr>
        <w:t>.</w:t>
      </w:r>
      <w:r w:rsidRPr="000D2C7A">
        <w:rPr>
          <w:rFonts w:asciiTheme="minorHAnsi" w:hAnsiTheme="minorHAnsi"/>
          <w:lang w:val="en-US"/>
        </w:rPr>
        <w:t xml:space="preserve"> 20</w:t>
      </w:r>
      <w:r w:rsidR="00356A13">
        <w:rPr>
          <w:rFonts w:asciiTheme="minorHAnsi" w:hAnsiTheme="minorHAnsi"/>
          <w:lang w:val="en-US"/>
        </w:rPr>
        <w:t>2</w:t>
      </w:r>
      <w:r w:rsidR="001F0050">
        <w:rPr>
          <w:rFonts w:asciiTheme="minorHAnsi" w:hAnsiTheme="minorHAnsi"/>
          <w:lang w:val="en-US"/>
        </w:rPr>
        <w:t>2</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257105A0" w:rsidR="003F13AA" w:rsidRPr="003B1333" w:rsidRDefault="003F13AA" w:rsidP="003B1333">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a new submission of the revised version of the manuscript </w:t>
      </w:r>
      <w:r w:rsidR="001621DA" w:rsidRPr="00A83DE3">
        <w:rPr>
          <w:rFonts w:asciiTheme="minorHAnsi" w:hAnsiTheme="minorHAnsi"/>
          <w:lang w:val="en-US"/>
        </w:rPr>
        <w:t>“</w:t>
      </w:r>
      <w:r w:rsidR="001F0050" w:rsidRPr="005C357B">
        <w:rPr>
          <w:rFonts w:asciiTheme="minorHAnsi" w:eastAsia="Times New Roman" w:hAnsiTheme="minorHAnsi"/>
          <w:b/>
          <w:color w:val="000000"/>
          <w:lang w:val="en-US"/>
        </w:rPr>
        <w:t>Integrative analysis in Pinus revealed long-term heat stress splicing memory</w:t>
      </w:r>
      <w:r w:rsidR="001F0050" w:rsidRPr="00356A13">
        <w:rPr>
          <w:rFonts w:asciiTheme="minorHAnsi" w:hAnsiTheme="minorHAnsi"/>
          <w:b/>
          <w:iCs/>
          <w:lang w:val="en-US"/>
        </w:rPr>
        <w:t xml:space="preserve"> </w:t>
      </w:r>
      <w:r w:rsidR="005B47DA" w:rsidRPr="00356A13">
        <w:rPr>
          <w:rFonts w:asciiTheme="minorHAnsi" w:hAnsiTheme="minorHAnsi"/>
          <w:b/>
          <w:iCs/>
          <w:lang w:val="en-US"/>
        </w:rPr>
        <w:t>(</w:t>
      </w:r>
      <w:r w:rsidR="005B47DA" w:rsidRPr="00356A13">
        <w:rPr>
          <w:rFonts w:asciiTheme="minorHAnsi" w:eastAsia="Times New Roman" w:hAnsiTheme="minorHAnsi"/>
          <w:b/>
          <w:iCs/>
          <w:color w:val="000000"/>
          <w:lang w:val="en-US"/>
        </w:rPr>
        <w:t xml:space="preserve">MS ID#: </w:t>
      </w:r>
      <w:r w:rsidR="001F0050" w:rsidRPr="005C357B">
        <w:rPr>
          <w:rFonts w:asciiTheme="minorHAnsi" w:eastAsia="Times New Roman" w:hAnsiTheme="minorHAnsi"/>
          <w:b/>
          <w:color w:val="000000"/>
          <w:lang w:val="en-US"/>
        </w:rPr>
        <w:t>TPJ-00081-2022</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09D35D78" w14:textId="4C2AA078" w:rsidR="003F13AA" w:rsidRPr="00A83DE3" w:rsidRDefault="00870336" w:rsidP="003B1333">
      <w:pPr>
        <w:spacing w:after="120"/>
        <w:jc w:val="both"/>
        <w:rPr>
          <w:rFonts w:asciiTheme="minorHAnsi" w:hAnsiTheme="minorHAnsi" w:cs="Courier New"/>
          <w:shd w:val="clear" w:color="auto" w:fill="FFFFFF"/>
          <w:lang w:val="en-US"/>
        </w:rPr>
      </w:pPr>
      <w:r>
        <w:rPr>
          <w:rFonts w:asciiTheme="minorHAnsi" w:hAnsiTheme="minorHAnsi" w:cs="Courier New"/>
          <w:shd w:val="clear" w:color="auto" w:fill="FFFFFF"/>
          <w:lang w:val="en-US"/>
        </w:rPr>
        <w:t>In this revised version w</w:t>
      </w:r>
      <w:r w:rsidR="003F13AA" w:rsidRPr="00A83DE3">
        <w:rPr>
          <w:rFonts w:asciiTheme="minorHAnsi" w:hAnsiTheme="minorHAnsi" w:cs="Courier New"/>
          <w:shd w:val="clear" w:color="auto" w:fill="FFFFFF"/>
          <w:lang w:val="en-US"/>
        </w:rPr>
        <w:t xml:space="preserve">e have addressed all suggestions and questions raised during review process, which have contributed to increase </w:t>
      </w:r>
      <w:r w:rsidR="003F13AA" w:rsidRPr="005B26BA">
        <w:rPr>
          <w:rFonts w:asciiTheme="minorHAnsi" w:hAnsiTheme="minorHAnsi" w:cs="Courier New"/>
          <w:shd w:val="clear" w:color="auto" w:fill="FFFFFF"/>
          <w:lang w:val="en-US"/>
        </w:rPr>
        <w:t xml:space="preserve">the overall quality of this work. According to </w:t>
      </w:r>
      <w:r w:rsidR="0059420C" w:rsidRPr="005B26BA">
        <w:rPr>
          <w:rFonts w:asciiTheme="minorHAnsi" w:hAnsiTheme="minorHAnsi" w:cs="Courier New"/>
          <w:shd w:val="clear" w:color="auto" w:fill="FFFFFF"/>
          <w:lang w:val="en-US"/>
        </w:rPr>
        <w:t>referees</w:t>
      </w:r>
      <w:r w:rsidR="00793404" w:rsidRPr="005B26BA">
        <w:rPr>
          <w:rFonts w:asciiTheme="minorHAnsi" w:hAnsiTheme="minorHAnsi" w:cs="Courier New"/>
          <w:shd w:val="clear" w:color="auto" w:fill="FFFFFF"/>
          <w:lang w:val="en-US"/>
        </w:rPr>
        <w:t>,</w:t>
      </w:r>
      <w:r w:rsidR="0059420C" w:rsidRPr="005B26BA">
        <w:rPr>
          <w:rFonts w:asciiTheme="minorHAnsi" w:hAnsiTheme="minorHAnsi" w:cs="Courier New"/>
          <w:shd w:val="clear" w:color="auto" w:fill="FFFFFF"/>
          <w:lang w:val="en-US"/>
        </w:rPr>
        <w:t xml:space="preserve"> </w:t>
      </w:r>
      <w:r w:rsidR="003A450E" w:rsidRPr="005B26BA">
        <w:rPr>
          <w:rFonts w:asciiTheme="minorHAnsi" w:hAnsiTheme="minorHAnsi" w:cs="Courier New"/>
          <w:shd w:val="clear" w:color="auto" w:fill="FFFFFF"/>
          <w:lang w:val="en-US"/>
        </w:rPr>
        <w:t xml:space="preserve">sanger sequencing data was provided, </w:t>
      </w:r>
      <w:r w:rsidR="006A1F35">
        <w:rPr>
          <w:rFonts w:asciiTheme="minorHAnsi" w:hAnsiTheme="minorHAnsi" w:cs="Courier New"/>
          <w:shd w:val="clear" w:color="auto" w:fill="FFFFFF"/>
          <w:lang w:val="en-US"/>
        </w:rPr>
        <w:t>m</w:t>
      </w:r>
      <w:r w:rsidR="00994C50" w:rsidRPr="005B26BA">
        <w:rPr>
          <w:rFonts w:asciiTheme="minorHAnsi" w:hAnsiTheme="minorHAnsi" w:cs="Courier New"/>
          <w:shd w:val="clear" w:color="auto" w:fill="FFFFFF"/>
          <w:lang w:val="en-US"/>
        </w:rPr>
        <w:t>ethod section extended in relation to RT-PCR procedure and</w:t>
      </w:r>
      <w:r w:rsidR="005E5EB1" w:rsidRPr="005B26BA">
        <w:rPr>
          <w:rFonts w:asciiTheme="minorHAnsi" w:hAnsiTheme="minorHAnsi" w:cs="Courier New"/>
          <w:shd w:val="clear" w:color="auto" w:fill="FFFFFF"/>
          <w:lang w:val="en-US"/>
        </w:rPr>
        <w:t xml:space="preserve">, omics data have been deposited to public databases </w:t>
      </w:r>
      <w:r w:rsidR="005E5EB1" w:rsidRPr="00994C50">
        <w:rPr>
          <w:rFonts w:asciiTheme="minorHAnsi" w:hAnsiTheme="minorHAnsi" w:cs="Courier New"/>
          <w:highlight w:val="yellow"/>
          <w:shd w:val="clear" w:color="auto" w:fill="FFFFFF"/>
          <w:lang w:val="en-US"/>
        </w:rPr>
        <w:t xml:space="preserve">(……, </w:t>
      </w:r>
      <w:r w:rsidR="005E5EB1" w:rsidRPr="00994C50">
        <w:rPr>
          <w:rFonts w:asciiTheme="minorHAnsi" w:hAnsiTheme="minorHAnsi" w:cs="Courier New"/>
          <w:shd w:val="clear" w:color="auto" w:fill="FFFFFF"/>
          <w:lang w:val="en-US"/>
        </w:rPr>
        <w:t xml:space="preserve">proteomics in </w:t>
      </w:r>
      <w:proofErr w:type="spellStart"/>
      <w:r w:rsidR="005E5EB1" w:rsidRPr="00994C50">
        <w:rPr>
          <w:rFonts w:asciiTheme="minorHAnsi" w:hAnsiTheme="minorHAnsi" w:cs="Courier New"/>
          <w:shd w:val="clear" w:color="auto" w:fill="FFFFFF"/>
          <w:lang w:val="en-US"/>
        </w:rPr>
        <w:t>ProteomeXchange</w:t>
      </w:r>
      <w:proofErr w:type="spellEnd"/>
      <w:r w:rsidR="005E5EB1" w:rsidRPr="00994C50">
        <w:rPr>
          <w:rFonts w:asciiTheme="minorHAnsi" w:hAnsiTheme="minorHAnsi" w:cs="Courier New"/>
          <w:shd w:val="clear" w:color="auto" w:fill="FFFFFF"/>
          <w:lang w:val="en-US"/>
        </w:rPr>
        <w:t xml:space="preserve"> Consortium via the PRIDE partner repository with the dataset identifier </w:t>
      </w:r>
      <w:r w:rsidR="00994C50" w:rsidRPr="00994C50">
        <w:rPr>
          <w:rFonts w:asciiTheme="minorHAnsi" w:hAnsiTheme="minorHAnsi" w:cs="Courier New"/>
          <w:shd w:val="clear" w:color="auto" w:fill="FFFFFF"/>
          <w:lang w:val="en-US"/>
        </w:rPr>
        <w:t>PXD032754</w:t>
      </w:r>
      <w:r w:rsidR="005E5EB1" w:rsidRPr="00994C50">
        <w:rPr>
          <w:rFonts w:asciiTheme="minorHAnsi" w:hAnsiTheme="minorHAnsi" w:cs="Courier New"/>
          <w:shd w:val="clear" w:color="auto" w:fill="FFFFFF"/>
          <w:lang w:val="en-US"/>
        </w:rPr>
        <w:t xml:space="preserve"> </w:t>
      </w:r>
      <w:r w:rsidR="005E5EB1" w:rsidRPr="00994C50">
        <w:rPr>
          <w:rFonts w:asciiTheme="minorHAnsi" w:hAnsiTheme="minorHAnsi" w:cs="Courier New"/>
          <w:highlight w:val="yellow"/>
          <w:shd w:val="clear" w:color="auto" w:fill="FFFFFF"/>
          <w:lang w:val="en-US"/>
        </w:rPr>
        <w:t>and metabolomics in…..)</w:t>
      </w:r>
      <w:r w:rsidR="005B26BA" w:rsidRPr="005B26BA">
        <w:rPr>
          <w:rFonts w:asciiTheme="minorHAnsi" w:hAnsiTheme="minorHAnsi" w:cs="Courier New"/>
          <w:shd w:val="clear" w:color="auto" w:fill="FFFFFF"/>
          <w:lang w:val="en-US"/>
        </w:rPr>
        <w:t>. Also</w:t>
      </w:r>
      <w:r w:rsidR="00F04588">
        <w:rPr>
          <w:rFonts w:asciiTheme="minorHAnsi" w:hAnsiTheme="minorHAnsi" w:cs="Courier New"/>
          <w:shd w:val="clear" w:color="auto" w:fill="FFFFFF"/>
          <w:lang w:val="en-US"/>
        </w:rPr>
        <w:t>,</w:t>
      </w:r>
      <w:r w:rsidR="00994C50" w:rsidRPr="005B26BA">
        <w:rPr>
          <w:rFonts w:asciiTheme="minorHAnsi" w:hAnsiTheme="minorHAnsi" w:cs="Courier New"/>
          <w:shd w:val="clear" w:color="auto" w:fill="FFFFFF"/>
          <w:lang w:val="en-US"/>
        </w:rPr>
        <w:t xml:space="preserve"> </w:t>
      </w:r>
      <w:r w:rsidR="006A1F35">
        <w:rPr>
          <w:rFonts w:asciiTheme="minorHAnsi" w:hAnsiTheme="minorHAnsi" w:cs="Courier New"/>
          <w:shd w:val="clear" w:color="auto" w:fill="FFFFFF"/>
          <w:lang w:val="en-US"/>
        </w:rPr>
        <w:t>r</w:t>
      </w:r>
      <w:r w:rsidR="00994C50" w:rsidRPr="005B26BA">
        <w:rPr>
          <w:rFonts w:asciiTheme="minorHAnsi" w:hAnsiTheme="minorHAnsi" w:cs="Courier New"/>
          <w:shd w:val="clear" w:color="auto" w:fill="FFFFFF"/>
          <w:lang w:val="en-US"/>
        </w:rPr>
        <w:t xml:space="preserve">esults and </w:t>
      </w:r>
      <w:r w:rsidR="006A1F35">
        <w:rPr>
          <w:rFonts w:asciiTheme="minorHAnsi" w:hAnsiTheme="minorHAnsi" w:cs="Courier New"/>
          <w:shd w:val="clear" w:color="auto" w:fill="FFFFFF"/>
          <w:lang w:val="en-US"/>
        </w:rPr>
        <w:t>d</w:t>
      </w:r>
      <w:r w:rsidR="00994C50" w:rsidRPr="005B26BA">
        <w:rPr>
          <w:rFonts w:asciiTheme="minorHAnsi" w:hAnsiTheme="minorHAnsi" w:cs="Courier New"/>
          <w:shd w:val="clear" w:color="auto" w:fill="FFFFFF"/>
          <w:lang w:val="en-US"/>
        </w:rPr>
        <w:t xml:space="preserve">iscussion sections have been rewritten </w:t>
      </w:r>
      <w:r w:rsidR="00F04588">
        <w:rPr>
          <w:rFonts w:asciiTheme="minorHAnsi" w:hAnsiTheme="minorHAnsi" w:cs="Courier New"/>
          <w:shd w:val="clear" w:color="auto" w:fill="FFFFFF"/>
          <w:lang w:val="en-US"/>
        </w:rPr>
        <w:t>according</w:t>
      </w:r>
      <w:r w:rsidR="00994C50" w:rsidRPr="005B26BA">
        <w:rPr>
          <w:rFonts w:asciiTheme="minorHAnsi" w:hAnsiTheme="minorHAnsi" w:cs="Courier New"/>
          <w:shd w:val="clear" w:color="auto" w:fill="FFFFFF"/>
          <w:lang w:val="en-US"/>
        </w:rPr>
        <w:t xml:space="preserve"> to </w:t>
      </w:r>
      <w:r w:rsidR="005B26BA" w:rsidRPr="005B26BA">
        <w:rPr>
          <w:rFonts w:asciiTheme="minorHAnsi" w:hAnsiTheme="minorHAnsi" w:cs="Courier New"/>
          <w:shd w:val="clear" w:color="auto" w:fill="FFFFFF"/>
          <w:lang w:val="en-US"/>
        </w:rPr>
        <w:t xml:space="preserve">all the issues </w:t>
      </w:r>
      <w:proofErr w:type="spellStart"/>
      <w:r w:rsidR="005B26BA" w:rsidRPr="005B26BA">
        <w:rPr>
          <w:rFonts w:asciiTheme="minorHAnsi" w:hAnsiTheme="minorHAnsi" w:cs="Courier New"/>
          <w:shd w:val="clear" w:color="auto" w:fill="FFFFFF"/>
          <w:lang w:val="en-US"/>
        </w:rPr>
        <w:t>addres</w:t>
      </w:r>
      <w:proofErr w:type="spellEnd"/>
      <w:r w:rsidR="005B26BA" w:rsidRPr="005B26BA">
        <w:rPr>
          <w:rFonts w:asciiTheme="minorHAnsi" w:hAnsiTheme="minorHAnsi" w:cs="Courier New"/>
          <w:shd w:val="clear" w:color="auto" w:fill="FFFFFF"/>
          <w:lang w:val="en-US"/>
        </w:rPr>
        <w:t xml:space="preserve"> from the reviewers</w:t>
      </w:r>
      <w:r w:rsidR="00F04588">
        <w:rPr>
          <w:rFonts w:asciiTheme="minorHAnsi" w:hAnsiTheme="minorHAnsi" w:cs="Courier New"/>
          <w:shd w:val="clear" w:color="auto" w:fill="FFFFFF"/>
          <w:lang w:val="en-US"/>
        </w:rPr>
        <w:t>,</w:t>
      </w:r>
      <w:r w:rsidR="005B26BA" w:rsidRPr="005B26BA">
        <w:rPr>
          <w:rFonts w:asciiTheme="minorHAnsi" w:hAnsiTheme="minorHAnsi" w:cs="Courier New"/>
          <w:shd w:val="clear" w:color="auto" w:fill="FFFFFF"/>
          <w:lang w:val="en-US"/>
        </w:rPr>
        <w:t xml:space="preserve"> and</w:t>
      </w:r>
      <w:r w:rsidR="00994C50" w:rsidRPr="005B26BA">
        <w:rPr>
          <w:rFonts w:asciiTheme="minorHAnsi" w:hAnsiTheme="minorHAnsi" w:cs="Courier New"/>
          <w:shd w:val="clear" w:color="auto" w:fill="FFFFFF"/>
          <w:lang w:val="en-US"/>
        </w:rPr>
        <w:t xml:space="preserve"> </w:t>
      </w:r>
      <w:r w:rsidR="005B26BA" w:rsidRPr="005B26BA">
        <w:rPr>
          <w:rFonts w:asciiTheme="minorHAnsi" w:hAnsiTheme="minorHAnsi" w:cs="Courier New"/>
          <w:shd w:val="clear" w:color="auto" w:fill="FFFFFF"/>
          <w:lang w:val="en-US"/>
        </w:rPr>
        <w:t>a</w:t>
      </w:r>
      <w:r w:rsidR="005E5EB1" w:rsidRPr="005B26BA">
        <w:rPr>
          <w:rFonts w:asciiTheme="minorHAnsi" w:hAnsiTheme="minorHAnsi" w:cs="Courier New"/>
          <w:shd w:val="clear" w:color="auto" w:fill="FFFFFF"/>
          <w:lang w:val="en-US"/>
        </w:rPr>
        <w:t xml:space="preserve">dditional </w:t>
      </w:r>
      <w:r w:rsidR="005B26BA" w:rsidRPr="005B26BA">
        <w:rPr>
          <w:rFonts w:asciiTheme="minorHAnsi" w:hAnsiTheme="minorHAnsi" w:cs="Courier New"/>
          <w:shd w:val="clear" w:color="auto" w:fill="FFFFFF"/>
          <w:lang w:val="en-US"/>
        </w:rPr>
        <w:t>figures and s</w:t>
      </w:r>
      <w:r w:rsidR="005E5EB1" w:rsidRPr="005B26BA">
        <w:rPr>
          <w:rFonts w:asciiTheme="minorHAnsi" w:hAnsiTheme="minorHAnsi" w:cs="Courier New"/>
          <w:shd w:val="clear" w:color="auto" w:fill="FFFFFF"/>
          <w:lang w:val="en-US"/>
        </w:rPr>
        <w:t xml:space="preserve">upplementary </w:t>
      </w:r>
      <w:proofErr w:type="spellStart"/>
      <w:r w:rsidR="006A1F35">
        <w:rPr>
          <w:rFonts w:asciiTheme="minorHAnsi" w:hAnsiTheme="minorHAnsi" w:cs="Courier New"/>
          <w:shd w:val="clear" w:color="auto" w:fill="FFFFFF"/>
          <w:lang w:val="en-US"/>
        </w:rPr>
        <w:t>m</w:t>
      </w:r>
      <w:r w:rsidR="005E5EB1" w:rsidRPr="005B26BA">
        <w:rPr>
          <w:rFonts w:asciiTheme="minorHAnsi" w:hAnsiTheme="minorHAnsi" w:cs="Courier New"/>
          <w:shd w:val="clear" w:color="auto" w:fill="FFFFFF"/>
          <w:lang w:val="en-US"/>
        </w:rPr>
        <w:t>ateriales</w:t>
      </w:r>
      <w:proofErr w:type="spellEnd"/>
      <w:r w:rsidR="005E5EB1" w:rsidRPr="005B26BA">
        <w:rPr>
          <w:rFonts w:asciiTheme="minorHAnsi" w:hAnsiTheme="minorHAnsi" w:cs="Courier New"/>
          <w:shd w:val="clear" w:color="auto" w:fill="FFFFFF"/>
          <w:lang w:val="en-US"/>
        </w:rPr>
        <w:t xml:space="preserve"> </w:t>
      </w:r>
      <w:r w:rsidR="005B26BA" w:rsidRPr="005B26BA">
        <w:rPr>
          <w:rFonts w:asciiTheme="minorHAnsi" w:hAnsiTheme="minorHAnsi" w:cs="Courier New"/>
          <w:shd w:val="clear" w:color="auto" w:fill="FFFFFF"/>
          <w:lang w:val="en-US"/>
        </w:rPr>
        <w:t>were added</w:t>
      </w:r>
      <w:r w:rsidR="005E5EB1" w:rsidRPr="005B26BA">
        <w:rPr>
          <w:rFonts w:asciiTheme="minorHAnsi" w:hAnsiTheme="minorHAnsi" w:cs="Courier New"/>
          <w:shd w:val="clear" w:color="auto" w:fill="FFFFFF"/>
          <w:lang w:val="en-US"/>
        </w:rPr>
        <w:t>.</w:t>
      </w:r>
      <w:r w:rsidR="003F13AA" w:rsidRPr="009F3492">
        <w:rPr>
          <w:rFonts w:asciiTheme="minorHAnsi" w:hAnsiTheme="minorHAnsi" w:cs="Courier New"/>
          <w:shd w:val="clear" w:color="auto" w:fill="FFFFFF"/>
          <w:lang w:val="en-US"/>
        </w:rPr>
        <w:t xml:space="preserve"> Detailed</w:t>
      </w:r>
      <w:r w:rsidR="003F13AA" w:rsidRPr="00A13368">
        <w:rPr>
          <w:rFonts w:asciiTheme="minorHAnsi" w:hAnsiTheme="minorHAnsi" w:cs="Courier New"/>
          <w:shd w:val="clear" w:color="auto" w:fill="FFFFFF"/>
          <w:lang w:val="en-US"/>
        </w:rPr>
        <w:t xml:space="preserve"> responses to reviewers are included below.</w:t>
      </w:r>
    </w:p>
    <w:p w14:paraId="3DC80B78" w14:textId="77777777" w:rsidR="003F13AA" w:rsidRPr="00A83DE3" w:rsidRDefault="003F13AA" w:rsidP="003B1333">
      <w:pPr>
        <w:spacing w:after="120"/>
        <w:jc w:val="both"/>
        <w:rPr>
          <w:rFonts w:asciiTheme="minorHAnsi" w:hAnsiTheme="minorHAnsi" w:cs="Courier New"/>
          <w:shd w:val="clear" w:color="auto" w:fill="FFFFFF"/>
          <w:lang w:val="en-US"/>
        </w:rPr>
      </w:pPr>
    </w:p>
    <w:p w14:paraId="0CB585DC" w14:textId="2492B5C2"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our manuscript is now well suited for publication in </w:t>
      </w:r>
      <w:r w:rsidR="00894048">
        <w:rPr>
          <w:rFonts w:asciiTheme="minorHAnsi" w:hAnsiTheme="minorHAnsi" w:cs="Courier New"/>
          <w:shd w:val="clear" w:color="auto" w:fill="FFFFFF"/>
          <w:lang w:val="en-US"/>
        </w:rPr>
        <w:t>“</w:t>
      </w:r>
      <w:r w:rsidR="001F0050">
        <w:rPr>
          <w:rFonts w:asciiTheme="minorHAnsi" w:hAnsiTheme="minorHAnsi" w:cs="Courier New"/>
          <w:shd w:val="clear" w:color="auto" w:fill="FFFFFF"/>
          <w:lang w:val="en-US"/>
        </w:rPr>
        <w:t>The Plant Journal</w:t>
      </w:r>
      <w:r w:rsidR="00894048">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 you </w:t>
      </w:r>
      <w:r w:rsidR="000043A0">
        <w:rPr>
          <w:rFonts w:asciiTheme="minorHAnsi" w:hAnsiTheme="minorHAnsi" w:cs="Courier New"/>
          <w:shd w:val="clear" w:color="auto" w:fill="FFFFFF"/>
          <w:lang w:val="en-US"/>
        </w:rPr>
        <w:t>and the reviewer and 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2DC8D814" w14:textId="77777777" w:rsidR="00A81EF0" w:rsidRPr="00A83DE3" w:rsidRDefault="00A81EF0" w:rsidP="00B70CFA">
      <w:pPr>
        <w:jc w:val="both"/>
        <w:rPr>
          <w:rFonts w:asciiTheme="minorHAnsi" w:hAnsiTheme="minorHAnsi"/>
          <w:lang w:val="en-US"/>
        </w:rPr>
      </w:pPr>
    </w:p>
    <w:p w14:paraId="04877A9F" w14:textId="77777777" w:rsidR="00D20C33" w:rsidRPr="00A83DE3" w:rsidRDefault="00D20C33"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5A658B55" w:rsidR="005522A4" w:rsidRPr="00A83DE3" w:rsidRDefault="005522A4" w:rsidP="005522A4">
      <w:pPr>
        <w:rPr>
          <w:rFonts w:asciiTheme="minorHAnsi" w:hAnsiTheme="minorHAnsi"/>
        </w:rPr>
      </w:pPr>
      <w:r w:rsidRPr="00A83DE3">
        <w:rPr>
          <w:rFonts w:asciiTheme="minorHAnsi" w:hAnsiTheme="minorHAnsi"/>
          <w:noProof/>
        </w:rPr>
        <w:drawing>
          <wp:inline distT="0" distB="0" distL="0" distR="0" wp14:anchorId="3AF2A830" wp14:editId="0FCD0E55">
            <wp:extent cx="1358900" cy="622300"/>
            <wp:effectExtent l="0" t="0" r="12700" b="12700"/>
            <wp:docPr id="3" name="Imagen 3" descr="../Documents/Documentos%20varios/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Documentos%20varios/Fir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622300"/>
                    </a:xfrm>
                    <a:prstGeom prst="rect">
                      <a:avLst/>
                    </a:prstGeom>
                    <a:noFill/>
                    <a:ln>
                      <a:noFill/>
                    </a:ln>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77777777" w:rsidR="00014670" w:rsidRPr="00A87D73" w:rsidRDefault="00014670" w:rsidP="00B70CFA">
      <w:pPr>
        <w:rPr>
          <w:rFonts w:asciiTheme="minorHAnsi" w:hAnsiTheme="minorHAnsi"/>
          <w:b/>
          <w:lang w:val="en-US"/>
        </w:rPr>
      </w:pPr>
      <w:r w:rsidRPr="00A87D73">
        <w:rPr>
          <w:rFonts w:asciiTheme="minorHAnsi" w:hAnsiTheme="minorHAnsi"/>
          <w:b/>
          <w:lang w:val="en-US"/>
        </w:rPr>
        <w:t xml:space="preserve">Dr. Mónica </w:t>
      </w:r>
      <w:proofErr w:type="spellStart"/>
      <w:r w:rsidRPr="00A87D73">
        <w:rPr>
          <w:rFonts w:asciiTheme="minorHAnsi" w:hAnsiTheme="minorHAnsi"/>
          <w:b/>
          <w:lang w:val="en-US"/>
        </w:rPr>
        <w:t>Meijón</w:t>
      </w:r>
      <w:proofErr w:type="spellEnd"/>
    </w:p>
    <w:p w14:paraId="1D5D044F" w14:textId="4527C52A" w:rsidR="00014670" w:rsidRPr="00052F25" w:rsidRDefault="00052F25" w:rsidP="00B70CFA">
      <w:pPr>
        <w:rPr>
          <w:rFonts w:asciiTheme="minorHAnsi" w:hAnsiTheme="minorHAnsi"/>
          <w:lang w:val="en-US"/>
        </w:rPr>
      </w:pPr>
      <w:r>
        <w:rPr>
          <w:rFonts w:asciiTheme="minorHAnsi" w:hAnsiTheme="minorHAnsi"/>
          <w:lang w:val="en-US"/>
        </w:rPr>
        <w:t>Associate 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0A8CE226" w14:textId="77777777" w:rsidR="00014670" w:rsidRPr="00A83DE3" w:rsidRDefault="00014670" w:rsidP="00014670">
      <w:pPr>
        <w:rPr>
          <w:rFonts w:asciiTheme="minorHAnsi" w:hAnsiTheme="minorHAnsi"/>
          <w:lang w:val="en-US"/>
        </w:rPr>
      </w:pPr>
      <w:proofErr w:type="spellStart"/>
      <w:r w:rsidRPr="00A83DE3">
        <w:rPr>
          <w:rFonts w:asciiTheme="minorHAnsi" w:hAnsiTheme="minorHAnsi"/>
          <w:lang w:val="en-US"/>
        </w:rPr>
        <w:t>Telf</w:t>
      </w:r>
      <w:proofErr w:type="spellEnd"/>
      <w:r w:rsidRPr="00A83DE3">
        <w:rPr>
          <w:rFonts w:asciiTheme="minorHAnsi" w:hAnsiTheme="minorHAnsi"/>
          <w:lang w:val="en-US"/>
        </w:rPr>
        <w:t>.: +34 985 104 796</w:t>
      </w:r>
    </w:p>
    <w:p w14:paraId="5CBB9026" w14:textId="19510650" w:rsidR="001E7C7C" w:rsidRPr="00A83DE3"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3F13AA" w:rsidRPr="00A83DE3">
          <w:rPr>
            <w:rStyle w:val="Hipervnculo"/>
            <w:rFonts w:asciiTheme="minorHAnsi" w:hAnsiTheme="minorHAnsi"/>
            <w:lang w:val="en-US"/>
          </w:rPr>
          <w:t>meijonmonica@uniovi.es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6DF63404" w14:textId="77859AD8" w:rsidR="00A75992" w:rsidRDefault="00A75992" w:rsidP="003B1333">
      <w:pPr>
        <w:jc w:val="both"/>
        <w:rPr>
          <w:rFonts w:asciiTheme="minorHAnsi" w:eastAsia="Times New Roman" w:hAnsiTheme="minorHAnsi"/>
          <w:b/>
          <w:color w:val="000000"/>
          <w:lang w:val="en-US"/>
        </w:rPr>
      </w:pPr>
      <w:r w:rsidRPr="00A75992">
        <w:rPr>
          <w:rFonts w:asciiTheme="minorHAnsi" w:eastAsia="Times New Roman" w:hAnsiTheme="minorHAnsi"/>
          <w:b/>
          <w:color w:val="000000"/>
          <w:lang w:val="en-US"/>
        </w:rPr>
        <w:lastRenderedPageBreak/>
        <w:t xml:space="preserve">MS ID#: </w:t>
      </w:r>
      <w:r w:rsidR="005C357B" w:rsidRPr="005C357B">
        <w:rPr>
          <w:rFonts w:asciiTheme="minorHAnsi" w:eastAsia="Times New Roman" w:hAnsiTheme="minorHAnsi"/>
          <w:b/>
          <w:color w:val="000000"/>
          <w:lang w:val="en-US"/>
        </w:rPr>
        <w:t>TPJ-00081-2022</w:t>
      </w:r>
    </w:p>
    <w:p w14:paraId="34F44819" w14:textId="2548E637" w:rsidR="00E03A75" w:rsidRPr="00A83DE3" w:rsidRDefault="00E03A75" w:rsidP="003B1333">
      <w:pPr>
        <w:jc w:val="both"/>
        <w:rPr>
          <w:rFonts w:asciiTheme="minorHAnsi" w:eastAsia="Times New Roman" w:hAnsiTheme="minorHAnsi"/>
          <w:b/>
          <w:color w:val="000000"/>
          <w:lang w:val="en-US"/>
        </w:rPr>
      </w:pPr>
      <w:r w:rsidRPr="00A83DE3">
        <w:rPr>
          <w:rFonts w:asciiTheme="minorHAnsi" w:eastAsia="Times New Roman" w:hAnsiTheme="minorHAnsi"/>
          <w:b/>
          <w:color w:val="000000"/>
          <w:lang w:val="en-US"/>
        </w:rPr>
        <w:t xml:space="preserve">MS TITLE: </w:t>
      </w:r>
      <w:r w:rsidR="005C357B" w:rsidRPr="005C357B">
        <w:rPr>
          <w:rFonts w:asciiTheme="minorHAnsi" w:eastAsia="Times New Roman" w:hAnsiTheme="minorHAnsi"/>
          <w:b/>
          <w:color w:val="000000"/>
          <w:lang w:val="en-US"/>
        </w:rPr>
        <w:t>Integrative analysis in Pinus revealed long-term heat stress splicing memory</w:t>
      </w:r>
    </w:p>
    <w:p w14:paraId="44C47E93" w14:textId="1C0A01AD" w:rsidR="003F13AA" w:rsidRPr="00A83DE3" w:rsidRDefault="003F13AA" w:rsidP="003B1333">
      <w:pPr>
        <w:jc w:val="both"/>
        <w:rPr>
          <w:rFonts w:asciiTheme="minorHAnsi" w:hAnsiTheme="minorHAnsi"/>
          <w:lang w:val="en-US"/>
        </w:rPr>
      </w:pPr>
    </w:p>
    <w:p w14:paraId="70F15C25" w14:textId="3FD0CEF9" w:rsidR="005C357B" w:rsidRPr="005C357B" w:rsidRDefault="008667C6" w:rsidP="005C357B">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for the Author: </w:t>
      </w:r>
    </w:p>
    <w:p w14:paraId="7668FBE9" w14:textId="77777777" w:rsidR="005C357B" w:rsidRPr="005C357B" w:rsidRDefault="005C357B" w:rsidP="005C357B">
      <w:pPr>
        <w:jc w:val="both"/>
        <w:rPr>
          <w:rFonts w:ascii="-webkit-standard" w:hAnsi="-webkit-standard" w:hint="eastAsia"/>
          <w:color w:val="000000"/>
          <w:lang w:val="en-US"/>
        </w:rPr>
      </w:pPr>
    </w:p>
    <w:p w14:paraId="34951F3E"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Dear Dr </w:t>
      </w:r>
      <w:proofErr w:type="spellStart"/>
      <w:r w:rsidRPr="005C357B">
        <w:rPr>
          <w:rFonts w:ascii="-webkit-standard" w:hAnsi="-webkit-standard"/>
          <w:color w:val="000000"/>
          <w:lang w:val="en-US"/>
        </w:rPr>
        <w:t>Meijón</w:t>
      </w:r>
      <w:proofErr w:type="spellEnd"/>
      <w:r w:rsidRPr="005C357B">
        <w:rPr>
          <w:rFonts w:ascii="-webkit-standard" w:hAnsi="-webkit-standard"/>
          <w:color w:val="000000"/>
          <w:lang w:val="en-US"/>
        </w:rPr>
        <w:t>,</w:t>
      </w:r>
    </w:p>
    <w:p w14:paraId="57DC6244" w14:textId="77777777" w:rsidR="005C357B" w:rsidRPr="005C357B" w:rsidRDefault="005C357B" w:rsidP="005C357B">
      <w:pPr>
        <w:jc w:val="both"/>
        <w:rPr>
          <w:rFonts w:ascii="-webkit-standard" w:hAnsi="-webkit-standard" w:hint="eastAsia"/>
          <w:color w:val="000000"/>
          <w:lang w:val="en-US"/>
        </w:rPr>
      </w:pPr>
    </w:p>
    <w:p w14:paraId="3CB2B540"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Thank you for submitting your manuscript to The Plant Journal. It has now been assessed by expert reviewers and their comments are copied below. They can also be viewed, along with the editorial correspondence, in your Author Centre on our online site https://mc.manuscriptcentral.com/tpj.</w:t>
      </w:r>
    </w:p>
    <w:p w14:paraId="2EE03D54" w14:textId="77777777" w:rsidR="005C357B" w:rsidRPr="005C357B" w:rsidRDefault="005C357B" w:rsidP="005C357B">
      <w:pPr>
        <w:jc w:val="both"/>
        <w:rPr>
          <w:rFonts w:ascii="-webkit-standard" w:hAnsi="-webkit-standard" w:hint="eastAsia"/>
          <w:color w:val="000000"/>
          <w:lang w:val="en-US"/>
        </w:rPr>
      </w:pPr>
    </w:p>
    <w:p w14:paraId="6B9D9AA0"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It has been now reviewed by two experts in the field, and both consider that the </w:t>
      </w:r>
      <w:proofErr w:type="spellStart"/>
      <w:r w:rsidRPr="005C357B">
        <w:rPr>
          <w:rFonts w:ascii="-webkit-standard" w:hAnsi="-webkit-standard"/>
          <w:color w:val="000000"/>
          <w:lang w:val="en-US"/>
        </w:rPr>
        <w:t>ms</w:t>
      </w:r>
      <w:proofErr w:type="spellEnd"/>
      <w:r w:rsidRPr="005C357B">
        <w:rPr>
          <w:rFonts w:ascii="-webkit-standard" w:hAnsi="-webkit-standard"/>
          <w:color w:val="000000"/>
          <w:lang w:val="en-US"/>
        </w:rPr>
        <w:t xml:space="preserve"> is not acceptable for publication as it stands but it should be provided you can address the concerns raised. While many of these might be easy to follow, the major concerns by reviewer 2 may require both additional measurements and better explanation of the methods used.</w:t>
      </w:r>
    </w:p>
    <w:p w14:paraId="1841E789"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I therefore have decided to reject this version of the manuscript, but to offer you the option of resubmitting a revised version in case you were able to improve your </w:t>
      </w:r>
      <w:proofErr w:type="spellStart"/>
      <w:r w:rsidRPr="005C357B">
        <w:rPr>
          <w:rFonts w:ascii="-webkit-standard" w:hAnsi="-webkit-standard"/>
          <w:color w:val="000000"/>
          <w:lang w:val="en-US"/>
        </w:rPr>
        <w:t>ms</w:t>
      </w:r>
      <w:proofErr w:type="spellEnd"/>
      <w:r w:rsidRPr="005C357B">
        <w:rPr>
          <w:rFonts w:ascii="-webkit-standard" w:hAnsi="-webkit-standard"/>
          <w:color w:val="000000"/>
          <w:lang w:val="en-US"/>
        </w:rPr>
        <w:t xml:space="preserve"> by fulfilling all the reviewers’ demands. Thus, in revising the manuscript you should bear in mind all the reviewers' criticisms, with particular attention to those highlighted above.</w:t>
      </w:r>
    </w:p>
    <w:p w14:paraId="335C2C8A"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I hope that the reviewers' comments are of help for improving your research, and I thank you again for considering TPJ for submitting your research.</w:t>
      </w:r>
    </w:p>
    <w:p w14:paraId="722585B1" w14:textId="77777777" w:rsidR="005C357B" w:rsidRPr="005C357B" w:rsidRDefault="005C357B" w:rsidP="005C357B">
      <w:pPr>
        <w:jc w:val="both"/>
        <w:rPr>
          <w:rFonts w:ascii="-webkit-standard" w:hAnsi="-webkit-standard" w:hint="eastAsia"/>
          <w:color w:val="000000"/>
          <w:lang w:val="en-US"/>
        </w:rPr>
      </w:pPr>
    </w:p>
    <w:p w14:paraId="735D4E02" w14:textId="48B0FD64" w:rsidR="001F0050" w:rsidRPr="00E85246" w:rsidRDefault="001F0050" w:rsidP="001F0050">
      <w:pPr>
        <w:pStyle w:val="Textoindependiente2"/>
        <w:spacing w:after="160"/>
        <w:rPr>
          <w:rFonts w:asciiTheme="minorHAnsi" w:hAnsiTheme="minorHAnsi" w:cs="Courier New"/>
          <w:color w:val="0070C0"/>
          <w:shd w:val="clear" w:color="auto" w:fill="FFFFFF"/>
        </w:rPr>
      </w:pPr>
      <w:r w:rsidRPr="00A83DE3">
        <w:rPr>
          <w:rFonts w:asciiTheme="minorHAnsi" w:hAnsiTheme="minorHAnsi" w:cs="Courier New"/>
          <w:color w:val="0070C0"/>
          <w:shd w:val="clear" w:color="auto" w:fill="FFFFFF"/>
          <w:lang w:val="en-US"/>
        </w:rPr>
        <w:t xml:space="preserve"># </w:t>
      </w:r>
      <w:r w:rsidRPr="00E85246">
        <w:rPr>
          <w:rFonts w:asciiTheme="minorHAnsi" w:hAnsiTheme="minorHAnsi" w:cs="Courier New"/>
          <w:color w:val="0070C0"/>
          <w:shd w:val="clear" w:color="auto" w:fill="FFFFFF"/>
          <w:lang w:val="en-US"/>
        </w:rPr>
        <w:t xml:space="preserve">We wish to thank the Editor to give us this opportunity to resubmit </w:t>
      </w:r>
      <w:r>
        <w:rPr>
          <w:rFonts w:asciiTheme="minorHAnsi" w:hAnsiTheme="minorHAnsi" w:cs="Courier New"/>
          <w:color w:val="0070C0"/>
          <w:shd w:val="clear" w:color="auto" w:fill="FFFFFF"/>
          <w:lang w:val="en-US"/>
        </w:rPr>
        <w:t>our work and anonymous reviewers</w:t>
      </w:r>
      <w:r w:rsidRPr="00E85246">
        <w:rPr>
          <w:rFonts w:asciiTheme="minorHAnsi" w:hAnsiTheme="minorHAnsi" w:cs="Courier New"/>
          <w:color w:val="0070C0"/>
          <w:shd w:val="clear" w:color="auto" w:fill="FFFFFF"/>
          <w:lang w:val="en-US"/>
        </w:rPr>
        <w:t xml:space="preserve"> for </w:t>
      </w:r>
      <w:r>
        <w:rPr>
          <w:rFonts w:asciiTheme="minorHAnsi" w:hAnsiTheme="minorHAnsi" w:cs="Courier New"/>
          <w:color w:val="0070C0"/>
          <w:shd w:val="clear" w:color="auto" w:fill="FFFFFF"/>
          <w:lang w:val="en-US"/>
        </w:rPr>
        <w:t>their</w:t>
      </w:r>
      <w:r w:rsidRPr="00E85246">
        <w:rPr>
          <w:rFonts w:asciiTheme="minorHAnsi" w:hAnsiTheme="minorHAnsi" w:cs="Courier New"/>
          <w:color w:val="0070C0"/>
          <w:shd w:val="clear" w:color="auto" w:fill="FFFFFF"/>
          <w:lang w:val="en-US"/>
        </w:rPr>
        <w:t xml:space="preserve"> feedback which helped us to improve our manuscript</w:t>
      </w:r>
      <w:r w:rsidRPr="00E85246">
        <w:rPr>
          <w:rFonts w:asciiTheme="minorHAnsi" w:hAnsiTheme="minorHAnsi" w:cs="Courier New"/>
          <w:color w:val="0070C0"/>
          <w:shd w:val="clear" w:color="auto" w:fill="FFFFFF"/>
        </w:rPr>
        <w:t>. We really believe that our work provide new interesting data and a novel integrative approach</w:t>
      </w:r>
      <w:r>
        <w:rPr>
          <w:rFonts w:asciiTheme="minorHAnsi" w:hAnsiTheme="minorHAnsi" w:cs="Courier New"/>
          <w:color w:val="0070C0"/>
          <w:shd w:val="clear" w:color="auto" w:fill="FFFFFF"/>
        </w:rPr>
        <w:t xml:space="preserve"> about heat stress splicing memory in conifers.</w:t>
      </w:r>
      <w:r w:rsidRPr="00E85246">
        <w:rPr>
          <w:rFonts w:asciiTheme="minorHAnsi" w:hAnsiTheme="minorHAnsi" w:cs="Courier New"/>
          <w:color w:val="0070C0"/>
          <w:shd w:val="clear" w:color="auto" w:fill="FFFFFF"/>
        </w:rPr>
        <w:t xml:space="preserve"> We have modified the manuscript according to </w:t>
      </w:r>
      <w:r w:rsidR="006A095B">
        <w:rPr>
          <w:rFonts w:asciiTheme="minorHAnsi" w:hAnsiTheme="minorHAnsi" w:cs="Courier New"/>
          <w:color w:val="0070C0"/>
          <w:shd w:val="clear" w:color="auto" w:fill="FFFFFF"/>
        </w:rPr>
        <w:t>all the reviewers’ criticisms.</w:t>
      </w:r>
    </w:p>
    <w:p w14:paraId="2F0CA3F9" w14:textId="77777777" w:rsidR="005C357B" w:rsidRPr="001F0050" w:rsidRDefault="005C357B" w:rsidP="005C357B">
      <w:pPr>
        <w:jc w:val="both"/>
        <w:rPr>
          <w:rFonts w:ascii="-webkit-standard" w:hAnsi="-webkit-standard" w:hint="eastAsia"/>
          <w:color w:val="000000"/>
          <w:lang w:val="en-GB"/>
        </w:rPr>
      </w:pP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28C890EC" w:rsidR="005C357B" w:rsidRPr="001462B5" w:rsidRDefault="001462B5" w:rsidP="005C357B">
      <w:pPr>
        <w:jc w:val="both"/>
        <w:rPr>
          <w:rFonts w:asciiTheme="minorHAnsi" w:hAnsiTheme="minorHAnsi" w:cstheme="minorHAnsi"/>
          <w:b/>
          <w:bCs/>
          <w:i/>
          <w:iCs/>
          <w:color w:val="000000"/>
          <w:lang w:val="en-US"/>
        </w:rPr>
      </w:pPr>
      <w:r w:rsidRPr="00356A13">
        <w:rPr>
          <w:rFonts w:asciiTheme="minorHAnsi" w:hAnsiTheme="minorHAnsi" w:cstheme="minorHAnsi"/>
          <w:b/>
          <w:bCs/>
          <w:i/>
          <w:iCs/>
          <w:color w:val="000000"/>
          <w:lang w:val="en-US"/>
        </w:rPr>
        <w:t>Referee(s)' Comments to Author:</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7777777" w:rsidR="00907254" w:rsidRPr="00907254" w:rsidRDefault="005C357B" w:rsidP="005C357B">
      <w:pPr>
        <w:jc w:val="both"/>
        <w:rPr>
          <w:rFonts w:ascii="-webkit-standard" w:hAnsi="-webkit-standard" w:hint="eastAsia"/>
          <w:i/>
          <w:iCs/>
          <w:color w:val="000000"/>
          <w:lang w:val="en-US"/>
        </w:rPr>
      </w:pPr>
      <w:r w:rsidRPr="00907254">
        <w:rPr>
          <w:rFonts w:ascii="-webkit-standard" w:hAnsi="-webkit-standard"/>
          <w:i/>
          <w:iCs/>
          <w:color w:val="000000"/>
          <w:lang w:val="en-US"/>
        </w:rPr>
        <w:t>Reviewer: 2</w:t>
      </w:r>
      <w:r w:rsidR="00332A86" w:rsidRPr="00907254">
        <w:rPr>
          <w:rFonts w:ascii="-webkit-standard" w:hAnsi="-webkit-standard"/>
          <w:i/>
          <w:iCs/>
          <w:color w:val="000000"/>
          <w:lang w:val="en-US"/>
        </w:rPr>
        <w:t xml:space="preserve"> </w:t>
      </w:r>
    </w:p>
    <w:p w14:paraId="4248579C" w14:textId="38031595" w:rsidR="005C357B" w:rsidRPr="00907254" w:rsidRDefault="005C357B" w:rsidP="005C357B">
      <w:pPr>
        <w:jc w:val="both"/>
        <w:rPr>
          <w:rFonts w:ascii="-webkit-standard" w:hAnsi="-webkit-standard" w:hint="eastAsia"/>
          <w:i/>
          <w:iCs/>
          <w:color w:val="000000"/>
          <w:lang w:val="en-US"/>
        </w:rPr>
      </w:pPr>
      <w:r w:rsidRPr="00907254">
        <w:rPr>
          <w:rFonts w:ascii="-webkit-standard" w:hAnsi="-webkit-standard"/>
          <w:i/>
          <w:iCs/>
          <w:color w:val="000000"/>
          <w:lang w:val="en-US"/>
        </w:rPr>
        <w:t>Reviewer Report for the Authors</w:t>
      </w:r>
    </w:p>
    <w:p w14:paraId="6C55CB51"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The manuscript describes the modification in the pattern of alternative splicing (AS) induced by heat stress in the conifer “Pinus radiata”. The authors have found that the changes in AS induced by heat stress mainly alters the protein amount more than protein sequences affecting to genes/proteins that are known to be involved in the response to this kind of stress. Additionally, the authors have made an experiment to prove if there is a memory in the changes of AS caused by heat stress analyzing the isoforms from 8 different genes.</w:t>
      </w:r>
    </w:p>
    <w:p w14:paraId="0A2FA6C1" w14:textId="1C8A7DC2" w:rsid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The work is meritorious in that it deals with a gymnosperm. This group of species is of great importance from the evolutionary point of view but has been little studied. However, work on gymnosperms can help us to better understand the molecular mechanisms and physiology of plants including evolutionary aspects. </w:t>
      </w:r>
    </w:p>
    <w:p w14:paraId="3788968F" w14:textId="1AEB26EA" w:rsidR="006A095B" w:rsidRDefault="006A095B" w:rsidP="005C357B">
      <w:pPr>
        <w:jc w:val="both"/>
        <w:rPr>
          <w:rFonts w:asciiTheme="minorHAnsi" w:hAnsiTheme="minorHAnsi" w:cstheme="minorHAnsi"/>
          <w:color w:val="4472C4" w:themeColor="accent5"/>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6A095B">
        <w:rPr>
          <w:rFonts w:asciiTheme="minorHAnsi" w:hAnsiTheme="minorHAnsi" w:cstheme="minorHAnsi"/>
          <w:color w:val="4472C4" w:themeColor="accent5"/>
          <w:lang w:val="en-US"/>
        </w:rPr>
        <w:t>First, we want to thank the reviewer for the time taken in reviewing our manuscript. Their valuable comments will no doubt help improve our work. We appreciate and share the reviewers’ opinion on the subject: non-model organisms, like gymnosperms, knowledge can help plant science community to elucidate the core molecular mechanisms and physiology from an evolutionary perspective.</w:t>
      </w:r>
    </w:p>
    <w:p w14:paraId="4A4090AF" w14:textId="77777777" w:rsidR="006A095B" w:rsidRPr="005C357B" w:rsidRDefault="006A095B" w:rsidP="005C357B">
      <w:pPr>
        <w:jc w:val="both"/>
        <w:rPr>
          <w:rFonts w:ascii="-webkit-standard" w:hAnsi="-webkit-standard" w:hint="eastAsia"/>
          <w:color w:val="000000"/>
          <w:lang w:val="en-US"/>
        </w:rPr>
      </w:pPr>
    </w:p>
    <w:p w14:paraId="2808B7DE" w14:textId="6032F9AD" w:rsidR="00907254" w:rsidRPr="00907254" w:rsidRDefault="00907254" w:rsidP="006A095B">
      <w:pPr>
        <w:jc w:val="both"/>
        <w:rPr>
          <w:rFonts w:ascii="-webkit-standard" w:hAnsi="-webkit-standard" w:hint="eastAsia"/>
          <w:i/>
          <w:iCs/>
          <w:color w:val="000000"/>
          <w:lang w:val="en-US"/>
        </w:rPr>
      </w:pPr>
      <w:r w:rsidRPr="00907254">
        <w:rPr>
          <w:rFonts w:ascii="-webkit-standard" w:hAnsi="-webkit-standard"/>
          <w:i/>
          <w:iCs/>
          <w:color w:val="000000"/>
          <w:lang w:val="en-US"/>
        </w:rPr>
        <w:lastRenderedPageBreak/>
        <w:t>Major concerns</w:t>
      </w:r>
      <w:r>
        <w:rPr>
          <w:rFonts w:ascii="-webkit-standard" w:hAnsi="-webkit-standard"/>
          <w:i/>
          <w:iCs/>
          <w:color w:val="000000"/>
          <w:lang w:val="en-US"/>
        </w:rPr>
        <w:t xml:space="preserve"> and </w:t>
      </w:r>
      <w:r w:rsidRPr="00907254">
        <w:rPr>
          <w:rFonts w:ascii="-webkit-standard" w:hAnsi="-webkit-standard"/>
          <w:i/>
          <w:iCs/>
          <w:color w:val="000000" w:themeColor="text1"/>
          <w:lang w:val="en-US"/>
        </w:rPr>
        <w:t>Methods explanation:</w:t>
      </w:r>
    </w:p>
    <w:p w14:paraId="2E972EDC" w14:textId="436C2D0A" w:rsidR="006A095B" w:rsidRDefault="006A095B" w:rsidP="006A095B">
      <w:pPr>
        <w:jc w:val="both"/>
        <w:rPr>
          <w:rFonts w:ascii="-webkit-standard" w:hAnsi="-webkit-standard" w:hint="eastAsia"/>
          <w:color w:val="000000"/>
          <w:lang w:val="en-US"/>
        </w:rPr>
      </w:pPr>
      <w:r w:rsidRPr="005C357B">
        <w:rPr>
          <w:rFonts w:ascii="-webkit-standard" w:hAnsi="-webkit-standard"/>
          <w:color w:val="000000"/>
          <w:lang w:val="en-US"/>
        </w:rPr>
        <w:t>The work is well planning and developed, however, sometimes is too general without specific mention of the most relevant isoforms in the context of heat stress response.</w:t>
      </w:r>
    </w:p>
    <w:p w14:paraId="48679913" w14:textId="3CEEE4AF" w:rsidR="006A095B" w:rsidRPr="006A095B" w:rsidRDefault="006A095B" w:rsidP="006A095B">
      <w:pPr>
        <w:jc w:val="both"/>
        <w:rPr>
          <w:color w:val="385623" w:themeColor="accent6" w:themeShade="8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6A095B">
        <w:rPr>
          <w:rFonts w:asciiTheme="minorHAnsi" w:hAnsiTheme="minorHAnsi" w:cstheme="minorHAnsi"/>
          <w:color w:val="4472C4" w:themeColor="accent5"/>
          <w:lang w:val="en-US"/>
        </w:rPr>
        <w:t xml:space="preserve">We completely agree with the reviewer. Because the paper could look dense, we adopted a more general approach to describe the main results. We have </w:t>
      </w:r>
      <w:r w:rsidR="0099044B">
        <w:rPr>
          <w:rFonts w:asciiTheme="minorHAnsi" w:hAnsiTheme="minorHAnsi" w:cstheme="minorHAnsi"/>
          <w:color w:val="4472C4" w:themeColor="accent5"/>
          <w:lang w:val="en-US"/>
        </w:rPr>
        <w:t>rewritten</w:t>
      </w:r>
      <w:r w:rsidRPr="006A095B">
        <w:rPr>
          <w:rFonts w:asciiTheme="minorHAnsi" w:hAnsiTheme="minorHAnsi" w:cstheme="minorHAnsi"/>
          <w:color w:val="4472C4" w:themeColor="accent5"/>
          <w:lang w:val="en-US"/>
        </w:rPr>
        <w:t xml:space="preserve"> </w:t>
      </w:r>
      <w:r w:rsidR="00970DA6">
        <w:rPr>
          <w:rFonts w:asciiTheme="minorHAnsi" w:hAnsiTheme="minorHAnsi" w:cstheme="minorHAnsi"/>
          <w:color w:val="4472C4" w:themeColor="accent5"/>
          <w:lang w:val="en-US"/>
        </w:rPr>
        <w:t xml:space="preserve">results and discussion </w:t>
      </w:r>
      <w:r w:rsidRPr="006A095B">
        <w:rPr>
          <w:rFonts w:asciiTheme="minorHAnsi" w:hAnsiTheme="minorHAnsi" w:cstheme="minorHAnsi"/>
          <w:color w:val="4472C4" w:themeColor="accent5"/>
          <w:lang w:val="en-US"/>
        </w:rPr>
        <w:t xml:space="preserve">sections </w:t>
      </w:r>
      <w:r w:rsidR="0099044B">
        <w:rPr>
          <w:rFonts w:asciiTheme="minorHAnsi" w:hAnsiTheme="minorHAnsi" w:cstheme="minorHAnsi"/>
          <w:color w:val="4472C4" w:themeColor="accent5"/>
          <w:lang w:val="en-US"/>
        </w:rPr>
        <w:t xml:space="preserve">expanding information about the possible role </w:t>
      </w:r>
      <w:r w:rsidRPr="006A095B">
        <w:rPr>
          <w:rFonts w:asciiTheme="minorHAnsi" w:hAnsiTheme="minorHAnsi" w:cstheme="minorHAnsi"/>
          <w:color w:val="4472C4" w:themeColor="accent5"/>
          <w:lang w:val="en-US"/>
        </w:rPr>
        <w:t>of the most relevant isoforms mentioned</w:t>
      </w:r>
      <w:r w:rsidR="0099044B">
        <w:rPr>
          <w:rFonts w:asciiTheme="minorHAnsi" w:hAnsiTheme="minorHAnsi" w:cstheme="minorHAnsi"/>
          <w:color w:val="4472C4" w:themeColor="accent5"/>
          <w:lang w:val="en-US"/>
        </w:rPr>
        <w:t xml:space="preserve"> in </w:t>
      </w:r>
      <w:r w:rsidR="0099044B" w:rsidRPr="006A095B">
        <w:rPr>
          <w:rFonts w:asciiTheme="minorHAnsi" w:hAnsiTheme="minorHAnsi" w:cstheme="minorHAnsi"/>
          <w:color w:val="4472C4" w:themeColor="accent5"/>
          <w:lang w:val="en-US"/>
        </w:rPr>
        <w:t>the heat stress context</w:t>
      </w:r>
      <w:r w:rsidRPr="006A095B">
        <w:rPr>
          <w:rFonts w:asciiTheme="minorHAnsi" w:hAnsiTheme="minorHAnsi" w:cstheme="minorHAnsi"/>
          <w:color w:val="4472C4" w:themeColor="accent5"/>
          <w:lang w:val="en-US"/>
        </w:rPr>
        <w:t>.</w:t>
      </w:r>
      <w:r w:rsidR="00970DA6">
        <w:rPr>
          <w:rFonts w:asciiTheme="minorHAnsi" w:hAnsiTheme="minorHAnsi" w:cstheme="minorHAnsi"/>
          <w:color w:val="4472C4" w:themeColor="accent5"/>
          <w:lang w:val="en-US"/>
        </w:rPr>
        <w:t xml:space="preserve"> </w:t>
      </w:r>
      <w:r w:rsidR="00970DA6" w:rsidRPr="00196138">
        <w:rPr>
          <w:rFonts w:asciiTheme="minorHAnsi" w:hAnsiTheme="minorHAnsi" w:cstheme="minorHAnsi"/>
          <w:color w:val="4472C4" w:themeColor="accent5"/>
          <w:highlight w:val="yellow"/>
          <w:lang w:val="en-US"/>
        </w:rPr>
        <w:t>(Page ¿?, lines; Page ¿?, lines….)</w:t>
      </w:r>
      <w:r w:rsidR="00970DA6">
        <w:rPr>
          <w:rFonts w:asciiTheme="minorHAnsi" w:hAnsiTheme="minorHAnsi" w:cstheme="minorHAnsi"/>
          <w:color w:val="4472C4" w:themeColor="accent5"/>
          <w:lang w:val="en-US"/>
        </w:rPr>
        <w:t>. Also</w:t>
      </w:r>
      <w:r w:rsidR="0099044B">
        <w:rPr>
          <w:rFonts w:asciiTheme="minorHAnsi" w:hAnsiTheme="minorHAnsi" w:cstheme="minorHAnsi"/>
          <w:color w:val="4472C4" w:themeColor="accent5"/>
          <w:lang w:val="en-US"/>
        </w:rPr>
        <w:t>,</w:t>
      </w:r>
      <w:r w:rsidR="00970DA6">
        <w:rPr>
          <w:rFonts w:asciiTheme="minorHAnsi" w:hAnsiTheme="minorHAnsi" w:cstheme="minorHAnsi"/>
          <w:color w:val="4472C4" w:themeColor="accent5"/>
          <w:lang w:val="en-US"/>
        </w:rPr>
        <w:t xml:space="preserve"> new</w:t>
      </w:r>
      <w:r w:rsidR="00000C8E">
        <w:rPr>
          <w:rFonts w:asciiTheme="minorHAnsi" w:hAnsiTheme="minorHAnsi" w:cstheme="minorHAnsi"/>
          <w:color w:val="4472C4" w:themeColor="accent5"/>
          <w:lang w:val="en-US"/>
        </w:rPr>
        <w:t xml:space="preserve"> </w:t>
      </w:r>
      <w:r w:rsidR="00970DA6">
        <w:rPr>
          <w:rFonts w:asciiTheme="minorHAnsi" w:hAnsiTheme="minorHAnsi" w:cstheme="minorHAnsi"/>
          <w:color w:val="4472C4" w:themeColor="accent5"/>
          <w:lang w:val="en-US"/>
        </w:rPr>
        <w:t>bibliography was added (Huang et al, 2010; Spitzer et al., 2015)</w:t>
      </w:r>
    </w:p>
    <w:p w14:paraId="6AEA5BEC" w14:textId="77777777" w:rsidR="006A095B" w:rsidRPr="006A095B" w:rsidRDefault="006A095B" w:rsidP="006A095B">
      <w:pPr>
        <w:jc w:val="both"/>
        <w:rPr>
          <w:rFonts w:ascii="-webkit-standard" w:hAnsi="-webkit-standard" w:hint="eastAsia"/>
          <w:color w:val="000000"/>
          <w:lang w:val="en-US"/>
        </w:rPr>
      </w:pPr>
    </w:p>
    <w:p w14:paraId="08074B94" w14:textId="2E6E302D" w:rsidR="006A095B" w:rsidRDefault="006A095B" w:rsidP="006A095B">
      <w:pPr>
        <w:jc w:val="both"/>
        <w:rPr>
          <w:rFonts w:ascii="-webkit-standard" w:hAnsi="-webkit-standard" w:hint="eastAsia"/>
          <w:color w:val="000000"/>
          <w:lang w:val="en-US"/>
        </w:rPr>
      </w:pPr>
      <w:r w:rsidRPr="005C357B">
        <w:rPr>
          <w:rFonts w:ascii="-webkit-standard" w:hAnsi="-webkit-standard"/>
          <w:color w:val="000000"/>
          <w:lang w:val="en-US"/>
        </w:rPr>
        <w:t xml:space="preserve">Some methods are described vaguely through cites that do not end up describing the method. The RT-PCR products should have been sequenced and their sequences presented in the article. </w:t>
      </w:r>
    </w:p>
    <w:p w14:paraId="55AC2ACD" w14:textId="34F1307F" w:rsidR="00B77F58" w:rsidRPr="00F24EFC" w:rsidRDefault="00196138" w:rsidP="00B77F58">
      <w:pPr>
        <w:jc w:val="both"/>
        <w:rPr>
          <w:rFonts w:asciiTheme="minorHAnsi" w:hAnsiTheme="minorHAnsi" w:cs="Courier New"/>
          <w:color w:val="FF0000"/>
          <w:shd w:val="clear" w:color="auto" w:fill="FFFFFF"/>
          <w:lang w:val="es-E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A</w:t>
      </w:r>
      <w:r w:rsidRPr="004D10D9">
        <w:rPr>
          <w:rFonts w:asciiTheme="minorHAnsi" w:hAnsiTheme="minorHAnsi" w:cs="Courier New"/>
          <w:color w:val="0070C0"/>
          <w:shd w:val="clear" w:color="auto" w:fill="FFFFFF"/>
          <w:lang w:val="en-US"/>
        </w:rPr>
        <w:t>dditional information</w:t>
      </w:r>
      <w:r>
        <w:rPr>
          <w:rFonts w:asciiTheme="minorHAnsi" w:hAnsiTheme="minorHAnsi" w:cs="Courier New"/>
          <w:color w:val="0070C0"/>
          <w:shd w:val="clear" w:color="auto" w:fill="FFFFFF"/>
          <w:lang w:val="en-US"/>
        </w:rPr>
        <w:t xml:space="preserve"> about RT-PCR</w:t>
      </w:r>
      <w:r w:rsidRPr="004D10D9">
        <w:rPr>
          <w:rFonts w:asciiTheme="minorHAnsi" w:hAnsiTheme="minorHAnsi" w:cs="Courier New"/>
          <w:color w:val="0070C0"/>
          <w:shd w:val="clear" w:color="auto" w:fill="FFFFFF"/>
          <w:lang w:val="en-US"/>
        </w:rPr>
        <w:t xml:space="preserve"> was added in </w:t>
      </w:r>
      <w:r w:rsidR="00B0443A">
        <w:rPr>
          <w:rFonts w:asciiTheme="minorHAnsi" w:hAnsiTheme="minorHAnsi" w:cs="Courier New"/>
          <w:color w:val="0070C0"/>
          <w:shd w:val="clear" w:color="auto" w:fill="FFFFFF"/>
          <w:lang w:val="en-US"/>
        </w:rPr>
        <w:t>m</w:t>
      </w:r>
      <w:r w:rsidRPr="004D10D9">
        <w:rPr>
          <w:rFonts w:asciiTheme="minorHAnsi" w:hAnsiTheme="minorHAnsi" w:cs="Courier New"/>
          <w:color w:val="0070C0"/>
          <w:shd w:val="clear" w:color="auto" w:fill="FFFFFF"/>
          <w:lang w:val="en-US"/>
        </w:rPr>
        <w:t>ethods</w:t>
      </w:r>
      <w:r>
        <w:rPr>
          <w:rFonts w:asciiTheme="minorHAnsi" w:hAnsiTheme="minorHAnsi" w:cs="Courier New"/>
          <w:color w:val="0070C0"/>
          <w:shd w:val="clear" w:color="auto" w:fill="FFFFFF"/>
          <w:lang w:val="en-US"/>
        </w:rPr>
        <w:t xml:space="preserve"> </w:t>
      </w:r>
      <w:r w:rsidRPr="00196138">
        <w:rPr>
          <w:rFonts w:asciiTheme="minorHAnsi" w:hAnsiTheme="minorHAnsi" w:cs="Courier New"/>
          <w:color w:val="0070C0"/>
          <w:highlight w:val="yellow"/>
          <w:shd w:val="clear" w:color="auto" w:fill="FFFFFF"/>
          <w:lang w:val="en-US"/>
        </w:rPr>
        <w:t>(</w:t>
      </w:r>
      <w:r w:rsidRPr="00196138">
        <w:rPr>
          <w:rFonts w:asciiTheme="minorHAnsi" w:hAnsiTheme="minorHAnsi" w:cstheme="minorHAnsi"/>
          <w:color w:val="4472C4" w:themeColor="accent5"/>
          <w:highlight w:val="yellow"/>
          <w:lang w:val="en-US"/>
        </w:rPr>
        <w:t>Page ¿?, lines¿?</w:t>
      </w:r>
      <w:r w:rsidRPr="00196138">
        <w:rPr>
          <w:rFonts w:asciiTheme="minorHAnsi" w:hAnsiTheme="minorHAnsi" w:cs="Courier New"/>
          <w:color w:val="0070C0"/>
          <w:highlight w:val="yellow"/>
          <w:shd w:val="clear" w:color="auto" w:fill="FFFFFF"/>
          <w:lang w:val="en-US"/>
        </w:rPr>
        <w:t>)</w:t>
      </w:r>
      <w:r>
        <w:rPr>
          <w:rFonts w:asciiTheme="minorHAnsi" w:hAnsiTheme="minorHAnsi" w:cs="Courier New"/>
          <w:color w:val="0070C0"/>
          <w:shd w:val="clear" w:color="auto" w:fill="FFFFFF"/>
          <w:lang w:val="en-US"/>
        </w:rPr>
        <w:t xml:space="preserve"> and </w:t>
      </w:r>
      <w:r w:rsidR="00EA4FE8">
        <w:rPr>
          <w:rFonts w:asciiTheme="minorHAnsi" w:hAnsiTheme="minorHAnsi" w:cs="Courier New"/>
          <w:color w:val="0070C0"/>
          <w:shd w:val="clear" w:color="auto" w:fill="FFFFFF"/>
          <w:lang w:val="en-US"/>
        </w:rPr>
        <w:t xml:space="preserve">data of Sanger </w:t>
      </w:r>
      <w:r>
        <w:rPr>
          <w:rFonts w:asciiTheme="minorHAnsi" w:hAnsiTheme="minorHAnsi" w:cs="Courier New"/>
          <w:color w:val="0070C0"/>
          <w:shd w:val="clear" w:color="auto" w:fill="FFFFFF"/>
          <w:lang w:val="en-US"/>
        </w:rPr>
        <w:t>sequenc</w:t>
      </w:r>
      <w:r w:rsidR="00EA4FE8">
        <w:rPr>
          <w:rFonts w:asciiTheme="minorHAnsi" w:hAnsiTheme="minorHAnsi" w:cs="Courier New"/>
          <w:color w:val="0070C0"/>
          <w:shd w:val="clear" w:color="auto" w:fill="FFFFFF"/>
          <w:lang w:val="en-US"/>
        </w:rPr>
        <w:t>ing</w:t>
      </w:r>
      <w:r>
        <w:rPr>
          <w:rFonts w:asciiTheme="minorHAnsi" w:hAnsiTheme="minorHAnsi" w:cs="Courier New"/>
          <w:color w:val="0070C0"/>
          <w:shd w:val="clear" w:color="auto" w:fill="FFFFFF"/>
          <w:lang w:val="en-US"/>
        </w:rPr>
        <w:t xml:space="preserve"> was provided in additional supplementary </w:t>
      </w:r>
      <w:r w:rsidR="00411461">
        <w:rPr>
          <w:rFonts w:asciiTheme="minorHAnsi" w:hAnsiTheme="minorHAnsi" w:cs="Courier New"/>
          <w:color w:val="0070C0"/>
          <w:shd w:val="clear" w:color="auto" w:fill="FFFFFF"/>
          <w:lang w:val="en-US"/>
        </w:rPr>
        <w:t>Table</w:t>
      </w:r>
      <w:r>
        <w:rPr>
          <w:rFonts w:asciiTheme="minorHAnsi" w:hAnsiTheme="minorHAnsi" w:cs="Courier New"/>
          <w:color w:val="0070C0"/>
          <w:shd w:val="clear" w:color="auto" w:fill="FFFFFF"/>
          <w:lang w:val="en-US"/>
        </w:rPr>
        <w:t xml:space="preserve"> </w:t>
      </w:r>
      <w:r w:rsidRPr="00196138">
        <w:rPr>
          <w:rFonts w:asciiTheme="minorHAnsi" w:hAnsiTheme="minorHAnsi" w:cs="Courier New"/>
          <w:color w:val="0070C0"/>
          <w:highlight w:val="yellow"/>
          <w:shd w:val="clear" w:color="auto" w:fill="FFFFFF"/>
          <w:lang w:val="en-US"/>
        </w:rPr>
        <w:t>(</w:t>
      </w:r>
      <w:r w:rsidR="00411461">
        <w:rPr>
          <w:rFonts w:asciiTheme="minorHAnsi" w:hAnsiTheme="minorHAnsi" w:cs="Courier New"/>
          <w:color w:val="0070C0"/>
          <w:highlight w:val="yellow"/>
          <w:shd w:val="clear" w:color="auto" w:fill="FFFFFF"/>
          <w:lang w:val="en-US"/>
        </w:rPr>
        <w:t>Table S3</w:t>
      </w:r>
      <w:r w:rsidRPr="00196138">
        <w:rPr>
          <w:rFonts w:asciiTheme="minorHAnsi" w:hAnsiTheme="minorHAnsi" w:cs="Courier New"/>
          <w:color w:val="0070C0"/>
          <w:highlight w:val="yellow"/>
          <w:shd w:val="clear" w:color="auto" w:fill="FFFFFF"/>
          <w:lang w:val="en-US"/>
        </w:rPr>
        <w:t>).</w:t>
      </w:r>
      <w:r>
        <w:rPr>
          <w:rFonts w:asciiTheme="minorHAnsi" w:hAnsiTheme="minorHAnsi" w:cs="Courier New"/>
          <w:color w:val="0070C0"/>
          <w:shd w:val="clear" w:color="auto" w:fill="FFFFFF"/>
          <w:lang w:val="en-US"/>
        </w:rPr>
        <w:t xml:space="preserve"> </w:t>
      </w:r>
      <w:r w:rsidR="00B77F58" w:rsidRPr="00B0443A">
        <w:rPr>
          <w:rFonts w:asciiTheme="minorHAnsi" w:hAnsiTheme="minorHAnsi" w:cs="Courier New"/>
          <w:color w:val="4472C4" w:themeColor="accent5"/>
          <w:highlight w:val="yellow"/>
          <w:shd w:val="clear" w:color="auto" w:fill="FFFFFF"/>
          <w:lang w:val="en-US"/>
        </w:rPr>
        <w:t>Due to our genome-free splicing analysis we always sequenced the longest isoform (designated as Upper) because the lower isoform did not differ too much from primers hybridization and we wanted to validate the sequence which variates according to the alternative splicing event.</w:t>
      </w:r>
      <w:r w:rsidR="00F24EFC" w:rsidRPr="00B0443A">
        <w:rPr>
          <w:rFonts w:asciiTheme="minorHAnsi" w:hAnsiTheme="minorHAnsi" w:cs="Courier New"/>
          <w:color w:val="4472C4" w:themeColor="accent5"/>
          <w:shd w:val="clear" w:color="auto" w:fill="FFFFFF"/>
          <w:lang w:val="en-US"/>
        </w:rPr>
        <w:t xml:space="preserve"> </w:t>
      </w:r>
      <w:r w:rsidR="00F24EFC" w:rsidRPr="00F24EFC">
        <w:rPr>
          <w:rFonts w:asciiTheme="minorHAnsi" w:hAnsiTheme="minorHAnsi" w:cs="Courier New"/>
          <w:color w:val="FF0000"/>
          <w:shd w:val="clear" w:color="auto" w:fill="FFFFFF"/>
          <w:lang w:val="es-ES"/>
        </w:rPr>
        <w:t xml:space="preserve">No tengo muy claro que quieres decir </w:t>
      </w:r>
      <w:proofErr w:type="spellStart"/>
      <w:r w:rsidR="00F24EFC" w:rsidRPr="00F24EFC">
        <w:rPr>
          <w:rFonts w:asciiTheme="minorHAnsi" w:hAnsiTheme="minorHAnsi" w:cs="Courier New"/>
          <w:color w:val="FF0000"/>
          <w:shd w:val="clear" w:color="auto" w:fill="FFFFFF"/>
          <w:lang w:val="es-ES"/>
        </w:rPr>
        <w:t>aqui</w:t>
      </w:r>
      <w:proofErr w:type="spellEnd"/>
      <w:r w:rsidR="00F24EFC" w:rsidRPr="00F24EFC">
        <w:rPr>
          <w:rFonts w:asciiTheme="minorHAnsi" w:hAnsiTheme="minorHAnsi" w:cs="Courier New"/>
          <w:color w:val="FF0000"/>
          <w:shd w:val="clear" w:color="auto" w:fill="FFFFFF"/>
          <w:lang w:val="es-ES"/>
        </w:rPr>
        <w:t xml:space="preserve">… y tampoco </w:t>
      </w:r>
      <w:r w:rsidR="00F24EFC">
        <w:rPr>
          <w:rFonts w:asciiTheme="minorHAnsi" w:hAnsiTheme="minorHAnsi" w:cs="Courier New"/>
          <w:color w:val="FF0000"/>
          <w:shd w:val="clear" w:color="auto" w:fill="FFFFFF"/>
          <w:lang w:val="es-ES"/>
        </w:rPr>
        <w:t>si es conveniente decirlo</w:t>
      </w:r>
      <w:r w:rsidR="00B0443A">
        <w:rPr>
          <w:rFonts w:asciiTheme="minorHAnsi" w:hAnsiTheme="minorHAnsi" w:cs="Courier New"/>
          <w:color w:val="FF0000"/>
          <w:shd w:val="clear" w:color="auto" w:fill="FFFFFF"/>
          <w:lang w:val="es-ES"/>
        </w:rPr>
        <w:t xml:space="preserve">, tengo miedo que nos </w:t>
      </w:r>
      <w:proofErr w:type="spellStart"/>
      <w:r w:rsidR="00B0443A">
        <w:rPr>
          <w:rFonts w:asciiTheme="minorHAnsi" w:hAnsiTheme="minorHAnsi" w:cs="Courier New"/>
          <w:color w:val="FF0000"/>
          <w:shd w:val="clear" w:color="auto" w:fill="FFFFFF"/>
          <w:lang w:val="es-ES"/>
        </w:rPr>
        <w:t>mander</w:t>
      </w:r>
      <w:proofErr w:type="spellEnd"/>
      <w:r w:rsidR="00B0443A">
        <w:rPr>
          <w:rFonts w:asciiTheme="minorHAnsi" w:hAnsiTheme="minorHAnsi" w:cs="Courier New"/>
          <w:color w:val="FF0000"/>
          <w:shd w:val="clear" w:color="auto" w:fill="FFFFFF"/>
          <w:lang w:val="es-ES"/>
        </w:rPr>
        <w:t xml:space="preserve"> secuenciar todas las </w:t>
      </w:r>
      <w:proofErr w:type="spellStart"/>
      <w:r w:rsidR="00B0443A">
        <w:rPr>
          <w:rFonts w:asciiTheme="minorHAnsi" w:hAnsiTheme="minorHAnsi" w:cs="Courier New"/>
          <w:color w:val="FF0000"/>
          <w:shd w:val="clear" w:color="auto" w:fill="FFFFFF"/>
          <w:lang w:val="es-ES"/>
        </w:rPr>
        <w:t>isoformas</w:t>
      </w:r>
      <w:proofErr w:type="spellEnd"/>
      <w:r w:rsidR="00B0443A">
        <w:rPr>
          <w:rFonts w:asciiTheme="minorHAnsi" w:hAnsiTheme="minorHAnsi" w:cs="Courier New"/>
          <w:color w:val="FF0000"/>
          <w:shd w:val="clear" w:color="auto" w:fill="FFFFFF"/>
          <w:lang w:val="es-ES"/>
        </w:rPr>
        <w:t>.</w:t>
      </w:r>
    </w:p>
    <w:p w14:paraId="2AA01C92" w14:textId="48F2DF07" w:rsidR="00B77F58" w:rsidRPr="00F24EFC" w:rsidRDefault="00B77F58" w:rsidP="005C357B">
      <w:pPr>
        <w:jc w:val="both"/>
        <w:rPr>
          <w:rFonts w:asciiTheme="minorHAnsi" w:hAnsiTheme="minorHAnsi" w:cs="Courier New"/>
          <w:color w:val="0070C0"/>
          <w:shd w:val="clear" w:color="auto" w:fill="FFFFFF"/>
          <w:lang w:val="es-ES"/>
        </w:rPr>
      </w:pPr>
    </w:p>
    <w:p w14:paraId="2ADC04AD" w14:textId="543AFF32" w:rsidR="00B77F58" w:rsidRDefault="00B77F58" w:rsidP="005C357B">
      <w:pPr>
        <w:jc w:val="both"/>
        <w:rPr>
          <w:rFonts w:asciiTheme="minorHAnsi" w:hAnsiTheme="minorHAnsi" w:cs="Courier New"/>
          <w:color w:val="0070C0"/>
          <w:shd w:val="clear" w:color="auto" w:fill="FFFFFF"/>
          <w:lang w:val="en-US"/>
        </w:rPr>
      </w:pPr>
      <w:r w:rsidRPr="005C357B">
        <w:rPr>
          <w:rFonts w:ascii="-webkit-standard" w:hAnsi="-webkit-standard"/>
          <w:color w:val="000000"/>
          <w:lang w:val="en-US"/>
        </w:rPr>
        <w:t>There are different omics datasets that should have been submitted to public databases.</w:t>
      </w:r>
    </w:p>
    <w:p w14:paraId="486BF248" w14:textId="77777777" w:rsidR="00B0443A" w:rsidRDefault="00B77F58"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00B0443A">
        <w:rPr>
          <w:rFonts w:asciiTheme="minorHAnsi" w:hAnsiTheme="minorHAnsi" w:cs="Courier New"/>
          <w:color w:val="0070C0"/>
          <w:shd w:val="clear" w:color="auto" w:fill="FFFFFF"/>
          <w:lang w:val="en-US"/>
        </w:rPr>
        <w:t>O</w:t>
      </w:r>
      <w:r w:rsidR="00196138">
        <w:rPr>
          <w:rFonts w:asciiTheme="minorHAnsi" w:hAnsiTheme="minorHAnsi" w:cs="Courier New"/>
          <w:color w:val="0070C0"/>
          <w:shd w:val="clear" w:color="auto" w:fill="FFFFFF"/>
          <w:lang w:val="en-US"/>
        </w:rPr>
        <w:t xml:space="preserve">mics datasets have been submitted to public databases </w:t>
      </w:r>
      <w:r w:rsidR="00B0443A" w:rsidRPr="009F6F04">
        <w:rPr>
          <w:rFonts w:asciiTheme="minorHAnsi" w:hAnsiTheme="minorHAnsi" w:cs="Courier New"/>
          <w:color w:val="0070C0"/>
          <w:shd w:val="clear" w:color="auto" w:fill="FFFFFF"/>
          <w:lang w:val="en-US"/>
        </w:rPr>
        <w:t>and included</w:t>
      </w:r>
      <w:r w:rsidR="00B0443A">
        <w:rPr>
          <w:rFonts w:asciiTheme="minorHAnsi" w:hAnsiTheme="minorHAnsi" w:cs="Courier New"/>
          <w:color w:val="0070C0"/>
          <w:shd w:val="clear" w:color="auto" w:fill="FFFFFF"/>
          <w:lang w:val="en-US"/>
        </w:rPr>
        <w:t xml:space="preserve"> this information in Methods section </w:t>
      </w:r>
      <w:r w:rsidR="00B0443A" w:rsidRPr="00B0443A">
        <w:rPr>
          <w:rFonts w:asciiTheme="minorHAnsi" w:hAnsiTheme="minorHAnsi" w:cs="Courier New"/>
          <w:color w:val="0070C0"/>
          <w:highlight w:val="yellow"/>
          <w:shd w:val="clear" w:color="auto" w:fill="FFFFFF"/>
          <w:lang w:val="en-US"/>
        </w:rPr>
        <w:t>(Page ¿?, line¿?)</w:t>
      </w:r>
      <w:r w:rsidR="00B0443A" w:rsidRPr="00AB190D">
        <w:rPr>
          <w:rFonts w:asciiTheme="minorHAnsi" w:hAnsiTheme="minorHAnsi" w:cs="Courier New"/>
          <w:color w:val="0070C0"/>
          <w:shd w:val="clear" w:color="auto" w:fill="FFFFFF"/>
          <w:lang w:val="en-US"/>
        </w:rPr>
        <w:t>.</w:t>
      </w:r>
      <w:r w:rsidR="00B0443A">
        <w:rPr>
          <w:rFonts w:asciiTheme="minorHAnsi" w:hAnsiTheme="minorHAnsi" w:cs="Courier New"/>
          <w:color w:val="0070C0"/>
          <w:shd w:val="clear" w:color="auto" w:fill="FFFFFF"/>
          <w:lang w:val="en-US"/>
        </w:rPr>
        <w:t xml:space="preserve"> </w:t>
      </w:r>
    </w:p>
    <w:p w14:paraId="0F514CFE" w14:textId="3649BBEE" w:rsidR="00B0443A" w:rsidRDefault="007C6822" w:rsidP="007C6822">
      <w:pPr>
        <w:jc w:val="both"/>
        <w:rPr>
          <w:rFonts w:asciiTheme="minorHAnsi" w:hAnsiTheme="minorHAnsi" w:cs="Courier New"/>
          <w:color w:val="0070C0"/>
          <w:shd w:val="clear" w:color="auto" w:fill="FFFFFF"/>
          <w:lang w:val="en-US"/>
        </w:rPr>
      </w:pPr>
      <w:r>
        <w:rPr>
          <w:rFonts w:asciiTheme="minorHAnsi" w:hAnsiTheme="minorHAnsi" w:cs="Courier New"/>
          <w:color w:val="0070C0"/>
          <w:shd w:val="clear" w:color="auto" w:fill="FFFFFF"/>
          <w:lang w:val="en-US"/>
        </w:rPr>
        <w:t>-</w:t>
      </w:r>
      <w:r w:rsidR="00B0443A">
        <w:rPr>
          <w:rFonts w:asciiTheme="minorHAnsi" w:hAnsiTheme="minorHAnsi" w:cs="Courier New"/>
          <w:color w:val="0070C0"/>
          <w:shd w:val="clear" w:color="auto" w:fill="FFFFFF"/>
          <w:lang w:val="en-US"/>
        </w:rPr>
        <w:t>Transcriptomics data have been submitted to…..</w:t>
      </w:r>
      <w:r w:rsidR="00E412BD" w:rsidRPr="009F6F04">
        <w:rPr>
          <w:rFonts w:asciiTheme="minorHAnsi" w:hAnsiTheme="minorHAnsi" w:cs="Courier New"/>
          <w:color w:val="0070C0"/>
          <w:shd w:val="clear" w:color="auto" w:fill="FFFFFF"/>
          <w:lang w:val="en-US"/>
        </w:rPr>
        <w:t>(Reviewer account details:</w:t>
      </w:r>
      <w:r w:rsidR="00E412BD">
        <w:rPr>
          <w:rFonts w:asciiTheme="minorHAnsi" w:hAnsiTheme="minorHAnsi" w:cs="Courier New"/>
          <w:color w:val="0070C0"/>
          <w:shd w:val="clear" w:color="auto" w:fill="FFFFFF"/>
          <w:lang w:val="en-US"/>
        </w:rPr>
        <w:t>…..</w:t>
      </w:r>
      <w:r w:rsidR="00E412BD" w:rsidRPr="009F6F04">
        <w:rPr>
          <w:rFonts w:asciiTheme="minorHAnsi" w:hAnsiTheme="minorHAnsi" w:cs="Courier New"/>
          <w:color w:val="0070C0"/>
          <w:shd w:val="clear" w:color="auto" w:fill="FFFFFF"/>
          <w:lang w:val="en-US"/>
        </w:rPr>
        <w:t>;</w:t>
      </w:r>
      <w:r w:rsidR="00E412BD">
        <w:rPr>
          <w:rFonts w:asciiTheme="minorHAnsi" w:hAnsiTheme="minorHAnsi" w:cs="Courier New"/>
          <w:color w:val="0070C0"/>
          <w:shd w:val="clear" w:color="auto" w:fill="FFFFFF"/>
          <w:lang w:val="en-US"/>
        </w:rPr>
        <w:t xml:space="preserve"> </w:t>
      </w:r>
      <w:r w:rsidR="00E412BD" w:rsidRPr="009F6F04">
        <w:rPr>
          <w:rFonts w:asciiTheme="minorHAnsi" w:hAnsiTheme="minorHAnsi" w:cs="Courier New"/>
          <w:color w:val="0070C0"/>
          <w:shd w:val="clear" w:color="auto" w:fill="FFFFFF"/>
          <w:lang w:val="en-US"/>
        </w:rPr>
        <w:t xml:space="preserve">Password: </w:t>
      </w:r>
      <w:r w:rsidR="00E412BD">
        <w:rPr>
          <w:rFonts w:asciiTheme="minorHAnsi" w:hAnsiTheme="minorHAnsi" w:cs="Courier New"/>
          <w:color w:val="0070C0"/>
          <w:shd w:val="clear" w:color="auto" w:fill="FFFFFF"/>
          <w:lang w:val="en-US"/>
        </w:rPr>
        <w:t>….</w:t>
      </w:r>
      <w:r w:rsidR="00E412BD" w:rsidRPr="009F6F04">
        <w:rPr>
          <w:rFonts w:asciiTheme="minorHAnsi" w:hAnsiTheme="minorHAnsi" w:cs="Courier New"/>
          <w:color w:val="0070C0"/>
          <w:shd w:val="clear" w:color="auto" w:fill="FFFFFF"/>
          <w:lang w:val="en-US"/>
        </w:rPr>
        <w:t>)</w:t>
      </w:r>
    </w:p>
    <w:p w14:paraId="4862B90E" w14:textId="45BB7998" w:rsidR="00B0443A" w:rsidRDefault="007C6822" w:rsidP="007C6822">
      <w:pPr>
        <w:jc w:val="both"/>
        <w:rPr>
          <w:rFonts w:asciiTheme="minorHAnsi" w:hAnsiTheme="minorHAnsi" w:cs="Courier New"/>
          <w:color w:val="0070C0"/>
          <w:shd w:val="clear" w:color="auto" w:fill="FFFFFF"/>
          <w:lang w:val="en-US"/>
        </w:rPr>
      </w:pPr>
      <w:r>
        <w:rPr>
          <w:rFonts w:asciiTheme="minorHAnsi" w:hAnsiTheme="minorHAnsi" w:cs="Courier New"/>
          <w:color w:val="0070C0"/>
          <w:shd w:val="clear" w:color="auto" w:fill="FFFFFF"/>
          <w:lang w:val="en-US"/>
        </w:rPr>
        <w:t>-</w:t>
      </w:r>
      <w:r w:rsidR="00B0443A" w:rsidRPr="005D4A78">
        <w:rPr>
          <w:rFonts w:asciiTheme="minorHAnsi" w:hAnsiTheme="minorHAnsi" w:cs="Courier New"/>
          <w:color w:val="0070C0"/>
          <w:shd w:val="clear" w:color="auto" w:fill="FFFFFF"/>
          <w:lang w:val="en-US"/>
        </w:rPr>
        <w:t xml:space="preserve">Proteomics data have been submitted to </w:t>
      </w:r>
      <w:proofErr w:type="spellStart"/>
      <w:r w:rsidR="00B0443A" w:rsidRPr="009F6F04">
        <w:rPr>
          <w:rFonts w:asciiTheme="minorHAnsi" w:hAnsiTheme="minorHAnsi" w:cs="Courier New"/>
          <w:color w:val="0070C0"/>
          <w:shd w:val="clear" w:color="auto" w:fill="FFFFFF"/>
          <w:lang w:val="en-US"/>
        </w:rPr>
        <w:t>ProteomeXchange</w:t>
      </w:r>
      <w:proofErr w:type="spellEnd"/>
      <w:r w:rsidR="00B0443A" w:rsidRPr="009F6F04">
        <w:rPr>
          <w:rFonts w:asciiTheme="minorHAnsi" w:hAnsiTheme="minorHAnsi" w:cs="Courier New"/>
          <w:color w:val="0070C0"/>
          <w:shd w:val="clear" w:color="auto" w:fill="FFFFFF"/>
          <w:lang w:val="en-US"/>
        </w:rPr>
        <w:t xml:space="preserve"> (Reviewer account details:</w:t>
      </w:r>
      <w:r w:rsidR="00B0443A">
        <w:rPr>
          <w:rFonts w:asciiTheme="minorHAnsi" w:hAnsiTheme="minorHAnsi" w:cs="Courier New"/>
          <w:color w:val="0070C0"/>
          <w:shd w:val="clear" w:color="auto" w:fill="FFFFFF"/>
          <w:lang w:val="en-US"/>
        </w:rPr>
        <w:t>…..</w:t>
      </w:r>
      <w:r w:rsidR="00B0443A" w:rsidRPr="009F6F04">
        <w:rPr>
          <w:rFonts w:asciiTheme="minorHAnsi" w:hAnsiTheme="minorHAnsi" w:cs="Courier New"/>
          <w:color w:val="0070C0"/>
          <w:shd w:val="clear" w:color="auto" w:fill="FFFFFF"/>
          <w:lang w:val="en-US"/>
        </w:rPr>
        <w:t>;</w:t>
      </w:r>
      <w:r w:rsidR="00B0443A">
        <w:rPr>
          <w:rFonts w:asciiTheme="minorHAnsi" w:hAnsiTheme="minorHAnsi" w:cs="Courier New"/>
          <w:color w:val="0070C0"/>
          <w:shd w:val="clear" w:color="auto" w:fill="FFFFFF"/>
          <w:lang w:val="en-US"/>
        </w:rPr>
        <w:t xml:space="preserve"> </w:t>
      </w:r>
      <w:r w:rsidR="00B0443A" w:rsidRPr="009F6F04">
        <w:rPr>
          <w:rFonts w:asciiTheme="minorHAnsi" w:hAnsiTheme="minorHAnsi" w:cs="Courier New"/>
          <w:color w:val="0070C0"/>
          <w:shd w:val="clear" w:color="auto" w:fill="FFFFFF"/>
          <w:lang w:val="en-US"/>
        </w:rPr>
        <w:t xml:space="preserve">Password: </w:t>
      </w:r>
      <w:r w:rsidR="00B0443A">
        <w:rPr>
          <w:rFonts w:asciiTheme="minorHAnsi" w:hAnsiTheme="minorHAnsi" w:cs="Courier New"/>
          <w:color w:val="0070C0"/>
          <w:shd w:val="clear" w:color="auto" w:fill="FFFFFF"/>
          <w:lang w:val="en-US"/>
        </w:rPr>
        <w:t>….</w:t>
      </w:r>
      <w:r w:rsidR="00B0443A" w:rsidRPr="009F6F04">
        <w:rPr>
          <w:rFonts w:asciiTheme="minorHAnsi" w:hAnsiTheme="minorHAnsi" w:cs="Courier New"/>
          <w:color w:val="0070C0"/>
          <w:shd w:val="clear" w:color="auto" w:fill="FFFFFF"/>
          <w:lang w:val="en-US"/>
        </w:rPr>
        <w:t>)</w:t>
      </w:r>
    </w:p>
    <w:p w14:paraId="6FC6E188" w14:textId="443497C8" w:rsidR="00E412BD" w:rsidRDefault="007C6822" w:rsidP="007C6822">
      <w:pPr>
        <w:jc w:val="both"/>
        <w:rPr>
          <w:rFonts w:asciiTheme="minorHAnsi" w:hAnsiTheme="minorHAnsi" w:cs="Courier New"/>
          <w:color w:val="0070C0"/>
          <w:shd w:val="clear" w:color="auto" w:fill="FFFFFF"/>
          <w:lang w:val="en-US"/>
        </w:rPr>
      </w:pPr>
      <w:r>
        <w:rPr>
          <w:rFonts w:asciiTheme="minorHAnsi" w:hAnsiTheme="minorHAnsi" w:cs="Courier New"/>
          <w:color w:val="0070C0"/>
          <w:shd w:val="clear" w:color="auto" w:fill="FFFFFF"/>
          <w:lang w:val="en-US"/>
        </w:rPr>
        <w:t>-</w:t>
      </w:r>
      <w:r w:rsidR="00B0443A">
        <w:rPr>
          <w:rFonts w:asciiTheme="minorHAnsi" w:hAnsiTheme="minorHAnsi" w:cs="Courier New"/>
          <w:color w:val="0070C0"/>
          <w:shd w:val="clear" w:color="auto" w:fill="FFFFFF"/>
          <w:lang w:val="en-US"/>
        </w:rPr>
        <w:t xml:space="preserve">Metabolomics </w:t>
      </w:r>
      <w:r w:rsidR="00B0443A" w:rsidRPr="005D4A78">
        <w:rPr>
          <w:rFonts w:asciiTheme="minorHAnsi" w:hAnsiTheme="minorHAnsi" w:cs="Courier New"/>
          <w:color w:val="0070C0"/>
          <w:shd w:val="clear" w:color="auto" w:fill="FFFFFF"/>
          <w:lang w:val="en-US"/>
        </w:rPr>
        <w:t>have been submitted to</w:t>
      </w:r>
      <w:r w:rsidR="00E412BD">
        <w:rPr>
          <w:rFonts w:asciiTheme="minorHAnsi" w:hAnsiTheme="minorHAnsi" w:cs="Courier New"/>
          <w:color w:val="0070C0"/>
          <w:shd w:val="clear" w:color="auto" w:fill="FFFFFF"/>
          <w:lang w:val="en-US"/>
        </w:rPr>
        <w:t>…..</w:t>
      </w:r>
      <w:r w:rsidR="00E412BD" w:rsidRPr="009F6F04">
        <w:rPr>
          <w:rFonts w:asciiTheme="minorHAnsi" w:hAnsiTheme="minorHAnsi" w:cs="Courier New"/>
          <w:color w:val="0070C0"/>
          <w:shd w:val="clear" w:color="auto" w:fill="FFFFFF"/>
          <w:lang w:val="en-US"/>
        </w:rPr>
        <w:t>(Reviewer account details:</w:t>
      </w:r>
      <w:r w:rsidR="00E412BD">
        <w:rPr>
          <w:rFonts w:asciiTheme="minorHAnsi" w:hAnsiTheme="minorHAnsi" w:cs="Courier New"/>
          <w:color w:val="0070C0"/>
          <w:shd w:val="clear" w:color="auto" w:fill="FFFFFF"/>
          <w:lang w:val="en-US"/>
        </w:rPr>
        <w:t>…..</w:t>
      </w:r>
      <w:r w:rsidR="00E412BD" w:rsidRPr="009F6F04">
        <w:rPr>
          <w:rFonts w:asciiTheme="minorHAnsi" w:hAnsiTheme="minorHAnsi" w:cs="Courier New"/>
          <w:color w:val="0070C0"/>
          <w:shd w:val="clear" w:color="auto" w:fill="FFFFFF"/>
          <w:lang w:val="en-US"/>
        </w:rPr>
        <w:t>;</w:t>
      </w:r>
      <w:r w:rsidR="00E412BD">
        <w:rPr>
          <w:rFonts w:asciiTheme="minorHAnsi" w:hAnsiTheme="minorHAnsi" w:cs="Courier New"/>
          <w:color w:val="0070C0"/>
          <w:shd w:val="clear" w:color="auto" w:fill="FFFFFF"/>
          <w:lang w:val="en-US"/>
        </w:rPr>
        <w:t xml:space="preserve"> </w:t>
      </w:r>
      <w:r w:rsidR="00E412BD" w:rsidRPr="009F6F04">
        <w:rPr>
          <w:rFonts w:asciiTheme="minorHAnsi" w:hAnsiTheme="minorHAnsi" w:cs="Courier New"/>
          <w:color w:val="0070C0"/>
          <w:shd w:val="clear" w:color="auto" w:fill="FFFFFF"/>
          <w:lang w:val="en-US"/>
        </w:rPr>
        <w:t xml:space="preserve">Password: </w:t>
      </w:r>
      <w:r w:rsidR="00E412BD">
        <w:rPr>
          <w:rFonts w:asciiTheme="minorHAnsi" w:hAnsiTheme="minorHAnsi" w:cs="Courier New"/>
          <w:color w:val="0070C0"/>
          <w:shd w:val="clear" w:color="auto" w:fill="FFFFFF"/>
          <w:lang w:val="en-US"/>
        </w:rPr>
        <w:t>….</w:t>
      </w:r>
      <w:r w:rsidR="00E412BD" w:rsidRPr="009F6F04">
        <w:rPr>
          <w:rFonts w:asciiTheme="minorHAnsi" w:hAnsiTheme="minorHAnsi" w:cs="Courier New"/>
          <w:color w:val="0070C0"/>
          <w:shd w:val="clear" w:color="auto" w:fill="FFFFFF"/>
          <w:lang w:val="en-US"/>
        </w:rPr>
        <w:t>)</w:t>
      </w:r>
    </w:p>
    <w:p w14:paraId="3DC79F79" w14:textId="2E3DBE46" w:rsidR="00B0443A" w:rsidRDefault="00B0443A" w:rsidP="005C357B">
      <w:pPr>
        <w:jc w:val="both"/>
        <w:rPr>
          <w:rFonts w:asciiTheme="minorHAnsi" w:hAnsiTheme="minorHAnsi" w:cs="Courier New"/>
          <w:color w:val="0070C0"/>
          <w:shd w:val="clear" w:color="auto" w:fill="FFFFFF"/>
          <w:lang w:val="en-US"/>
        </w:rPr>
      </w:pPr>
    </w:p>
    <w:p w14:paraId="23EDE86A" w14:textId="2FE5005D" w:rsidR="005C357B" w:rsidRPr="00332A86" w:rsidRDefault="00907254" w:rsidP="005C357B">
      <w:pPr>
        <w:jc w:val="both"/>
        <w:rPr>
          <w:rFonts w:ascii="-webkit-standard" w:hAnsi="-webkit-standard" w:hint="eastAsia"/>
          <w:i/>
          <w:iCs/>
          <w:color w:val="000000"/>
          <w:lang w:val="en-US"/>
        </w:rPr>
      </w:pPr>
      <w:r>
        <w:rPr>
          <w:rFonts w:ascii="-webkit-standard" w:hAnsi="-webkit-standard"/>
          <w:i/>
          <w:iCs/>
          <w:color w:val="000000"/>
          <w:lang w:val="en-US"/>
        </w:rPr>
        <w:t>Detailed comments and Minor concerns</w:t>
      </w:r>
      <w:r w:rsidR="005C357B" w:rsidRPr="00332A86">
        <w:rPr>
          <w:rFonts w:ascii="-webkit-standard" w:hAnsi="-webkit-standard"/>
          <w:i/>
          <w:iCs/>
          <w:color w:val="000000"/>
          <w:lang w:val="en-US"/>
        </w:rPr>
        <w:t>:</w:t>
      </w:r>
    </w:p>
    <w:p w14:paraId="78F9EBC4" w14:textId="124FA2CD" w:rsid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1. Page 2, line 20: Modify the sentence to match the following one. For example, “…from heat stress in conifers, a group </w:t>
      </w:r>
      <w:proofErr w:type="spellStart"/>
      <w:r w:rsidRPr="005C357B">
        <w:rPr>
          <w:rFonts w:ascii="-webkit-standard" w:hAnsi="-webkit-standard"/>
          <w:color w:val="000000"/>
          <w:lang w:val="en-US"/>
        </w:rPr>
        <w:t>wich</w:t>
      </w:r>
      <w:proofErr w:type="spellEnd"/>
      <w:r w:rsidRPr="005C357B">
        <w:rPr>
          <w:rFonts w:ascii="-webkit-standard" w:hAnsi="-webkit-standard"/>
          <w:color w:val="000000"/>
          <w:lang w:val="en-US"/>
        </w:rPr>
        <w:t>…”</w:t>
      </w:r>
    </w:p>
    <w:p w14:paraId="6A001D54" w14:textId="7E58F03E" w:rsidR="00196138" w:rsidRDefault="00196138" w:rsidP="00196138">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It has been corrected </w:t>
      </w:r>
      <w:r w:rsidRPr="004D10D9">
        <w:rPr>
          <w:rFonts w:asciiTheme="minorHAnsi" w:hAnsiTheme="minorHAnsi" w:cs="Courier New"/>
          <w:color w:val="0070C0"/>
          <w:shd w:val="clear" w:color="auto" w:fill="FFFFFF"/>
          <w:lang w:val="en-US"/>
        </w:rPr>
        <w:t>(</w:t>
      </w:r>
      <w:r w:rsidRPr="0001443A">
        <w:rPr>
          <w:rFonts w:asciiTheme="minorHAnsi" w:hAnsiTheme="minorHAnsi" w:cs="Courier New"/>
          <w:color w:val="0070C0"/>
          <w:highlight w:val="yellow"/>
          <w:shd w:val="clear" w:color="auto" w:fill="FFFFFF"/>
          <w:lang w:val="en-US"/>
        </w:rPr>
        <w:t>Page ¿?; Line</w:t>
      </w:r>
      <w:r w:rsidRPr="004D10D9">
        <w:rPr>
          <w:rFonts w:asciiTheme="minorHAnsi" w:hAnsiTheme="minorHAnsi" w:cs="Courier New"/>
          <w:color w:val="0070C0"/>
          <w:shd w:val="clear" w:color="auto" w:fill="FFFFFF"/>
          <w:lang w:val="en-US"/>
        </w:rPr>
        <w:t xml:space="preserve"> </w:t>
      </w:r>
      <w:r w:rsidRPr="00196138">
        <w:rPr>
          <w:rFonts w:asciiTheme="minorHAnsi" w:hAnsiTheme="minorHAnsi" w:cs="Courier New"/>
          <w:color w:val="0070C0"/>
          <w:highlight w:val="yellow"/>
          <w:shd w:val="clear" w:color="auto" w:fill="FFFFFF"/>
          <w:lang w:val="en-US"/>
        </w:rPr>
        <w:t>¿?</w:t>
      </w:r>
      <w:r w:rsidRPr="004D10D9">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w:t>
      </w:r>
    </w:p>
    <w:p w14:paraId="26D6C66D" w14:textId="77777777" w:rsidR="005C357B" w:rsidRPr="005C357B" w:rsidRDefault="005C357B" w:rsidP="005C357B">
      <w:pPr>
        <w:jc w:val="both"/>
        <w:rPr>
          <w:rFonts w:ascii="-webkit-standard" w:hAnsi="-webkit-standard" w:hint="eastAsia"/>
          <w:color w:val="000000"/>
          <w:lang w:val="en-US"/>
        </w:rPr>
      </w:pPr>
    </w:p>
    <w:p w14:paraId="1886FFC5"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 Page 2, line 29: “seems” instead of “seem”</w:t>
      </w:r>
    </w:p>
    <w:p w14:paraId="4E37D4EE" w14:textId="350575EE" w:rsidR="009C2F61" w:rsidRDefault="009C2F61" w:rsidP="009C2F61">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It has been corrected </w:t>
      </w:r>
      <w:r w:rsidRPr="004D10D9">
        <w:rPr>
          <w:rFonts w:asciiTheme="minorHAnsi" w:hAnsiTheme="minorHAnsi" w:cs="Courier New"/>
          <w:color w:val="0070C0"/>
          <w:shd w:val="clear" w:color="auto" w:fill="FFFFFF"/>
          <w:lang w:val="en-US"/>
        </w:rPr>
        <w:t>(</w:t>
      </w:r>
      <w:r w:rsidRPr="0001443A">
        <w:rPr>
          <w:rFonts w:asciiTheme="minorHAnsi" w:hAnsiTheme="minorHAnsi" w:cs="Courier New"/>
          <w:color w:val="0070C0"/>
          <w:highlight w:val="yellow"/>
          <w:shd w:val="clear" w:color="auto" w:fill="FFFFFF"/>
          <w:lang w:val="en-US"/>
        </w:rPr>
        <w:t>Page ¿?; Line ¿?).</w:t>
      </w:r>
    </w:p>
    <w:p w14:paraId="0E0ED693" w14:textId="77777777" w:rsidR="005C357B" w:rsidRPr="005C357B" w:rsidRDefault="005C357B" w:rsidP="005C357B">
      <w:pPr>
        <w:jc w:val="both"/>
        <w:rPr>
          <w:rFonts w:ascii="-webkit-standard" w:hAnsi="-webkit-standard" w:hint="eastAsia"/>
          <w:color w:val="000000"/>
          <w:lang w:val="en-US"/>
        </w:rPr>
      </w:pPr>
    </w:p>
    <w:p w14:paraId="6A4A8D1B"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3. Page 2, line 31: “These discoveries” instead of “This discoveries”</w:t>
      </w:r>
    </w:p>
    <w:p w14:paraId="4EF0938A" w14:textId="2D8A0B98" w:rsidR="009C2F61" w:rsidRDefault="009C2F61" w:rsidP="009C2F61">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It has been corrected </w:t>
      </w:r>
      <w:r w:rsidRPr="004D10D9">
        <w:rPr>
          <w:rFonts w:asciiTheme="minorHAnsi" w:hAnsiTheme="minorHAnsi" w:cs="Courier New"/>
          <w:color w:val="0070C0"/>
          <w:shd w:val="clear" w:color="auto" w:fill="FFFFFF"/>
          <w:lang w:val="en-US"/>
        </w:rPr>
        <w:t>(</w:t>
      </w:r>
      <w:r w:rsidRPr="0001443A">
        <w:rPr>
          <w:rFonts w:asciiTheme="minorHAnsi" w:hAnsiTheme="minorHAnsi" w:cs="Courier New"/>
          <w:color w:val="0070C0"/>
          <w:highlight w:val="yellow"/>
          <w:shd w:val="clear" w:color="auto" w:fill="FFFFFF"/>
          <w:lang w:val="en-US"/>
        </w:rPr>
        <w:t>Page ¿?; Line</w:t>
      </w:r>
      <w:r w:rsidRPr="004D10D9">
        <w:rPr>
          <w:rFonts w:asciiTheme="minorHAnsi" w:hAnsiTheme="minorHAnsi" w:cs="Courier New"/>
          <w:color w:val="0070C0"/>
          <w:shd w:val="clear" w:color="auto" w:fill="FFFFFF"/>
          <w:lang w:val="en-US"/>
        </w:rPr>
        <w:t xml:space="preserve"> </w:t>
      </w:r>
      <w:r w:rsidRPr="00196138">
        <w:rPr>
          <w:rFonts w:asciiTheme="minorHAnsi" w:hAnsiTheme="minorHAnsi" w:cs="Courier New"/>
          <w:color w:val="0070C0"/>
          <w:highlight w:val="yellow"/>
          <w:shd w:val="clear" w:color="auto" w:fill="FFFFFF"/>
          <w:lang w:val="en-US"/>
        </w:rPr>
        <w:t>¿?</w:t>
      </w:r>
      <w:r w:rsidRPr="004D10D9">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w:t>
      </w:r>
    </w:p>
    <w:p w14:paraId="49143E7E" w14:textId="77777777" w:rsidR="005C357B" w:rsidRPr="005C357B" w:rsidRDefault="005C357B" w:rsidP="005C357B">
      <w:pPr>
        <w:jc w:val="both"/>
        <w:rPr>
          <w:rFonts w:ascii="-webkit-standard" w:hAnsi="-webkit-standard" w:hint="eastAsia"/>
          <w:color w:val="000000"/>
          <w:lang w:val="en-US"/>
        </w:rPr>
      </w:pPr>
    </w:p>
    <w:p w14:paraId="28AE4104"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4. Page 3, line 42: Be careful with the term evolution, many authors consider that the processes involved in biological evolution are discontinuous. Support this sentence with bibliographic references and nuance the sentence.</w:t>
      </w:r>
    </w:p>
    <w:p w14:paraId="5A52944A" w14:textId="2BF0FD95" w:rsidR="00BF3EBC" w:rsidRPr="00B77F58" w:rsidRDefault="00B77F58" w:rsidP="00BF3EBC">
      <w:pPr>
        <w:jc w:val="both"/>
        <w:rPr>
          <w:color w:val="385623" w:themeColor="accent6" w:themeShade="8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B77F58">
        <w:rPr>
          <w:rFonts w:asciiTheme="minorHAnsi" w:hAnsiTheme="minorHAnsi" w:cstheme="minorHAnsi"/>
          <w:color w:val="4472C4" w:themeColor="accent5"/>
          <w:lang w:val="en-US"/>
        </w:rPr>
        <w:t xml:space="preserve">We recognize the issue pointed out by the reviewer and </w:t>
      </w:r>
      <w:r w:rsidR="00A77685" w:rsidRPr="00B77F58">
        <w:rPr>
          <w:rFonts w:asciiTheme="minorHAnsi" w:hAnsiTheme="minorHAnsi" w:cstheme="minorHAnsi"/>
          <w:color w:val="4472C4" w:themeColor="accent5"/>
          <w:lang w:val="en-US"/>
        </w:rPr>
        <w:t>the sentence</w:t>
      </w:r>
      <w:r w:rsidRPr="00B77F58">
        <w:rPr>
          <w:rFonts w:asciiTheme="minorHAnsi" w:hAnsiTheme="minorHAnsi" w:cstheme="minorHAnsi"/>
          <w:color w:val="4472C4" w:themeColor="accent5"/>
          <w:lang w:val="en-US"/>
        </w:rPr>
        <w:t xml:space="preserve"> have </w:t>
      </w:r>
      <w:r w:rsidR="00F24EFC">
        <w:rPr>
          <w:rFonts w:asciiTheme="minorHAnsi" w:hAnsiTheme="minorHAnsi" w:cstheme="minorHAnsi"/>
          <w:color w:val="4472C4" w:themeColor="accent5"/>
          <w:lang w:val="en-US"/>
        </w:rPr>
        <w:t xml:space="preserve">been </w:t>
      </w:r>
      <w:r w:rsidRPr="00B77F58">
        <w:rPr>
          <w:rFonts w:asciiTheme="minorHAnsi" w:hAnsiTheme="minorHAnsi" w:cstheme="minorHAnsi"/>
          <w:color w:val="4472C4" w:themeColor="accent5"/>
          <w:lang w:val="en-US"/>
        </w:rPr>
        <w:t>rectified deleting the term continuous</w:t>
      </w:r>
      <w:r w:rsidR="00BF3EBC">
        <w:rPr>
          <w:rFonts w:asciiTheme="minorHAnsi" w:hAnsiTheme="minorHAnsi" w:cstheme="minorHAnsi"/>
          <w:color w:val="4472C4" w:themeColor="accent5"/>
          <w:lang w:val="en-US"/>
        </w:rPr>
        <w:t xml:space="preserve"> </w:t>
      </w:r>
      <w:r w:rsidR="00BF3EBC" w:rsidRPr="00B77F58">
        <w:rPr>
          <w:rFonts w:asciiTheme="minorHAnsi" w:hAnsiTheme="minorHAnsi" w:cstheme="minorHAnsi"/>
          <w:color w:val="4472C4" w:themeColor="accent5"/>
          <w:highlight w:val="yellow"/>
          <w:lang w:val="en-US"/>
        </w:rPr>
        <w:t>(Page ¿?, line¿?)</w:t>
      </w:r>
      <w:r w:rsidR="00BF3EBC">
        <w:rPr>
          <w:rFonts w:asciiTheme="minorHAnsi" w:hAnsiTheme="minorHAnsi" w:cstheme="minorHAnsi"/>
          <w:color w:val="4472C4" w:themeColor="accent5"/>
          <w:lang w:val="en-US"/>
        </w:rPr>
        <w:t>.</w:t>
      </w:r>
    </w:p>
    <w:p w14:paraId="3BA3B585" w14:textId="77777777" w:rsidR="00B77F58" w:rsidRPr="005C357B" w:rsidRDefault="00B77F58" w:rsidP="005C357B">
      <w:pPr>
        <w:jc w:val="both"/>
        <w:rPr>
          <w:rFonts w:ascii="-webkit-standard" w:hAnsi="-webkit-standard" w:hint="eastAsia"/>
          <w:color w:val="000000"/>
          <w:lang w:val="en-US"/>
        </w:rPr>
      </w:pPr>
    </w:p>
    <w:p w14:paraId="0006AB06"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5. Page 3, line 56: There are more appropriate bibliographic references (e.g., One Thousand Plant Transcriptomes Initiative. One thousand plant transcriptomes and the </w:t>
      </w:r>
      <w:proofErr w:type="spellStart"/>
      <w:r w:rsidRPr="005C357B">
        <w:rPr>
          <w:rFonts w:ascii="-webkit-standard" w:hAnsi="-webkit-standard"/>
          <w:color w:val="000000"/>
          <w:lang w:val="en-US"/>
        </w:rPr>
        <w:t>phylogenomics</w:t>
      </w:r>
      <w:proofErr w:type="spellEnd"/>
      <w:r w:rsidRPr="005C357B">
        <w:rPr>
          <w:rFonts w:ascii="-webkit-standard" w:hAnsi="-webkit-standard"/>
          <w:color w:val="000000"/>
          <w:lang w:val="en-US"/>
        </w:rPr>
        <w:t xml:space="preserve"> of green plants. Nature 574, 679–685 (2019). https://doi.org/10.1038/s41586-019-1693-2). In general, evolutionary studies suggested that gymnosperms are composed only by two evolutionary </w:t>
      </w:r>
      <w:r w:rsidRPr="005C357B">
        <w:rPr>
          <w:rFonts w:ascii="-webkit-standard" w:hAnsi="-webkit-standard"/>
          <w:color w:val="000000"/>
          <w:lang w:val="en-US"/>
        </w:rPr>
        <w:lastRenderedPageBreak/>
        <w:t xml:space="preserve">lineages or clades, </w:t>
      </w:r>
      <w:proofErr w:type="spellStart"/>
      <w:r w:rsidRPr="005C357B">
        <w:rPr>
          <w:rFonts w:ascii="-webkit-standard" w:hAnsi="-webkit-standard"/>
          <w:color w:val="000000"/>
          <w:lang w:val="en-US"/>
        </w:rPr>
        <w:t>Gnetophytes</w:t>
      </w:r>
      <w:proofErr w:type="spellEnd"/>
      <w:r w:rsidRPr="005C357B">
        <w:rPr>
          <w:rFonts w:ascii="-webkit-standard" w:hAnsi="-webkit-standard"/>
          <w:color w:val="000000"/>
          <w:lang w:val="en-US"/>
        </w:rPr>
        <w:t>-Conifers and Cycads-Ginkgo, including the four classical taxonomic groups.</w:t>
      </w:r>
    </w:p>
    <w:p w14:paraId="1898C73F" w14:textId="1B8892B3" w:rsidR="00B77F58" w:rsidRPr="00B77F58" w:rsidRDefault="00B77F58" w:rsidP="00B77F58">
      <w:pPr>
        <w:jc w:val="both"/>
        <w:rPr>
          <w:color w:val="385623" w:themeColor="accent6" w:themeShade="8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B77F58">
        <w:rPr>
          <w:rFonts w:asciiTheme="minorHAnsi" w:hAnsiTheme="minorHAnsi" w:cstheme="minorHAnsi"/>
          <w:color w:val="4472C4" w:themeColor="accent5"/>
          <w:lang w:val="en-US"/>
        </w:rPr>
        <w:t>The reviewer is right</w:t>
      </w:r>
      <w:r w:rsidR="00A77685">
        <w:rPr>
          <w:rFonts w:asciiTheme="minorHAnsi" w:hAnsiTheme="minorHAnsi" w:cstheme="minorHAnsi"/>
          <w:color w:val="4472C4" w:themeColor="accent5"/>
          <w:lang w:val="en-US"/>
        </w:rPr>
        <w:t>.</w:t>
      </w:r>
      <w:r w:rsidRPr="00B77F58">
        <w:rPr>
          <w:rFonts w:asciiTheme="minorHAnsi" w:hAnsiTheme="minorHAnsi" w:cstheme="minorHAnsi"/>
          <w:color w:val="4472C4" w:themeColor="accent5"/>
          <w:lang w:val="en-US"/>
        </w:rPr>
        <w:t xml:space="preserve"> </w:t>
      </w:r>
      <w:r w:rsidR="00A77685">
        <w:rPr>
          <w:rFonts w:asciiTheme="minorHAnsi" w:hAnsiTheme="minorHAnsi" w:cstheme="minorHAnsi"/>
          <w:color w:val="4472C4" w:themeColor="accent5"/>
          <w:lang w:val="en-US"/>
        </w:rPr>
        <w:t>T</w:t>
      </w:r>
      <w:r w:rsidR="00A77685" w:rsidRPr="00B77F58">
        <w:rPr>
          <w:rFonts w:asciiTheme="minorHAnsi" w:hAnsiTheme="minorHAnsi" w:cstheme="minorHAnsi"/>
          <w:color w:val="4472C4" w:themeColor="accent5"/>
          <w:lang w:val="en-US"/>
        </w:rPr>
        <w:t>he sentence</w:t>
      </w:r>
      <w:r w:rsidR="00A77685">
        <w:rPr>
          <w:rFonts w:asciiTheme="minorHAnsi" w:hAnsiTheme="minorHAnsi" w:cstheme="minorHAnsi"/>
          <w:color w:val="4472C4" w:themeColor="accent5"/>
          <w:lang w:val="en-US"/>
        </w:rPr>
        <w:t xml:space="preserve"> was</w:t>
      </w:r>
      <w:r w:rsidRPr="00B77F58">
        <w:rPr>
          <w:rFonts w:asciiTheme="minorHAnsi" w:hAnsiTheme="minorHAnsi" w:cstheme="minorHAnsi"/>
          <w:color w:val="4472C4" w:themeColor="accent5"/>
          <w:lang w:val="en-US"/>
        </w:rPr>
        <w:t xml:space="preserve"> reformulated to pinpoint only two lineages of gymnosperms and added the recommended reference</w:t>
      </w:r>
      <w:r>
        <w:rPr>
          <w:rFonts w:asciiTheme="minorHAnsi" w:hAnsiTheme="minorHAnsi" w:cstheme="minorHAnsi"/>
          <w:color w:val="4472C4" w:themeColor="accent5"/>
          <w:lang w:val="en-US"/>
        </w:rPr>
        <w:t xml:space="preserve"> </w:t>
      </w:r>
      <w:r w:rsidRPr="00B77F58">
        <w:rPr>
          <w:rFonts w:asciiTheme="minorHAnsi" w:hAnsiTheme="minorHAnsi" w:cstheme="minorHAnsi"/>
          <w:color w:val="4472C4" w:themeColor="accent5"/>
          <w:highlight w:val="yellow"/>
          <w:lang w:val="en-US"/>
        </w:rPr>
        <w:t>(Page ¿?, line¿?)</w:t>
      </w:r>
      <w:r>
        <w:rPr>
          <w:rFonts w:asciiTheme="minorHAnsi" w:hAnsiTheme="minorHAnsi" w:cstheme="minorHAnsi"/>
          <w:color w:val="4472C4" w:themeColor="accent5"/>
          <w:lang w:val="en-US"/>
        </w:rPr>
        <w:t>.</w:t>
      </w:r>
    </w:p>
    <w:p w14:paraId="1ADBAA0C" w14:textId="77777777" w:rsidR="005C357B" w:rsidRPr="005C357B" w:rsidRDefault="005C357B" w:rsidP="005C357B">
      <w:pPr>
        <w:jc w:val="both"/>
        <w:rPr>
          <w:rFonts w:ascii="-webkit-standard" w:hAnsi="-webkit-standard" w:hint="eastAsia"/>
          <w:color w:val="000000"/>
          <w:lang w:val="en-US"/>
        </w:rPr>
      </w:pPr>
    </w:p>
    <w:p w14:paraId="78174FEC"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6. Page 5, lines 39-45 and Figure 2d: Please, include symbols (as asterisks) into the figure to highlight significant changes of the proportions.</w:t>
      </w:r>
    </w:p>
    <w:p w14:paraId="78A45A15" w14:textId="20763383" w:rsidR="004933EA" w:rsidRPr="00B77F58" w:rsidRDefault="004933EA" w:rsidP="004933EA">
      <w:pPr>
        <w:jc w:val="both"/>
        <w:rPr>
          <w:color w:val="385623" w:themeColor="accent6" w:themeShade="8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4933EA">
        <w:rPr>
          <w:rFonts w:asciiTheme="minorHAnsi" w:hAnsiTheme="minorHAnsi" w:cstheme="minorHAnsi"/>
          <w:color w:val="4472C4" w:themeColor="accent5"/>
          <w:lang w:val="en-US"/>
        </w:rPr>
        <w:t xml:space="preserve">Figure 2d </w:t>
      </w:r>
      <w:r w:rsidR="00A77685">
        <w:rPr>
          <w:rFonts w:asciiTheme="minorHAnsi" w:hAnsiTheme="minorHAnsi" w:cstheme="minorHAnsi"/>
          <w:color w:val="4472C4" w:themeColor="accent5"/>
          <w:lang w:val="en-US"/>
        </w:rPr>
        <w:t xml:space="preserve">was modified </w:t>
      </w:r>
      <w:r w:rsidRPr="004933EA">
        <w:rPr>
          <w:rFonts w:asciiTheme="minorHAnsi" w:hAnsiTheme="minorHAnsi" w:cstheme="minorHAnsi"/>
          <w:color w:val="4472C4" w:themeColor="accent5"/>
          <w:lang w:val="en-US"/>
        </w:rPr>
        <w:t>including asterisks to highlight significant changes in the proportions as requested by the reviewer</w:t>
      </w:r>
      <w:r>
        <w:rPr>
          <w:rFonts w:asciiTheme="minorHAnsi" w:hAnsiTheme="minorHAnsi" w:cstheme="minorHAnsi"/>
          <w:color w:val="4472C4" w:themeColor="accent5"/>
          <w:lang w:val="en-US"/>
        </w:rPr>
        <w:t xml:space="preserve"> </w:t>
      </w:r>
      <w:r w:rsidRPr="00B77F58">
        <w:rPr>
          <w:rFonts w:asciiTheme="minorHAnsi" w:hAnsiTheme="minorHAnsi" w:cstheme="minorHAnsi"/>
          <w:color w:val="4472C4" w:themeColor="accent5"/>
          <w:highlight w:val="yellow"/>
          <w:lang w:val="en-US"/>
        </w:rPr>
        <w:t>(Page ¿?, line¿?)</w:t>
      </w:r>
      <w:r>
        <w:rPr>
          <w:rFonts w:asciiTheme="minorHAnsi" w:hAnsiTheme="minorHAnsi" w:cstheme="minorHAnsi"/>
          <w:color w:val="4472C4" w:themeColor="accent5"/>
          <w:lang w:val="en-US"/>
        </w:rPr>
        <w:t>.</w:t>
      </w:r>
    </w:p>
    <w:p w14:paraId="3161F5BD" w14:textId="0EA01F54" w:rsidR="005C357B" w:rsidRPr="005C357B" w:rsidRDefault="005C357B" w:rsidP="005C357B">
      <w:pPr>
        <w:jc w:val="both"/>
        <w:rPr>
          <w:rFonts w:ascii="-webkit-standard" w:hAnsi="-webkit-standard" w:hint="eastAsia"/>
          <w:color w:val="000000"/>
          <w:lang w:val="en-US"/>
        </w:rPr>
      </w:pPr>
    </w:p>
    <w:p w14:paraId="161D27CF"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7. Page 5, line 47: Please, include the employed method to generate these clusters.</w:t>
      </w:r>
    </w:p>
    <w:p w14:paraId="778CE2FF" w14:textId="6189B156" w:rsidR="005C357B" w:rsidRDefault="004933EA"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sidR="00A77685">
        <w:rPr>
          <w:rFonts w:asciiTheme="minorHAnsi" w:hAnsiTheme="minorHAnsi" w:cs="Courier New"/>
          <w:color w:val="0070C0"/>
          <w:shd w:val="clear" w:color="auto" w:fill="FFFFFF"/>
          <w:lang w:val="en-US"/>
        </w:rPr>
        <w:t xml:space="preserve"> The method to generate the </w:t>
      </w:r>
      <w:proofErr w:type="spellStart"/>
      <w:r w:rsidR="00A77685">
        <w:rPr>
          <w:rFonts w:asciiTheme="minorHAnsi" w:hAnsiTheme="minorHAnsi" w:cs="Courier New"/>
          <w:color w:val="0070C0"/>
          <w:shd w:val="clear" w:color="auto" w:fill="FFFFFF"/>
          <w:lang w:val="en-US"/>
        </w:rPr>
        <w:t>cluters</w:t>
      </w:r>
      <w:proofErr w:type="spellEnd"/>
      <w:r w:rsidR="00A77685">
        <w:rPr>
          <w:rFonts w:asciiTheme="minorHAnsi" w:hAnsiTheme="minorHAnsi" w:cs="Courier New"/>
          <w:color w:val="0070C0"/>
          <w:shd w:val="clear" w:color="auto" w:fill="FFFFFF"/>
          <w:lang w:val="en-US"/>
        </w:rPr>
        <w:t xml:space="preserve"> was added </w:t>
      </w:r>
      <w:r w:rsidR="00A77685" w:rsidRPr="00A77685">
        <w:rPr>
          <w:rFonts w:asciiTheme="minorHAnsi" w:hAnsiTheme="minorHAnsi" w:cs="Courier New"/>
          <w:color w:val="0070C0"/>
          <w:highlight w:val="yellow"/>
          <w:shd w:val="clear" w:color="auto" w:fill="FFFFFF"/>
          <w:lang w:val="en-US"/>
        </w:rPr>
        <w:t>(Page ¿?, line¿?).</w:t>
      </w:r>
    </w:p>
    <w:p w14:paraId="1C1EC26D" w14:textId="77777777" w:rsidR="004933EA" w:rsidRPr="005C357B" w:rsidRDefault="004933EA" w:rsidP="005C357B">
      <w:pPr>
        <w:jc w:val="both"/>
        <w:rPr>
          <w:rFonts w:ascii="-webkit-standard" w:hAnsi="-webkit-standard" w:hint="eastAsia"/>
          <w:color w:val="000000"/>
          <w:lang w:val="en-US"/>
        </w:rPr>
      </w:pPr>
    </w:p>
    <w:p w14:paraId="72ED56AE"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8. Page 5, lines 51. Figure S3: Better than this graphical representation in this case it would be better to include this data in a supplemental table highlighting significant changes.</w:t>
      </w:r>
    </w:p>
    <w:p w14:paraId="04F84009" w14:textId="251C80B9" w:rsidR="00A77685" w:rsidRPr="00C7068C" w:rsidRDefault="004933EA" w:rsidP="00A77685">
      <w:pPr>
        <w:jc w:val="both"/>
        <w:rPr>
          <w:color w:val="FF0000"/>
          <w:lang w:val="es-ES"/>
        </w:rPr>
      </w:pPr>
      <w:r w:rsidRPr="00A83DE3">
        <w:rPr>
          <w:rFonts w:asciiTheme="minorHAnsi" w:hAnsiTheme="minorHAnsi" w:cs="Courier New"/>
          <w:color w:val="0070C0"/>
          <w:shd w:val="clear" w:color="auto" w:fill="FFFFFF"/>
          <w:lang w:val="en-US"/>
        </w:rPr>
        <w:t>#</w:t>
      </w:r>
      <w:r w:rsidR="00A77685">
        <w:rPr>
          <w:rFonts w:asciiTheme="minorHAnsi" w:hAnsiTheme="minorHAnsi" w:cs="Courier New"/>
          <w:color w:val="0070C0"/>
          <w:shd w:val="clear" w:color="auto" w:fill="FFFFFF"/>
          <w:lang w:val="en-US"/>
        </w:rPr>
        <w:t xml:space="preserve"> </w:t>
      </w:r>
      <w:r w:rsidR="00A77685" w:rsidRPr="00A77685">
        <w:rPr>
          <w:rFonts w:asciiTheme="minorHAnsi" w:hAnsiTheme="minorHAnsi" w:cstheme="minorHAnsi"/>
          <w:color w:val="4472C4" w:themeColor="accent5"/>
          <w:lang w:val="en-US"/>
        </w:rPr>
        <w:t>A new Supplemental Table S4 including the requested information was added.</w:t>
      </w:r>
      <w:r w:rsidR="00A77685">
        <w:rPr>
          <w:rFonts w:asciiTheme="minorHAnsi" w:hAnsiTheme="minorHAnsi" w:cstheme="minorHAnsi"/>
          <w:color w:val="4472C4" w:themeColor="accent5"/>
          <w:lang w:val="en-US"/>
        </w:rPr>
        <w:t xml:space="preserve"> </w:t>
      </w:r>
      <w:r w:rsidR="00A77685" w:rsidRPr="00C7068C">
        <w:rPr>
          <w:rFonts w:asciiTheme="minorHAnsi" w:hAnsiTheme="minorHAnsi" w:cstheme="minorHAnsi"/>
          <w:color w:val="FF0000"/>
          <w:lang w:val="es-ES"/>
        </w:rPr>
        <w:t xml:space="preserve">La </w:t>
      </w:r>
      <w:r w:rsidR="00C7068C" w:rsidRPr="00C7068C">
        <w:rPr>
          <w:rFonts w:asciiTheme="minorHAnsi" w:hAnsiTheme="minorHAnsi" w:cstheme="minorHAnsi"/>
          <w:color w:val="FF0000"/>
          <w:lang w:val="es-ES"/>
        </w:rPr>
        <w:t>Figura S3 aho</w:t>
      </w:r>
      <w:r w:rsidR="00EA4FE8">
        <w:rPr>
          <w:rFonts w:asciiTheme="minorHAnsi" w:hAnsiTheme="minorHAnsi" w:cstheme="minorHAnsi"/>
          <w:color w:val="FF0000"/>
          <w:lang w:val="es-ES"/>
        </w:rPr>
        <w:t>r</w:t>
      </w:r>
      <w:r w:rsidR="00C7068C" w:rsidRPr="00C7068C">
        <w:rPr>
          <w:rFonts w:asciiTheme="minorHAnsi" w:hAnsiTheme="minorHAnsi" w:cstheme="minorHAnsi"/>
          <w:color w:val="FF0000"/>
          <w:lang w:val="es-ES"/>
        </w:rPr>
        <w:t>a sobra??? No entiendo muy bien la tabla nueva… mejorar las leyendas en todo caso</w:t>
      </w:r>
      <w:r w:rsidR="00C7068C">
        <w:rPr>
          <w:rFonts w:asciiTheme="minorHAnsi" w:hAnsiTheme="minorHAnsi" w:cstheme="minorHAnsi"/>
          <w:color w:val="FF0000"/>
          <w:lang w:val="es-ES"/>
        </w:rPr>
        <w:t>…</w:t>
      </w:r>
    </w:p>
    <w:p w14:paraId="161A616F" w14:textId="77777777" w:rsidR="00A77685" w:rsidRPr="00C7068C" w:rsidRDefault="00A77685" w:rsidP="00C7068C">
      <w:pPr>
        <w:jc w:val="both"/>
        <w:rPr>
          <w:rFonts w:ascii="-webkit-standard" w:hAnsi="-webkit-standard" w:hint="eastAsia"/>
          <w:color w:val="000000"/>
          <w:lang w:val="es-ES"/>
        </w:rPr>
      </w:pPr>
    </w:p>
    <w:p w14:paraId="63B7E419"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9. Page 6, line 15: Please, include a table with your results for each AS types. In fact, you must include supplemental datasets with all your isoforms (sequences), event type, expression values and stats. Without this information, it is very difficult to follow the manuscript or even to review it.</w:t>
      </w:r>
    </w:p>
    <w:p w14:paraId="20B68161" w14:textId="54A04749" w:rsidR="005C357B" w:rsidRDefault="004933EA"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sidR="00C7068C">
        <w:rPr>
          <w:rFonts w:asciiTheme="minorHAnsi" w:hAnsiTheme="minorHAnsi" w:cs="Courier New"/>
          <w:color w:val="0070C0"/>
          <w:shd w:val="clear" w:color="auto" w:fill="FFFFFF"/>
          <w:lang w:val="en-US"/>
        </w:rPr>
        <w:t xml:space="preserve"> </w:t>
      </w:r>
      <w:r w:rsidR="00C7068C" w:rsidRPr="00C7068C">
        <w:rPr>
          <w:rFonts w:asciiTheme="minorHAnsi" w:hAnsiTheme="minorHAnsi" w:cs="Courier New"/>
          <w:color w:val="0070C0"/>
          <w:shd w:val="clear" w:color="auto" w:fill="FFFFFF"/>
          <w:lang w:val="en-US"/>
        </w:rPr>
        <w:t xml:space="preserve">We apologize for the inconvenience. Initially all the isoforms data was deposited in the </w:t>
      </w:r>
      <w:proofErr w:type="spellStart"/>
      <w:r w:rsidR="00C7068C" w:rsidRPr="00C7068C">
        <w:rPr>
          <w:rFonts w:asciiTheme="minorHAnsi" w:hAnsiTheme="minorHAnsi" w:cs="Courier New"/>
          <w:color w:val="0070C0"/>
          <w:shd w:val="clear" w:color="auto" w:fill="FFFFFF"/>
          <w:lang w:val="en-US"/>
        </w:rPr>
        <w:t>github</w:t>
      </w:r>
      <w:proofErr w:type="spellEnd"/>
      <w:r w:rsidR="00C7068C" w:rsidRPr="00C7068C">
        <w:rPr>
          <w:rFonts w:asciiTheme="minorHAnsi" w:hAnsiTheme="minorHAnsi" w:cs="Courier New"/>
          <w:color w:val="0070C0"/>
          <w:shd w:val="clear" w:color="auto" w:fill="FFFFFF"/>
          <w:lang w:val="en-US"/>
        </w:rPr>
        <w:t xml:space="preserve"> repository specified in ‘Data Statement’ https://github.com/RocesV/AS_heat_Pra/ at tree/main/Data/ in 1.KisSplice, 2.KissDE and 3.DESeq2. Nevertheless, we added a new Supplemental Table S5 with all isoforms information in different sheets</w:t>
      </w:r>
      <w:r w:rsidR="00C7068C">
        <w:rPr>
          <w:rFonts w:asciiTheme="minorHAnsi" w:hAnsiTheme="minorHAnsi" w:cs="Courier New"/>
          <w:color w:val="0070C0"/>
          <w:shd w:val="clear" w:color="auto" w:fill="FFFFFF"/>
          <w:lang w:val="en-US"/>
        </w:rPr>
        <w:t xml:space="preserve"> and reference added across the text</w:t>
      </w:r>
      <w:r w:rsidR="00C7068C" w:rsidRPr="00C7068C">
        <w:rPr>
          <w:rFonts w:asciiTheme="minorHAnsi" w:hAnsiTheme="minorHAnsi" w:cs="Courier New"/>
          <w:color w:val="0070C0"/>
          <w:shd w:val="clear" w:color="auto" w:fill="FFFFFF"/>
          <w:lang w:val="en-US"/>
        </w:rPr>
        <w:t>.</w:t>
      </w:r>
    </w:p>
    <w:p w14:paraId="0BA4E089" w14:textId="77777777" w:rsidR="00C7068C" w:rsidRPr="005C357B" w:rsidRDefault="00C7068C" w:rsidP="005C357B">
      <w:pPr>
        <w:jc w:val="both"/>
        <w:rPr>
          <w:rFonts w:ascii="-webkit-standard" w:hAnsi="-webkit-standard" w:hint="eastAsia"/>
          <w:color w:val="000000"/>
          <w:lang w:val="en-US"/>
        </w:rPr>
      </w:pPr>
    </w:p>
    <w:p w14:paraId="148E281A"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10. Page 6, line 39: If it is OK for Figure S6 position here, please, change the number to Figure S4. There is no mention to Figures S4 and S5 before. Figure numbers should correspond to their order of appearance in the text.</w:t>
      </w:r>
    </w:p>
    <w:p w14:paraId="37759787" w14:textId="362E3021" w:rsidR="00FF5EA8" w:rsidRPr="00FF5EA8" w:rsidRDefault="00FF5EA8" w:rsidP="00FF5EA8">
      <w:pPr>
        <w:jc w:val="both"/>
        <w:rPr>
          <w:color w:val="385623" w:themeColor="accent6" w:themeShade="8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FF5EA8">
        <w:rPr>
          <w:rFonts w:asciiTheme="minorHAnsi" w:hAnsiTheme="minorHAnsi" w:cstheme="minorHAnsi"/>
          <w:color w:val="4472C4" w:themeColor="accent5"/>
          <w:lang w:val="en-US"/>
        </w:rPr>
        <w:t>The reviewer is completely right and we changed Supplemental Figures order according to this comment.</w:t>
      </w:r>
    </w:p>
    <w:p w14:paraId="2CA53A53" w14:textId="77777777" w:rsidR="005C357B" w:rsidRPr="005C357B" w:rsidRDefault="005C357B" w:rsidP="005C357B">
      <w:pPr>
        <w:jc w:val="both"/>
        <w:rPr>
          <w:rFonts w:ascii="-webkit-standard" w:hAnsi="-webkit-standard" w:hint="eastAsia"/>
          <w:color w:val="000000"/>
          <w:lang w:val="en-US"/>
        </w:rPr>
      </w:pPr>
    </w:p>
    <w:p w14:paraId="59BB4390"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11. Page 6, line 46. Figure 4a: Highlight the significant terms in the heatmap with different font </w:t>
      </w:r>
      <w:proofErr w:type="spellStart"/>
      <w:r w:rsidRPr="005C357B">
        <w:rPr>
          <w:rFonts w:ascii="-webkit-standard" w:hAnsi="-webkit-standard"/>
          <w:color w:val="000000"/>
          <w:lang w:val="en-US"/>
        </w:rPr>
        <w:t>colours</w:t>
      </w:r>
      <w:proofErr w:type="spellEnd"/>
      <w:r w:rsidRPr="005C357B">
        <w:rPr>
          <w:rFonts w:ascii="-webkit-standard" w:hAnsi="-webkit-standard"/>
          <w:color w:val="000000"/>
          <w:lang w:val="en-US"/>
        </w:rPr>
        <w:t>.</w:t>
      </w:r>
    </w:p>
    <w:p w14:paraId="001BDB1C" w14:textId="17CF9512" w:rsidR="005C357B" w:rsidRPr="00FF5EA8" w:rsidRDefault="00FF5EA8" w:rsidP="005C357B">
      <w:pPr>
        <w:jc w:val="both"/>
        <w:rPr>
          <w:rFonts w:ascii="-webkit-standard" w:hAnsi="-webkit-standard" w:hint="eastAsia"/>
          <w:color w:val="FF0000"/>
          <w:lang w:val="es-E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Significant terms has been </w:t>
      </w:r>
      <w:proofErr w:type="spellStart"/>
      <w:r>
        <w:rPr>
          <w:rFonts w:asciiTheme="minorHAnsi" w:hAnsiTheme="minorHAnsi" w:cs="Courier New"/>
          <w:color w:val="0070C0"/>
          <w:shd w:val="clear" w:color="auto" w:fill="FFFFFF"/>
          <w:lang w:val="en-US"/>
        </w:rPr>
        <w:t>highlightedin</w:t>
      </w:r>
      <w:proofErr w:type="spellEnd"/>
      <w:r>
        <w:rPr>
          <w:rFonts w:asciiTheme="minorHAnsi" w:hAnsiTheme="minorHAnsi" w:cs="Courier New"/>
          <w:color w:val="0070C0"/>
          <w:shd w:val="clear" w:color="auto" w:fill="FFFFFF"/>
          <w:lang w:val="en-US"/>
        </w:rPr>
        <w:t xml:space="preserve"> the heatmap following the reviewer’s suggestion. </w:t>
      </w:r>
      <w:r w:rsidRPr="00FF5EA8">
        <w:rPr>
          <w:rFonts w:asciiTheme="minorHAnsi" w:hAnsiTheme="minorHAnsi" w:cs="Courier New"/>
          <w:color w:val="FF0000"/>
          <w:shd w:val="clear" w:color="auto" w:fill="FFFFFF"/>
          <w:lang w:val="es-ES"/>
        </w:rPr>
        <w:t>Hay que indicar en la leyenda de la figura porque se destacan esas categorías.</w:t>
      </w:r>
    </w:p>
    <w:p w14:paraId="02D8EE73" w14:textId="77777777" w:rsidR="00FF5EA8" w:rsidRPr="00FF5EA8" w:rsidRDefault="00FF5EA8" w:rsidP="005C357B">
      <w:pPr>
        <w:jc w:val="both"/>
        <w:rPr>
          <w:rFonts w:ascii="-webkit-standard" w:hAnsi="-webkit-standard" w:hint="eastAsia"/>
          <w:color w:val="000000"/>
          <w:lang w:val="es-ES"/>
        </w:rPr>
      </w:pPr>
    </w:p>
    <w:p w14:paraId="47B174F2"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12. Page 7, lines 24-29: I insist, you must include supplemental datasets with individual values for the different isoforms. It is impossible to verify the results (e.g., AS isoforms) for the different genes mentioned in the text. In this sense, nobody could reproduce your results in another laboratory.</w:t>
      </w:r>
    </w:p>
    <w:p w14:paraId="7DE05575" w14:textId="25B0C9AB" w:rsidR="005C357B" w:rsidRDefault="00C7068C" w:rsidP="005C357B">
      <w:pPr>
        <w:jc w:val="both"/>
        <w:rPr>
          <w:rFonts w:ascii="-webkit-standard" w:hAnsi="-webkit-standard" w:hint="eastAsia"/>
          <w:color w:val="00000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Table S5 was included. Please, see response above in relation to this point.</w:t>
      </w:r>
    </w:p>
    <w:p w14:paraId="5238D8DF" w14:textId="77777777" w:rsidR="00C7068C" w:rsidRPr="005C357B" w:rsidRDefault="00C7068C" w:rsidP="005C357B">
      <w:pPr>
        <w:jc w:val="both"/>
        <w:rPr>
          <w:rFonts w:ascii="-webkit-standard" w:hAnsi="-webkit-standard" w:hint="eastAsia"/>
          <w:color w:val="000000"/>
          <w:lang w:val="en-US"/>
        </w:rPr>
      </w:pPr>
    </w:p>
    <w:p w14:paraId="223B6729"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13. Page 8, line 11. Figure 5a. The panel “a” of the figure 5 is not relevant, it must be eliminated.</w:t>
      </w:r>
    </w:p>
    <w:p w14:paraId="5BF15AE5" w14:textId="533D2897" w:rsidR="005C357B" w:rsidRPr="00D46C8A" w:rsidRDefault="00FF5EA8" w:rsidP="005C357B">
      <w:pPr>
        <w:jc w:val="both"/>
        <w:rPr>
          <w:rFonts w:asciiTheme="minorHAnsi" w:hAnsiTheme="minorHAnsi" w:cs="Courier New"/>
          <w:color w:val="FF0000"/>
          <w:shd w:val="clear" w:color="auto" w:fill="FFFFFF"/>
          <w:lang w:val="es-E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Panel </w:t>
      </w:r>
      <w:r w:rsidR="00D46C8A">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a</w:t>
      </w:r>
      <w:r w:rsidR="00D46C8A">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of Figure 5 has been removed. </w:t>
      </w:r>
      <w:proofErr w:type="spellStart"/>
      <w:r w:rsidRPr="00D46C8A">
        <w:rPr>
          <w:rFonts w:asciiTheme="minorHAnsi" w:hAnsiTheme="minorHAnsi" w:cs="Courier New"/>
          <w:color w:val="FF0000"/>
          <w:shd w:val="clear" w:color="auto" w:fill="FFFFFF"/>
          <w:lang w:val="es-ES"/>
        </w:rPr>
        <w:t>Victor</w:t>
      </w:r>
      <w:proofErr w:type="spellEnd"/>
      <w:r w:rsidRPr="00D46C8A">
        <w:rPr>
          <w:rFonts w:asciiTheme="minorHAnsi" w:hAnsiTheme="minorHAnsi" w:cs="Courier New"/>
          <w:color w:val="FF0000"/>
          <w:shd w:val="clear" w:color="auto" w:fill="FFFFFF"/>
          <w:lang w:val="es-ES"/>
        </w:rPr>
        <w:t xml:space="preserve">, no te compliques la vida… </w:t>
      </w:r>
      <w:r w:rsidR="00D46C8A" w:rsidRPr="00D46C8A">
        <w:rPr>
          <w:rFonts w:asciiTheme="minorHAnsi" w:hAnsiTheme="minorHAnsi" w:cs="Courier New"/>
          <w:color w:val="FF0000"/>
          <w:shd w:val="clear" w:color="auto" w:fill="FFFFFF"/>
          <w:lang w:val="es-ES"/>
        </w:rPr>
        <w:t>yo creo que lo podemos eliminar del todo si</w:t>
      </w:r>
      <w:r w:rsidR="00B1729A">
        <w:rPr>
          <w:rFonts w:asciiTheme="minorHAnsi" w:hAnsiTheme="minorHAnsi" w:cs="Courier New"/>
          <w:color w:val="FF0000"/>
          <w:shd w:val="clear" w:color="auto" w:fill="FFFFFF"/>
          <w:lang w:val="es-ES"/>
        </w:rPr>
        <w:t>n</w:t>
      </w:r>
      <w:r w:rsidR="00D46C8A" w:rsidRPr="00D46C8A">
        <w:rPr>
          <w:rFonts w:asciiTheme="minorHAnsi" w:hAnsiTheme="minorHAnsi" w:cs="Courier New"/>
          <w:color w:val="FF0000"/>
          <w:shd w:val="clear" w:color="auto" w:fill="FFFFFF"/>
          <w:lang w:val="es-ES"/>
        </w:rPr>
        <w:t xml:space="preserve"> mayor problema. Al revisor se le da la razón en to</w:t>
      </w:r>
      <w:r w:rsidR="0001443A">
        <w:rPr>
          <w:rFonts w:asciiTheme="minorHAnsi" w:hAnsiTheme="minorHAnsi" w:cs="Courier New"/>
          <w:color w:val="FF0000"/>
          <w:shd w:val="clear" w:color="auto" w:fill="FFFFFF"/>
          <w:lang w:val="es-ES"/>
        </w:rPr>
        <w:t>d</w:t>
      </w:r>
      <w:r w:rsidR="00D46C8A" w:rsidRPr="00D46C8A">
        <w:rPr>
          <w:rFonts w:asciiTheme="minorHAnsi" w:hAnsiTheme="minorHAnsi" w:cs="Courier New"/>
          <w:color w:val="FF0000"/>
          <w:shd w:val="clear" w:color="auto" w:fill="FFFFFF"/>
          <w:lang w:val="es-ES"/>
        </w:rPr>
        <w:t>o</w:t>
      </w:r>
      <w:r w:rsidR="00B1729A">
        <w:rPr>
          <w:rFonts w:asciiTheme="minorHAnsi" w:hAnsiTheme="minorHAnsi" w:cs="Courier New"/>
          <w:color w:val="FF0000"/>
          <w:shd w:val="clear" w:color="auto" w:fill="FFFFFF"/>
          <w:lang w:val="es-ES"/>
        </w:rPr>
        <w:t>,</w:t>
      </w:r>
      <w:r w:rsidR="00D46C8A" w:rsidRPr="00D46C8A">
        <w:rPr>
          <w:rFonts w:asciiTheme="minorHAnsi" w:hAnsiTheme="minorHAnsi" w:cs="Courier New"/>
          <w:color w:val="FF0000"/>
          <w:shd w:val="clear" w:color="auto" w:fill="FFFFFF"/>
          <w:lang w:val="es-ES"/>
        </w:rPr>
        <w:t xml:space="preserve"> o casi todo… y más si son cosas menores como estas.</w:t>
      </w:r>
      <w:r w:rsidR="00A70273">
        <w:rPr>
          <w:rFonts w:asciiTheme="minorHAnsi" w:hAnsiTheme="minorHAnsi" w:cs="Courier New"/>
          <w:color w:val="FF0000"/>
          <w:shd w:val="clear" w:color="auto" w:fill="FFFFFF"/>
          <w:lang w:val="es-ES"/>
        </w:rPr>
        <w:t xml:space="preserve"> Poner en la leyenda que indican los colores en el panel d.</w:t>
      </w:r>
    </w:p>
    <w:p w14:paraId="3E8B050D" w14:textId="77777777" w:rsidR="00FF5EA8" w:rsidRPr="00FF5EA8" w:rsidRDefault="00FF5EA8" w:rsidP="005C357B">
      <w:pPr>
        <w:jc w:val="both"/>
        <w:rPr>
          <w:rFonts w:ascii="-webkit-standard" w:hAnsi="-webkit-standard" w:hint="eastAsia"/>
          <w:color w:val="000000"/>
          <w:lang w:val="es-ES"/>
        </w:rPr>
      </w:pPr>
    </w:p>
    <w:p w14:paraId="5538FC93"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lastRenderedPageBreak/>
        <w:t>14. Page 8, lines 26-29: I don’t know if it is because my limitations in statistics, but I’m amazed of your variance results because the sum of the variance percentages explained by each component is higher than 100%.</w:t>
      </w:r>
    </w:p>
    <w:p w14:paraId="2BDA3718" w14:textId="239718EC" w:rsidR="007C6822" w:rsidRPr="007C6822" w:rsidRDefault="00B1729A" w:rsidP="007C6822">
      <w:pPr>
        <w:jc w:val="both"/>
        <w:rPr>
          <w:rFonts w:asciiTheme="minorHAnsi" w:hAnsiTheme="minorHAnsi" w:cstheme="minorHAnsi"/>
          <w:color w:val="4472C4" w:themeColor="accent5"/>
          <w:lang w:val="en-US"/>
        </w:rPr>
      </w:pPr>
      <w:r w:rsidRPr="00D579D8">
        <w:rPr>
          <w:rFonts w:asciiTheme="minorHAnsi" w:hAnsiTheme="minorHAnsi" w:cstheme="minorHAnsi"/>
          <w:color w:val="4472C4" w:themeColor="accent5"/>
          <w:shd w:val="clear" w:color="auto" w:fill="FFFFFF"/>
          <w:lang w:val="en-US"/>
        </w:rPr>
        <w:t xml:space="preserve"># </w:t>
      </w:r>
      <w:r w:rsidR="00CA1C54" w:rsidRPr="00D579D8">
        <w:rPr>
          <w:rFonts w:asciiTheme="minorHAnsi" w:hAnsiTheme="minorHAnsi" w:cstheme="minorHAnsi"/>
          <w:color w:val="4472C4" w:themeColor="accent5"/>
          <w:lang w:val="en-US"/>
        </w:rPr>
        <w:t>MOFA can be viewed as a versatile and statistically rigorous generalization of principal component analysis to multi-omics data</w:t>
      </w:r>
      <w:r w:rsidR="00D579D8" w:rsidRPr="00D579D8">
        <w:rPr>
          <w:rFonts w:asciiTheme="minorHAnsi" w:hAnsiTheme="minorHAnsi" w:cstheme="minorHAnsi"/>
          <w:color w:val="4472C4" w:themeColor="accent5"/>
          <w:lang w:val="en-US"/>
        </w:rPr>
        <w:t xml:space="preserve">, </w:t>
      </w:r>
      <w:r w:rsidR="007C6822">
        <w:rPr>
          <w:rFonts w:asciiTheme="minorHAnsi" w:hAnsiTheme="minorHAnsi" w:cstheme="minorHAnsi"/>
          <w:color w:val="4472C4" w:themeColor="accent5"/>
          <w:lang w:val="en-US"/>
        </w:rPr>
        <w:t>h</w:t>
      </w:r>
      <w:r w:rsidR="00CA1C54" w:rsidRPr="00D579D8">
        <w:rPr>
          <w:rFonts w:asciiTheme="minorHAnsi" w:hAnsiTheme="minorHAnsi" w:cstheme="minorHAnsi"/>
          <w:color w:val="4472C4" w:themeColor="accent5"/>
          <w:lang w:val="en-US"/>
        </w:rPr>
        <w:t xml:space="preserve">owever </w:t>
      </w:r>
      <w:r w:rsidRPr="00D579D8">
        <w:rPr>
          <w:rFonts w:asciiTheme="minorHAnsi" w:hAnsiTheme="minorHAnsi" w:cstheme="minorHAnsi"/>
          <w:color w:val="4472C4" w:themeColor="accent5"/>
          <w:lang w:val="en-US"/>
        </w:rPr>
        <w:t>each analysis have several key features</w:t>
      </w:r>
      <w:r w:rsidR="00D579D8" w:rsidRPr="00D579D8">
        <w:rPr>
          <w:rFonts w:asciiTheme="minorHAnsi" w:hAnsiTheme="minorHAnsi" w:cstheme="minorHAnsi"/>
          <w:color w:val="4472C4" w:themeColor="accent5"/>
          <w:lang w:val="en-US"/>
        </w:rPr>
        <w:t>.</w:t>
      </w:r>
      <w:r w:rsidR="00CA1C54" w:rsidRPr="00D579D8">
        <w:rPr>
          <w:rFonts w:asciiTheme="minorHAnsi" w:hAnsiTheme="minorHAnsi" w:cstheme="minorHAnsi"/>
          <w:color w:val="4472C4" w:themeColor="accent5"/>
          <w:lang w:val="en-US"/>
        </w:rPr>
        <w:t xml:space="preserve"> </w:t>
      </w:r>
      <w:r w:rsidR="00D579D8" w:rsidRPr="00D579D8">
        <w:rPr>
          <w:rFonts w:asciiTheme="minorHAnsi" w:hAnsiTheme="minorHAnsi" w:cstheme="minorHAnsi"/>
          <w:color w:val="4472C4" w:themeColor="accent5"/>
          <w:lang w:val="en-US"/>
        </w:rPr>
        <w:t>S</w:t>
      </w:r>
      <w:r w:rsidR="00CA1C54" w:rsidRPr="00D579D8">
        <w:rPr>
          <w:rFonts w:asciiTheme="minorHAnsi" w:hAnsiTheme="minorHAnsi" w:cstheme="minorHAnsi"/>
          <w:color w:val="4472C4" w:themeColor="accent5"/>
          <w:lang w:val="en-US"/>
        </w:rPr>
        <w:t>o that, while principal components (PCs) derived from PCA are orthogonal and they explain independent sources of variation summing up to 100 % with enough number of PCs, each Latent Factors (LF) of MOFA can</w:t>
      </w:r>
      <w:r w:rsidRPr="00D579D8">
        <w:rPr>
          <w:rFonts w:asciiTheme="minorHAnsi" w:hAnsiTheme="minorHAnsi" w:cstheme="minorHAnsi"/>
          <w:color w:val="4472C4" w:themeColor="accent5"/>
          <w:lang w:val="en-US"/>
        </w:rPr>
        <w:t xml:space="preserve"> explain </w:t>
      </w:r>
      <w:r w:rsidR="00CA1C54" w:rsidRPr="00D579D8">
        <w:rPr>
          <w:rFonts w:asciiTheme="minorHAnsi" w:hAnsiTheme="minorHAnsi" w:cstheme="minorHAnsi"/>
          <w:color w:val="4472C4" w:themeColor="accent5"/>
          <w:lang w:val="en-US"/>
        </w:rPr>
        <w:t xml:space="preserve">until </w:t>
      </w:r>
      <w:r w:rsidRPr="00D579D8">
        <w:rPr>
          <w:rFonts w:asciiTheme="minorHAnsi" w:hAnsiTheme="minorHAnsi" w:cstheme="minorHAnsi"/>
          <w:color w:val="4472C4" w:themeColor="accent5"/>
          <w:lang w:val="en-US"/>
        </w:rPr>
        <w:t>100</w:t>
      </w:r>
      <w:r w:rsidR="00CA1C54" w:rsidRPr="00D579D8">
        <w:rPr>
          <w:rFonts w:asciiTheme="minorHAnsi" w:hAnsiTheme="minorHAnsi" w:cstheme="minorHAnsi"/>
          <w:color w:val="4472C4" w:themeColor="accent5"/>
          <w:lang w:val="en-US"/>
        </w:rPr>
        <w:t xml:space="preserve"> </w:t>
      </w:r>
      <w:r w:rsidRPr="00D579D8">
        <w:rPr>
          <w:rFonts w:asciiTheme="minorHAnsi" w:hAnsiTheme="minorHAnsi" w:cstheme="minorHAnsi"/>
          <w:color w:val="4472C4" w:themeColor="accent5"/>
          <w:lang w:val="en-US"/>
        </w:rPr>
        <w:t>% variance because they do not explain explicitly independent sources of variation</w:t>
      </w:r>
      <w:r w:rsidR="00D579D8" w:rsidRPr="00D579D8">
        <w:rPr>
          <w:rFonts w:asciiTheme="minorHAnsi" w:hAnsiTheme="minorHAnsi" w:cstheme="minorHAnsi"/>
          <w:color w:val="4472C4" w:themeColor="accent5"/>
          <w:lang w:val="en-US"/>
        </w:rPr>
        <w:t xml:space="preserve"> (are not orthogonal)</w:t>
      </w:r>
      <w:r w:rsidR="00CA1C54" w:rsidRPr="00D579D8">
        <w:rPr>
          <w:rFonts w:asciiTheme="minorHAnsi" w:hAnsiTheme="minorHAnsi" w:cstheme="minorHAnsi"/>
          <w:color w:val="4472C4" w:themeColor="accent5"/>
          <w:lang w:val="en-US"/>
        </w:rPr>
        <w:t xml:space="preserve"> bein</w:t>
      </w:r>
      <w:r w:rsidR="00D579D8" w:rsidRPr="00D579D8">
        <w:rPr>
          <w:rFonts w:asciiTheme="minorHAnsi" w:hAnsiTheme="minorHAnsi" w:cstheme="minorHAnsi"/>
          <w:color w:val="4472C4" w:themeColor="accent5"/>
          <w:lang w:val="en-US"/>
        </w:rPr>
        <w:t xml:space="preserve">g 400 % the total of </w:t>
      </w:r>
      <w:r w:rsidR="007C6822">
        <w:rPr>
          <w:rFonts w:asciiTheme="minorHAnsi" w:hAnsiTheme="minorHAnsi" w:cstheme="minorHAnsi"/>
          <w:color w:val="4472C4" w:themeColor="accent5"/>
          <w:lang w:val="en-US"/>
        </w:rPr>
        <w:t>variation</w:t>
      </w:r>
      <w:r w:rsidR="00D579D8" w:rsidRPr="00D579D8">
        <w:rPr>
          <w:rFonts w:asciiTheme="minorHAnsi" w:hAnsiTheme="minorHAnsi" w:cstheme="minorHAnsi"/>
          <w:color w:val="4472C4" w:themeColor="accent5"/>
          <w:lang w:val="en-US"/>
        </w:rPr>
        <w:t xml:space="preserve"> in this case.</w:t>
      </w:r>
      <w:r w:rsidR="007C6822">
        <w:rPr>
          <w:rFonts w:asciiTheme="minorHAnsi" w:hAnsiTheme="minorHAnsi" w:cstheme="minorHAnsi"/>
          <w:color w:val="4472C4" w:themeColor="accent5"/>
          <w:lang w:val="en-US"/>
        </w:rPr>
        <w:t xml:space="preserve"> T</w:t>
      </w:r>
      <w:r w:rsidR="007C6822" w:rsidRPr="007C6822">
        <w:rPr>
          <w:rFonts w:asciiTheme="minorHAnsi" w:hAnsiTheme="minorHAnsi" w:cstheme="minorHAnsi"/>
          <w:color w:val="4472C4" w:themeColor="accent5"/>
          <w:lang w:val="en-US"/>
        </w:rPr>
        <w:t>he data shown in the manuscript refers to the sum of each omics layer in all the LF</w:t>
      </w:r>
      <w:r w:rsidR="007C6822">
        <w:rPr>
          <w:rFonts w:asciiTheme="minorHAnsi" w:hAnsiTheme="minorHAnsi" w:cstheme="minorHAnsi"/>
          <w:color w:val="4472C4" w:themeColor="accent5"/>
          <w:lang w:val="en-US"/>
        </w:rPr>
        <w:t>.</w:t>
      </w:r>
    </w:p>
    <w:p w14:paraId="4B36BAE5" w14:textId="77777777" w:rsidR="00B1729A" w:rsidRPr="00D579D8" w:rsidRDefault="00B1729A" w:rsidP="005C357B">
      <w:pPr>
        <w:jc w:val="both"/>
        <w:rPr>
          <w:rFonts w:asciiTheme="minorHAnsi" w:hAnsiTheme="minorHAnsi" w:cstheme="minorHAnsi"/>
          <w:color w:val="4472C4" w:themeColor="accent5"/>
          <w:lang w:val="en-US"/>
        </w:rPr>
      </w:pPr>
    </w:p>
    <w:p w14:paraId="256D2420"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15. Page 8, line 47. Figure 5e: There is a mistake in the panel “e”. “Nutrient uptake” instead of “</w:t>
      </w:r>
      <w:proofErr w:type="spellStart"/>
      <w:r w:rsidRPr="005C357B">
        <w:rPr>
          <w:rFonts w:ascii="-webkit-standard" w:hAnsi="-webkit-standard"/>
          <w:color w:val="000000"/>
          <w:lang w:val="en-US"/>
        </w:rPr>
        <w:t>nutrien</w:t>
      </w:r>
      <w:proofErr w:type="spellEnd"/>
      <w:r w:rsidRPr="005C357B">
        <w:rPr>
          <w:rFonts w:ascii="-webkit-standard" w:hAnsi="-webkit-standard"/>
          <w:color w:val="000000"/>
          <w:lang w:val="en-US"/>
        </w:rPr>
        <w:t xml:space="preserve"> uptake”. The figure is interesting, but you must include the entire results in a supplemental dataset. Additionally, I don’t know if </w:t>
      </w:r>
      <w:proofErr w:type="spellStart"/>
      <w:r w:rsidRPr="005C357B">
        <w:rPr>
          <w:rFonts w:ascii="-webkit-standard" w:hAnsi="-webkit-standard"/>
          <w:color w:val="000000"/>
          <w:lang w:val="en-US"/>
        </w:rPr>
        <w:t>NiR</w:t>
      </w:r>
      <w:proofErr w:type="spellEnd"/>
      <w:r w:rsidRPr="005C357B">
        <w:rPr>
          <w:rFonts w:ascii="-webkit-standard" w:hAnsi="-webkit-standard"/>
          <w:color w:val="000000"/>
          <w:lang w:val="en-US"/>
        </w:rPr>
        <w:t xml:space="preserve"> and GS1 are included in the Nutrient uptake term of the </w:t>
      </w:r>
      <w:proofErr w:type="spellStart"/>
      <w:r w:rsidRPr="005C357B">
        <w:rPr>
          <w:rFonts w:ascii="-webkit-standard" w:hAnsi="-webkit-standard"/>
          <w:color w:val="000000"/>
          <w:lang w:val="en-US"/>
        </w:rPr>
        <w:t>Mapman</w:t>
      </w:r>
      <w:proofErr w:type="spellEnd"/>
      <w:r w:rsidRPr="005C357B">
        <w:rPr>
          <w:rFonts w:ascii="-webkit-standard" w:hAnsi="-webkit-standard"/>
          <w:color w:val="000000"/>
          <w:lang w:val="en-US"/>
        </w:rPr>
        <w:t xml:space="preserve"> ontology, but they are related to N assimilation and not with N uptake.</w:t>
      </w:r>
    </w:p>
    <w:p w14:paraId="670FB21E" w14:textId="2E0C2AD3" w:rsidR="005C357B" w:rsidRPr="002F16C4" w:rsidRDefault="00992D63" w:rsidP="005C357B">
      <w:pPr>
        <w:jc w:val="both"/>
        <w:rPr>
          <w:rFonts w:asciiTheme="minorHAnsi" w:hAnsiTheme="minorHAnsi" w:cstheme="minorHAnsi"/>
          <w:color w:val="FF0000"/>
          <w:u w:val="single"/>
          <w:shd w:val="clear" w:color="auto" w:fill="FFFFFF"/>
          <w:lang w:val="en-US"/>
        </w:rPr>
      </w:pPr>
      <w:r w:rsidRPr="00B1729A">
        <w:rPr>
          <w:rFonts w:asciiTheme="minorHAnsi" w:hAnsiTheme="minorHAnsi" w:cstheme="minorHAnsi"/>
          <w:color w:val="4472C4" w:themeColor="accent5"/>
          <w:shd w:val="clear" w:color="auto" w:fill="FFFFFF"/>
          <w:lang w:val="en-US"/>
        </w:rPr>
        <w:t xml:space="preserve"># </w:t>
      </w:r>
      <w:r>
        <w:rPr>
          <w:rFonts w:asciiTheme="minorHAnsi" w:hAnsiTheme="minorHAnsi" w:cstheme="minorHAnsi"/>
          <w:color w:val="4472C4" w:themeColor="accent5"/>
          <w:shd w:val="clear" w:color="auto" w:fill="FFFFFF"/>
          <w:lang w:val="en-US"/>
        </w:rPr>
        <w:t>Typo was</w:t>
      </w:r>
      <w:r w:rsidRPr="00992D63">
        <w:rPr>
          <w:rFonts w:asciiTheme="minorHAnsi" w:hAnsiTheme="minorHAnsi" w:cstheme="minorHAnsi"/>
          <w:color w:val="4472C4" w:themeColor="accent5"/>
          <w:shd w:val="clear" w:color="auto" w:fill="FFFFFF"/>
          <w:lang w:val="en-US"/>
        </w:rPr>
        <w:t xml:space="preserve"> corrected and added a new Supplemental Table S6 with the information requested (MOFA weights with functional bins enriched).</w:t>
      </w:r>
      <w:r w:rsidR="002F16C4" w:rsidRPr="002F16C4">
        <w:rPr>
          <w:rFonts w:asciiTheme="minorHAnsi" w:hAnsiTheme="minorHAnsi" w:cstheme="minorHAnsi"/>
          <w:color w:val="4472C4" w:themeColor="accent5"/>
          <w:shd w:val="clear" w:color="auto" w:fill="FFFFFF"/>
          <w:lang w:val="en-US"/>
        </w:rPr>
        <w:t xml:space="preserve"> </w:t>
      </w:r>
      <w:r w:rsidRPr="00992D63">
        <w:rPr>
          <w:rFonts w:asciiTheme="minorHAnsi" w:hAnsiTheme="minorHAnsi" w:cstheme="minorHAnsi"/>
          <w:color w:val="4472C4" w:themeColor="accent5"/>
          <w:lang w:val="en-US"/>
        </w:rPr>
        <w:t xml:space="preserve">Mercator 4 functional ontology is hierarchically organized so, despite </w:t>
      </w:r>
      <w:proofErr w:type="spellStart"/>
      <w:r w:rsidRPr="00992D63">
        <w:rPr>
          <w:rFonts w:asciiTheme="minorHAnsi" w:hAnsiTheme="minorHAnsi" w:cstheme="minorHAnsi"/>
          <w:color w:val="4472C4" w:themeColor="accent5"/>
          <w:lang w:val="en-US"/>
        </w:rPr>
        <w:t>NiR</w:t>
      </w:r>
      <w:proofErr w:type="spellEnd"/>
      <w:r w:rsidRPr="00992D63">
        <w:rPr>
          <w:rFonts w:asciiTheme="minorHAnsi" w:hAnsiTheme="minorHAnsi" w:cstheme="minorHAnsi"/>
          <w:color w:val="4472C4" w:themeColor="accent5"/>
          <w:lang w:val="en-US"/>
        </w:rPr>
        <w:t xml:space="preserve"> and GS1 are part of the 25.1 | nitrogen assimilation </w:t>
      </w:r>
      <w:proofErr w:type="spellStart"/>
      <w:r w:rsidRPr="00992D63">
        <w:rPr>
          <w:rFonts w:asciiTheme="minorHAnsi" w:hAnsiTheme="minorHAnsi" w:cstheme="minorHAnsi"/>
          <w:color w:val="4472C4" w:themeColor="accent5"/>
          <w:lang w:val="en-US"/>
        </w:rPr>
        <w:t>subterm</w:t>
      </w:r>
      <w:proofErr w:type="spellEnd"/>
      <w:r w:rsidRPr="00992D63">
        <w:rPr>
          <w:rFonts w:asciiTheme="minorHAnsi" w:hAnsiTheme="minorHAnsi" w:cstheme="minorHAnsi"/>
          <w:color w:val="4472C4" w:themeColor="accent5"/>
          <w:lang w:val="en-US"/>
        </w:rPr>
        <w:t xml:space="preserve"> these genes are englobed in 25 | Nutrient uptake term. In order to maintain a results uniform level of consistency we performed all functional analysis using term categories (not </w:t>
      </w:r>
      <w:proofErr w:type="spellStart"/>
      <w:r w:rsidRPr="00992D63">
        <w:rPr>
          <w:rFonts w:asciiTheme="minorHAnsi" w:hAnsiTheme="minorHAnsi" w:cstheme="minorHAnsi"/>
          <w:color w:val="4472C4" w:themeColor="accent5"/>
          <w:lang w:val="en-US"/>
        </w:rPr>
        <w:t>subterms</w:t>
      </w:r>
      <w:proofErr w:type="spellEnd"/>
      <w:r w:rsidRPr="00992D63">
        <w:rPr>
          <w:rFonts w:asciiTheme="minorHAnsi" w:hAnsiTheme="minorHAnsi" w:cstheme="minorHAnsi"/>
          <w:color w:val="4472C4" w:themeColor="accent5"/>
          <w:lang w:val="en-US"/>
        </w:rPr>
        <w:t>).</w:t>
      </w:r>
      <w:r w:rsidR="002F16C4">
        <w:rPr>
          <w:rFonts w:asciiTheme="minorHAnsi" w:hAnsiTheme="minorHAnsi" w:cstheme="minorHAnsi"/>
          <w:color w:val="4472C4" w:themeColor="accent5"/>
          <w:lang w:val="en-US"/>
        </w:rPr>
        <w:t xml:space="preserve"> </w:t>
      </w:r>
      <w:r w:rsidR="002F16C4" w:rsidRPr="002F16C4">
        <w:rPr>
          <w:rFonts w:asciiTheme="minorHAnsi" w:hAnsiTheme="minorHAnsi" w:cstheme="minorHAnsi"/>
          <w:color w:val="FF0000"/>
          <w:lang w:val="en-US"/>
        </w:rPr>
        <w:t>However, term of the category in Figure 5e was changed to “nutrient uptake and assimilation”.</w:t>
      </w:r>
      <w:r w:rsidR="003E6E82">
        <w:rPr>
          <w:rFonts w:asciiTheme="minorHAnsi" w:hAnsiTheme="minorHAnsi" w:cstheme="minorHAnsi"/>
          <w:color w:val="FF0000"/>
          <w:lang w:val="en-US"/>
        </w:rPr>
        <w:t xml:space="preserve"> </w:t>
      </w:r>
      <w:proofErr w:type="spellStart"/>
      <w:r w:rsidR="003E6E82">
        <w:rPr>
          <w:rFonts w:asciiTheme="minorHAnsi" w:hAnsiTheme="minorHAnsi" w:cstheme="minorHAnsi"/>
          <w:color w:val="FF0000"/>
          <w:lang w:val="en-US"/>
        </w:rPr>
        <w:t>Yo</w:t>
      </w:r>
      <w:proofErr w:type="spellEnd"/>
      <w:r w:rsidR="003E6E82">
        <w:rPr>
          <w:rFonts w:asciiTheme="minorHAnsi" w:hAnsiTheme="minorHAnsi" w:cstheme="minorHAnsi"/>
          <w:color w:val="FF0000"/>
          <w:lang w:val="en-US"/>
        </w:rPr>
        <w:t xml:space="preserve"> </w:t>
      </w:r>
      <w:proofErr w:type="spellStart"/>
      <w:r w:rsidR="003E6E82">
        <w:rPr>
          <w:rFonts w:asciiTheme="minorHAnsi" w:hAnsiTheme="minorHAnsi" w:cstheme="minorHAnsi"/>
          <w:color w:val="FF0000"/>
          <w:lang w:val="en-US"/>
        </w:rPr>
        <w:t>creo</w:t>
      </w:r>
      <w:proofErr w:type="spellEnd"/>
      <w:r w:rsidR="003E6E82">
        <w:rPr>
          <w:rFonts w:asciiTheme="minorHAnsi" w:hAnsiTheme="minorHAnsi" w:cstheme="minorHAnsi"/>
          <w:color w:val="FF0000"/>
          <w:lang w:val="en-US"/>
        </w:rPr>
        <w:t xml:space="preserve"> que </w:t>
      </w:r>
      <w:proofErr w:type="spellStart"/>
      <w:r w:rsidR="003E6E82">
        <w:rPr>
          <w:rFonts w:asciiTheme="minorHAnsi" w:hAnsiTheme="minorHAnsi" w:cstheme="minorHAnsi"/>
          <w:color w:val="FF0000"/>
          <w:lang w:val="en-US"/>
        </w:rPr>
        <w:t>asi</w:t>
      </w:r>
      <w:proofErr w:type="spellEnd"/>
      <w:r w:rsidR="003E6E82">
        <w:rPr>
          <w:rFonts w:asciiTheme="minorHAnsi" w:hAnsiTheme="minorHAnsi" w:cstheme="minorHAnsi"/>
          <w:color w:val="FF0000"/>
          <w:lang w:val="en-US"/>
        </w:rPr>
        <w:t xml:space="preserve"> </w:t>
      </w:r>
      <w:proofErr w:type="spellStart"/>
      <w:r w:rsidR="003E6E82">
        <w:rPr>
          <w:rFonts w:asciiTheme="minorHAnsi" w:hAnsiTheme="minorHAnsi" w:cstheme="minorHAnsi"/>
          <w:color w:val="FF0000"/>
          <w:lang w:val="en-US"/>
        </w:rPr>
        <w:t>dejariamos</w:t>
      </w:r>
      <w:proofErr w:type="spellEnd"/>
      <w:r w:rsidR="003E6E82">
        <w:rPr>
          <w:rFonts w:asciiTheme="minorHAnsi" w:hAnsiTheme="minorHAnsi" w:cstheme="minorHAnsi"/>
          <w:color w:val="FF0000"/>
          <w:lang w:val="en-US"/>
        </w:rPr>
        <w:t xml:space="preserve"> content al revisor.</w:t>
      </w:r>
    </w:p>
    <w:p w14:paraId="58EE7D05" w14:textId="77777777" w:rsidR="005C357B" w:rsidRPr="005C357B" w:rsidRDefault="005C357B" w:rsidP="005C357B">
      <w:pPr>
        <w:jc w:val="both"/>
        <w:rPr>
          <w:rFonts w:ascii="-webkit-standard" w:hAnsi="-webkit-standard" w:hint="eastAsia"/>
          <w:color w:val="000000"/>
          <w:lang w:val="en-US"/>
        </w:rPr>
      </w:pPr>
    </w:p>
    <w:p w14:paraId="503F1F0D"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17. Page 13, lines 29-32: Please, explain who proposed this hypothesis the authors or </w:t>
      </w:r>
      <w:proofErr w:type="spellStart"/>
      <w:r w:rsidRPr="005C357B">
        <w:rPr>
          <w:rFonts w:ascii="-webkit-standard" w:hAnsi="-webkit-standard"/>
          <w:color w:val="000000"/>
          <w:lang w:val="en-US"/>
        </w:rPr>
        <w:t>Luco</w:t>
      </w:r>
      <w:proofErr w:type="spellEnd"/>
      <w:r w:rsidRPr="005C357B">
        <w:rPr>
          <w:rFonts w:ascii="-webkit-standard" w:hAnsi="-webkit-standard"/>
          <w:color w:val="000000"/>
          <w:lang w:val="en-US"/>
        </w:rPr>
        <w:t xml:space="preserve"> et al.? If </w:t>
      </w:r>
      <w:proofErr w:type="spellStart"/>
      <w:r w:rsidRPr="005C357B">
        <w:rPr>
          <w:rFonts w:ascii="-webkit-standard" w:hAnsi="-webkit-standard"/>
          <w:color w:val="000000"/>
          <w:lang w:val="en-US"/>
        </w:rPr>
        <w:t>Luco</w:t>
      </w:r>
      <w:proofErr w:type="spellEnd"/>
      <w:r w:rsidRPr="005C357B">
        <w:rPr>
          <w:rFonts w:ascii="-webkit-standard" w:hAnsi="-webkit-standard"/>
          <w:color w:val="000000"/>
          <w:lang w:val="en-US"/>
        </w:rPr>
        <w:t xml:space="preserve"> et al., you must say that your results support this previous hypothesis.</w:t>
      </w:r>
    </w:p>
    <w:p w14:paraId="209727B1" w14:textId="18E7BDA5" w:rsidR="005C357B" w:rsidRPr="002F16C4" w:rsidRDefault="002F16C4" w:rsidP="005C357B">
      <w:pPr>
        <w:jc w:val="both"/>
        <w:rPr>
          <w:rFonts w:asciiTheme="minorHAnsi" w:hAnsiTheme="minorHAnsi" w:cstheme="minorHAnsi"/>
          <w:color w:val="000000"/>
          <w:lang w:val="en-US"/>
        </w:rPr>
      </w:pPr>
      <w:r w:rsidRPr="002F16C4">
        <w:rPr>
          <w:rFonts w:asciiTheme="minorHAnsi" w:hAnsiTheme="minorHAnsi" w:cstheme="minorHAnsi"/>
          <w:color w:val="4472C4" w:themeColor="accent5"/>
          <w:shd w:val="clear" w:color="auto" w:fill="FFFFFF"/>
          <w:lang w:val="en-US"/>
        </w:rPr>
        <w:t xml:space="preserve"># </w:t>
      </w:r>
      <w:r w:rsidRPr="002F16C4">
        <w:rPr>
          <w:rFonts w:asciiTheme="minorHAnsi" w:hAnsiTheme="minorHAnsi" w:cstheme="minorHAnsi"/>
          <w:color w:val="4472C4" w:themeColor="accent5"/>
          <w:lang w:val="en-US"/>
        </w:rPr>
        <w:t xml:space="preserve">The hypothesis is proposed by the author inspired by </w:t>
      </w:r>
      <w:proofErr w:type="spellStart"/>
      <w:r w:rsidRPr="002F16C4">
        <w:rPr>
          <w:rFonts w:asciiTheme="minorHAnsi" w:hAnsiTheme="minorHAnsi" w:cstheme="minorHAnsi"/>
          <w:color w:val="4472C4" w:themeColor="accent5"/>
          <w:lang w:val="en-US"/>
        </w:rPr>
        <w:t>Luco</w:t>
      </w:r>
      <w:proofErr w:type="spellEnd"/>
      <w:r w:rsidRPr="002F16C4">
        <w:rPr>
          <w:rFonts w:asciiTheme="minorHAnsi" w:hAnsiTheme="minorHAnsi" w:cstheme="minorHAnsi"/>
          <w:color w:val="4472C4" w:themeColor="accent5"/>
          <w:lang w:val="en-US"/>
        </w:rPr>
        <w:t xml:space="preserve"> et al., 2011 suggested splicing mechanisms. In order to avoid confusion, we moved the reference and reformulated the sentence </w:t>
      </w:r>
      <w:r w:rsidRPr="009233A5">
        <w:rPr>
          <w:rFonts w:asciiTheme="minorHAnsi" w:hAnsiTheme="minorHAnsi" w:cstheme="minorHAnsi"/>
          <w:color w:val="FF0000"/>
          <w:highlight w:val="yellow"/>
          <w:lang w:val="en-US"/>
        </w:rPr>
        <w:t>(Page ¿?, Lines¿?)</w:t>
      </w:r>
      <w:r w:rsidR="007931CC" w:rsidRPr="009233A5">
        <w:rPr>
          <w:rFonts w:asciiTheme="minorHAnsi" w:hAnsiTheme="minorHAnsi" w:cstheme="minorHAnsi"/>
          <w:color w:val="FF0000"/>
          <w:highlight w:val="yellow"/>
          <w:lang w:val="en-US"/>
        </w:rPr>
        <w:t>.</w:t>
      </w:r>
    </w:p>
    <w:p w14:paraId="7A4CA603" w14:textId="77777777" w:rsidR="002F16C4" w:rsidRPr="005C357B" w:rsidRDefault="002F16C4" w:rsidP="005C357B">
      <w:pPr>
        <w:jc w:val="both"/>
        <w:rPr>
          <w:rFonts w:ascii="-webkit-standard" w:hAnsi="-webkit-standard" w:hint="eastAsia"/>
          <w:color w:val="000000"/>
          <w:lang w:val="en-US"/>
        </w:rPr>
      </w:pPr>
    </w:p>
    <w:p w14:paraId="61DA6F57"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18. Page 13, line 47: The case of </w:t>
      </w:r>
      <w:proofErr w:type="spellStart"/>
      <w:r w:rsidRPr="005C357B">
        <w:rPr>
          <w:rFonts w:ascii="-webkit-standard" w:hAnsi="-webkit-standard"/>
          <w:color w:val="000000"/>
          <w:lang w:val="en-US"/>
        </w:rPr>
        <w:t>Gnetum</w:t>
      </w:r>
      <w:proofErr w:type="spellEnd"/>
      <w:r w:rsidRPr="005C357B">
        <w:rPr>
          <w:rFonts w:ascii="-webkit-standard" w:hAnsi="-webkit-standard"/>
          <w:color w:val="000000"/>
          <w:lang w:val="en-US"/>
        </w:rPr>
        <w:t xml:space="preserve"> is not “strange”. With only three studies about AS in gymnosperms is excessive to describe this case as strange.</w:t>
      </w:r>
    </w:p>
    <w:p w14:paraId="13EE45BC" w14:textId="3EADC461" w:rsidR="005C357B" w:rsidRPr="009A7E03" w:rsidRDefault="009A7E03" w:rsidP="005C357B">
      <w:pPr>
        <w:jc w:val="both"/>
        <w:rPr>
          <w:rFonts w:asciiTheme="minorHAnsi" w:hAnsiTheme="minorHAnsi" w:cstheme="minorHAnsi"/>
          <w:color w:val="4472C4" w:themeColor="accent5"/>
          <w:lang w:val="en-US"/>
        </w:rPr>
      </w:pPr>
      <w:r w:rsidRPr="009A7E03">
        <w:rPr>
          <w:rFonts w:asciiTheme="minorHAnsi" w:hAnsiTheme="minorHAnsi" w:cstheme="minorHAnsi"/>
          <w:color w:val="4472C4" w:themeColor="accent5"/>
          <w:shd w:val="clear" w:color="auto" w:fill="FFFFFF"/>
          <w:lang w:val="en-US"/>
        </w:rPr>
        <w:t xml:space="preserve"># </w:t>
      </w:r>
      <w:r w:rsidR="007931CC">
        <w:rPr>
          <w:rFonts w:asciiTheme="minorHAnsi" w:hAnsiTheme="minorHAnsi" w:cstheme="minorHAnsi"/>
          <w:color w:val="4472C4" w:themeColor="accent5"/>
          <w:lang w:val="en-US"/>
        </w:rPr>
        <w:t>We agree,</w:t>
      </w:r>
      <w:r w:rsidRPr="009A7E03">
        <w:rPr>
          <w:rFonts w:asciiTheme="minorHAnsi" w:hAnsiTheme="minorHAnsi" w:cstheme="minorHAnsi"/>
          <w:color w:val="4472C4" w:themeColor="accent5"/>
          <w:lang w:val="en-US"/>
        </w:rPr>
        <w:t xml:space="preserve"> sentence</w:t>
      </w:r>
      <w:r w:rsidR="007931CC">
        <w:rPr>
          <w:rFonts w:asciiTheme="minorHAnsi" w:hAnsiTheme="minorHAnsi" w:cstheme="minorHAnsi"/>
          <w:color w:val="4472C4" w:themeColor="accent5"/>
          <w:lang w:val="en-US"/>
        </w:rPr>
        <w:t xml:space="preserve"> has been rewritten</w:t>
      </w:r>
      <w:r w:rsidRPr="009A7E03">
        <w:rPr>
          <w:rFonts w:asciiTheme="minorHAnsi" w:hAnsiTheme="minorHAnsi" w:cstheme="minorHAnsi"/>
          <w:color w:val="4472C4" w:themeColor="accent5"/>
          <w:lang w:val="en-US"/>
        </w:rPr>
        <w:t xml:space="preserve"> deleted the word </w:t>
      </w:r>
      <w:r w:rsidR="007931CC">
        <w:rPr>
          <w:rFonts w:asciiTheme="minorHAnsi" w:hAnsiTheme="minorHAnsi" w:cstheme="minorHAnsi"/>
          <w:color w:val="4472C4" w:themeColor="accent5"/>
          <w:lang w:val="en-US"/>
        </w:rPr>
        <w:t>“</w:t>
      </w:r>
      <w:r w:rsidRPr="009A7E03">
        <w:rPr>
          <w:rFonts w:asciiTheme="minorHAnsi" w:hAnsiTheme="minorHAnsi" w:cstheme="minorHAnsi"/>
          <w:color w:val="4472C4" w:themeColor="accent5"/>
          <w:lang w:val="en-US"/>
        </w:rPr>
        <w:t>strange</w:t>
      </w:r>
      <w:r w:rsidR="007931CC">
        <w:rPr>
          <w:rFonts w:asciiTheme="minorHAnsi" w:hAnsiTheme="minorHAnsi" w:cstheme="minorHAnsi"/>
          <w:color w:val="4472C4" w:themeColor="accent5"/>
          <w:lang w:val="en-US"/>
        </w:rPr>
        <w:t>”</w:t>
      </w:r>
      <w:r w:rsidRPr="009A7E03">
        <w:rPr>
          <w:rFonts w:asciiTheme="minorHAnsi" w:hAnsiTheme="minorHAnsi" w:cstheme="minorHAnsi"/>
          <w:color w:val="4472C4" w:themeColor="accent5"/>
          <w:lang w:val="en-US"/>
        </w:rPr>
        <w:t xml:space="preserve"> </w:t>
      </w:r>
      <w:r w:rsidRPr="004A0AD4">
        <w:rPr>
          <w:rFonts w:asciiTheme="minorHAnsi" w:hAnsiTheme="minorHAnsi" w:cstheme="minorHAnsi"/>
          <w:color w:val="FF0000"/>
          <w:highlight w:val="yellow"/>
          <w:lang w:val="en-US"/>
        </w:rPr>
        <w:t>(Page ¿?, line¿?).</w:t>
      </w:r>
    </w:p>
    <w:p w14:paraId="7D138254" w14:textId="77777777" w:rsidR="009A7E03" w:rsidRPr="005C357B" w:rsidRDefault="009A7E03" w:rsidP="005C357B">
      <w:pPr>
        <w:jc w:val="both"/>
        <w:rPr>
          <w:rFonts w:ascii="-webkit-standard" w:hAnsi="-webkit-standard" w:hint="eastAsia"/>
          <w:color w:val="000000"/>
          <w:lang w:val="en-US"/>
        </w:rPr>
      </w:pPr>
    </w:p>
    <w:p w14:paraId="36F5EAB4"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19. Page 13, line 60: “…P. radiata? The…” instead of “…</w:t>
      </w:r>
      <w:proofErr w:type="spellStart"/>
      <w:r w:rsidRPr="005C357B">
        <w:rPr>
          <w:rFonts w:ascii="-webkit-standard" w:hAnsi="-webkit-standard"/>
          <w:color w:val="000000"/>
          <w:lang w:val="en-US"/>
        </w:rPr>
        <w:t>P.radiata</w:t>
      </w:r>
      <w:proofErr w:type="spellEnd"/>
      <w:r w:rsidRPr="005C357B">
        <w:rPr>
          <w:rFonts w:ascii="-webkit-standard" w:hAnsi="-webkit-standard"/>
          <w:color w:val="000000"/>
          <w:lang w:val="en-US"/>
        </w:rPr>
        <w:t>? . The…”</w:t>
      </w:r>
    </w:p>
    <w:p w14:paraId="5B43692C" w14:textId="77777777" w:rsidR="007931CC" w:rsidRPr="009A7E03" w:rsidRDefault="007931CC" w:rsidP="007931CC">
      <w:pPr>
        <w:jc w:val="both"/>
        <w:rPr>
          <w:rFonts w:asciiTheme="minorHAnsi" w:hAnsiTheme="minorHAnsi" w:cstheme="minorHAnsi"/>
          <w:color w:val="4472C4" w:themeColor="accent5"/>
          <w:lang w:val="en-US"/>
        </w:rPr>
      </w:pPr>
      <w:r w:rsidRPr="007931CC">
        <w:rPr>
          <w:rFonts w:asciiTheme="minorHAnsi" w:hAnsiTheme="minorHAnsi" w:cstheme="minorHAnsi"/>
          <w:color w:val="4472C4" w:themeColor="accent5"/>
          <w:shd w:val="clear" w:color="auto" w:fill="FFFFFF"/>
          <w:lang w:val="en-US"/>
        </w:rPr>
        <w:t xml:space="preserve"># </w:t>
      </w:r>
      <w:r w:rsidRPr="007931CC">
        <w:rPr>
          <w:rFonts w:asciiTheme="minorHAnsi" w:hAnsiTheme="minorHAnsi" w:cs="Courier New"/>
          <w:color w:val="4472C4" w:themeColor="accent5"/>
          <w:shd w:val="clear" w:color="auto" w:fill="FFFFFF"/>
          <w:lang w:val="en-US"/>
        </w:rPr>
        <w:t>Sorry for the typo, it has been changed</w:t>
      </w:r>
      <w:r>
        <w:rPr>
          <w:rFonts w:asciiTheme="minorHAnsi" w:hAnsiTheme="minorHAnsi" w:cs="Courier New"/>
          <w:color w:val="4472C4" w:themeColor="accent5"/>
          <w:shd w:val="clear" w:color="auto" w:fill="FFFFFF"/>
          <w:lang w:val="en-US"/>
        </w:rPr>
        <w:t xml:space="preserve"> </w:t>
      </w:r>
      <w:r w:rsidRPr="004A0AD4">
        <w:rPr>
          <w:rFonts w:asciiTheme="minorHAnsi" w:hAnsiTheme="minorHAnsi" w:cstheme="minorHAnsi"/>
          <w:color w:val="FF0000"/>
          <w:highlight w:val="yellow"/>
          <w:lang w:val="en-US"/>
        </w:rPr>
        <w:t>(Page ¿?, line¿?).</w:t>
      </w:r>
    </w:p>
    <w:p w14:paraId="77ADC56E" w14:textId="77777777" w:rsidR="007931CC" w:rsidRPr="005C357B" w:rsidRDefault="007931CC" w:rsidP="005C357B">
      <w:pPr>
        <w:jc w:val="both"/>
        <w:rPr>
          <w:rFonts w:ascii="-webkit-standard" w:hAnsi="-webkit-standard" w:hint="eastAsia"/>
          <w:color w:val="000000"/>
          <w:lang w:val="en-US"/>
        </w:rPr>
      </w:pPr>
    </w:p>
    <w:p w14:paraId="2D234531"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20. Page 14, line 13: There are only two groups of seed plants (gymnosperms and angiosperms). Modify the sentence.</w:t>
      </w:r>
    </w:p>
    <w:p w14:paraId="3D223F0B" w14:textId="1938F321" w:rsidR="005C357B" w:rsidRDefault="00C724D3" w:rsidP="005C357B">
      <w:pPr>
        <w:jc w:val="both"/>
        <w:rPr>
          <w:rFonts w:asciiTheme="minorHAnsi" w:hAnsiTheme="minorHAnsi" w:cstheme="minorHAnsi"/>
          <w:color w:val="4472C4" w:themeColor="accent5"/>
          <w:lang w:val="en-US"/>
        </w:rPr>
      </w:pPr>
      <w:r w:rsidRPr="007931CC">
        <w:rPr>
          <w:rFonts w:asciiTheme="minorHAnsi" w:hAnsiTheme="minorHAnsi" w:cstheme="minorHAnsi"/>
          <w:color w:val="4472C4" w:themeColor="accent5"/>
          <w:shd w:val="clear" w:color="auto" w:fill="FFFFFF"/>
          <w:lang w:val="en-US"/>
        </w:rPr>
        <w:t>#</w:t>
      </w:r>
      <w:r>
        <w:rPr>
          <w:rFonts w:asciiTheme="minorHAnsi" w:hAnsiTheme="minorHAnsi" w:cstheme="minorHAnsi"/>
          <w:color w:val="4472C4" w:themeColor="accent5"/>
          <w:shd w:val="clear" w:color="auto" w:fill="FFFFFF"/>
          <w:lang w:val="en-US"/>
        </w:rPr>
        <w:t xml:space="preserve"> </w:t>
      </w:r>
      <w:proofErr w:type="spellStart"/>
      <w:r w:rsidR="007931CC">
        <w:rPr>
          <w:rFonts w:asciiTheme="minorHAnsi" w:hAnsiTheme="minorHAnsi" w:cstheme="minorHAnsi"/>
          <w:color w:val="4472C4" w:themeColor="accent5"/>
          <w:lang w:val="en-US"/>
        </w:rPr>
        <w:t>Sentecen</w:t>
      </w:r>
      <w:proofErr w:type="spellEnd"/>
      <w:r w:rsidR="007931CC">
        <w:rPr>
          <w:rFonts w:asciiTheme="minorHAnsi" w:hAnsiTheme="minorHAnsi" w:cstheme="minorHAnsi"/>
          <w:color w:val="4472C4" w:themeColor="accent5"/>
          <w:lang w:val="en-US"/>
        </w:rPr>
        <w:t xml:space="preserve"> has been modified and </w:t>
      </w:r>
      <w:proofErr w:type="spellStart"/>
      <w:r w:rsidR="007931CC">
        <w:rPr>
          <w:rFonts w:asciiTheme="minorHAnsi" w:hAnsiTheme="minorHAnsi" w:cstheme="minorHAnsi"/>
          <w:color w:val="4472C4" w:themeColor="accent5"/>
          <w:lang w:val="en-US"/>
        </w:rPr>
        <w:t>remplaced</w:t>
      </w:r>
      <w:proofErr w:type="spellEnd"/>
      <w:r w:rsidR="007931CC" w:rsidRPr="009A7E03">
        <w:rPr>
          <w:rFonts w:asciiTheme="minorHAnsi" w:hAnsiTheme="minorHAnsi" w:cstheme="minorHAnsi"/>
          <w:color w:val="4472C4" w:themeColor="accent5"/>
          <w:lang w:val="en-US"/>
        </w:rPr>
        <w:t xml:space="preserve"> “two biggest groups of seed plants” by “both groups of seed plants”</w:t>
      </w:r>
      <w:r w:rsidR="007931CC">
        <w:rPr>
          <w:rFonts w:asciiTheme="minorHAnsi" w:hAnsiTheme="minorHAnsi" w:cstheme="minorHAnsi"/>
          <w:color w:val="4472C4" w:themeColor="accent5"/>
          <w:lang w:val="en-US"/>
        </w:rPr>
        <w:t xml:space="preserve"> </w:t>
      </w:r>
      <w:r w:rsidR="007931CC" w:rsidRPr="004A0AD4">
        <w:rPr>
          <w:rFonts w:asciiTheme="minorHAnsi" w:hAnsiTheme="minorHAnsi" w:cstheme="minorHAnsi"/>
          <w:color w:val="FF0000"/>
          <w:highlight w:val="yellow"/>
          <w:lang w:val="en-US"/>
        </w:rPr>
        <w:t>(Page ¿?, line¿?).</w:t>
      </w:r>
    </w:p>
    <w:p w14:paraId="49B38E3D" w14:textId="77777777" w:rsidR="007931CC" w:rsidRPr="005C357B" w:rsidRDefault="007931CC" w:rsidP="005C357B">
      <w:pPr>
        <w:jc w:val="both"/>
        <w:rPr>
          <w:rFonts w:ascii="-webkit-standard" w:hAnsi="-webkit-standard" w:hint="eastAsia"/>
          <w:color w:val="000000"/>
          <w:lang w:val="en-US"/>
        </w:rPr>
      </w:pPr>
    </w:p>
    <w:p w14:paraId="65D96575"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21. Page 14, lines 17-21: I don’t understand this sentence. If the splicing-memory seems to be conserved, what are the differences between angiosperms and gymnosperms? What results? What mechanism? Please support this sentence with mentions to specific results.</w:t>
      </w:r>
    </w:p>
    <w:p w14:paraId="4AC59F12" w14:textId="52083A7A" w:rsidR="005C357B" w:rsidRPr="00583578" w:rsidRDefault="005C357B" w:rsidP="005C357B">
      <w:pPr>
        <w:jc w:val="both"/>
        <w:rPr>
          <w:rFonts w:ascii="-webkit-standard" w:hAnsi="-webkit-standard" w:hint="eastAsia"/>
          <w:color w:val="000000"/>
          <w:lang w:val="es-ES"/>
        </w:rPr>
      </w:pPr>
      <w:r w:rsidRPr="005C357B">
        <w:rPr>
          <w:rFonts w:ascii="-webkit-standard" w:hAnsi="-webkit-standard"/>
          <w:color w:val="000000"/>
          <w:lang w:val="en-US"/>
        </w:rPr>
        <w:t>22. Page 14, line 47: See the precedent comment.</w:t>
      </w:r>
      <w:r w:rsidR="00583578">
        <w:rPr>
          <w:rFonts w:ascii="-webkit-standard" w:hAnsi="-webkit-standard"/>
          <w:color w:val="000000"/>
          <w:lang w:val="en-US"/>
        </w:rPr>
        <w:t xml:space="preserve"> </w:t>
      </w:r>
      <w:r w:rsidR="00583578" w:rsidRPr="0001443A">
        <w:rPr>
          <w:rFonts w:asciiTheme="minorHAnsi" w:hAnsiTheme="minorHAnsi" w:cstheme="minorHAnsi"/>
          <w:color w:val="FF0000"/>
          <w:lang w:val="es-ES"/>
        </w:rPr>
        <w:t xml:space="preserve">La línea 47 </w:t>
      </w:r>
      <w:proofErr w:type="spellStart"/>
      <w:r w:rsidR="00583578" w:rsidRPr="0001443A">
        <w:rPr>
          <w:rFonts w:asciiTheme="minorHAnsi" w:hAnsiTheme="minorHAnsi" w:cstheme="minorHAnsi"/>
          <w:color w:val="FF0000"/>
          <w:lang w:val="es-ES"/>
        </w:rPr>
        <w:t>tb</w:t>
      </w:r>
      <w:proofErr w:type="spellEnd"/>
      <w:r w:rsidR="00583578" w:rsidRPr="0001443A">
        <w:rPr>
          <w:rFonts w:asciiTheme="minorHAnsi" w:hAnsiTheme="minorHAnsi" w:cstheme="minorHAnsi"/>
          <w:color w:val="FF0000"/>
          <w:lang w:val="es-ES"/>
        </w:rPr>
        <w:t xml:space="preserve"> habr</w:t>
      </w:r>
      <w:r w:rsidR="004A0AD4">
        <w:rPr>
          <w:rFonts w:asciiTheme="minorHAnsi" w:hAnsiTheme="minorHAnsi" w:cstheme="minorHAnsi"/>
          <w:color w:val="FF0000"/>
          <w:lang w:val="es-ES"/>
        </w:rPr>
        <w:t>í</w:t>
      </w:r>
      <w:r w:rsidR="00583578" w:rsidRPr="0001443A">
        <w:rPr>
          <w:rFonts w:asciiTheme="minorHAnsi" w:hAnsiTheme="minorHAnsi" w:cstheme="minorHAnsi"/>
          <w:color w:val="FF0000"/>
          <w:lang w:val="es-ES"/>
        </w:rPr>
        <w:t xml:space="preserve">a que reformularla un poco. Cambiar lo de “a particular </w:t>
      </w:r>
      <w:proofErr w:type="spellStart"/>
      <w:r w:rsidR="00583578" w:rsidRPr="0001443A">
        <w:rPr>
          <w:rFonts w:asciiTheme="minorHAnsi" w:hAnsiTheme="minorHAnsi" w:cstheme="minorHAnsi"/>
          <w:color w:val="FF0000"/>
          <w:lang w:val="es-ES"/>
        </w:rPr>
        <w:t>way</w:t>
      </w:r>
      <w:proofErr w:type="spellEnd"/>
      <w:r w:rsidR="00583578" w:rsidRPr="0001443A">
        <w:rPr>
          <w:rFonts w:asciiTheme="minorHAnsi" w:hAnsiTheme="minorHAnsi" w:cstheme="minorHAnsi"/>
          <w:color w:val="FF0000"/>
          <w:lang w:val="es-ES"/>
        </w:rPr>
        <w:t xml:space="preserve"> of </w:t>
      </w:r>
      <w:proofErr w:type="spellStart"/>
      <w:r w:rsidR="00583578" w:rsidRPr="0001443A">
        <w:rPr>
          <w:rFonts w:asciiTheme="minorHAnsi" w:hAnsiTheme="minorHAnsi" w:cstheme="minorHAnsi"/>
          <w:color w:val="FF0000"/>
          <w:lang w:val="es-ES"/>
        </w:rPr>
        <w:t>remembering</w:t>
      </w:r>
      <w:proofErr w:type="spellEnd"/>
      <w:r w:rsidR="00583578" w:rsidRPr="0001443A">
        <w:rPr>
          <w:rFonts w:asciiTheme="minorHAnsi" w:hAnsiTheme="minorHAnsi" w:cstheme="minorHAnsi"/>
          <w:color w:val="FF0000"/>
          <w:lang w:val="es-ES"/>
        </w:rPr>
        <w:t>” por algo más concreto.</w:t>
      </w:r>
    </w:p>
    <w:p w14:paraId="1A7450E1" w14:textId="7FA5C24D" w:rsidR="005C357B" w:rsidRPr="004A0AD4" w:rsidRDefault="00C724D3" w:rsidP="00C724D3">
      <w:pPr>
        <w:jc w:val="both"/>
        <w:rPr>
          <w:rFonts w:ascii="-webkit-standard" w:hAnsi="-webkit-standard" w:hint="eastAsia"/>
          <w:color w:val="4472C4" w:themeColor="accent5"/>
          <w:lang w:val="en-US"/>
        </w:rPr>
      </w:pPr>
      <w:r w:rsidRPr="007931CC">
        <w:rPr>
          <w:rFonts w:asciiTheme="minorHAnsi" w:hAnsiTheme="minorHAnsi" w:cstheme="minorHAnsi"/>
          <w:color w:val="4472C4" w:themeColor="accent5"/>
          <w:shd w:val="clear" w:color="auto" w:fill="FFFFFF"/>
          <w:lang w:val="en-US"/>
        </w:rPr>
        <w:t>#</w:t>
      </w:r>
      <w:r>
        <w:rPr>
          <w:rFonts w:asciiTheme="minorHAnsi" w:hAnsiTheme="minorHAnsi" w:cstheme="minorHAnsi"/>
          <w:color w:val="4472C4" w:themeColor="accent5"/>
          <w:shd w:val="clear" w:color="auto" w:fill="FFFFFF"/>
          <w:lang w:val="en-US"/>
        </w:rPr>
        <w:t xml:space="preserve"> </w:t>
      </w:r>
      <w:r w:rsidRPr="00C724D3">
        <w:rPr>
          <w:rFonts w:asciiTheme="minorHAnsi" w:hAnsiTheme="minorHAnsi" w:cstheme="minorHAnsi"/>
          <w:color w:val="4472C4" w:themeColor="accent5"/>
          <w:lang w:val="en-US"/>
        </w:rPr>
        <w:t xml:space="preserve">We thank the reviewer for these remarks. We wanted to communicate that despite the validation of splicing memory in two distant seed plants, the results obtained in the angiosperm Arabidopsis </w:t>
      </w:r>
      <w:r w:rsidRPr="00C724D3">
        <w:rPr>
          <w:rFonts w:asciiTheme="minorHAnsi" w:hAnsiTheme="minorHAnsi" w:cstheme="minorHAnsi"/>
          <w:color w:val="4472C4" w:themeColor="accent5"/>
          <w:lang w:val="en-US"/>
        </w:rPr>
        <w:lastRenderedPageBreak/>
        <w:t xml:space="preserve">thaliana by Ling et al., 2018 placed intron retention (IR) as one of the major contributors to heat response and memory while the discoveries revealed in the present report with the gymnosperm </w:t>
      </w:r>
      <w:r w:rsidRPr="00C724D3">
        <w:rPr>
          <w:rFonts w:asciiTheme="minorHAnsi" w:hAnsiTheme="minorHAnsi" w:cstheme="minorHAnsi"/>
          <w:i/>
          <w:iCs/>
          <w:color w:val="4472C4" w:themeColor="accent5"/>
          <w:lang w:val="en-US"/>
        </w:rPr>
        <w:t>Pinus radiata</w:t>
      </w:r>
      <w:r w:rsidRPr="00C724D3">
        <w:rPr>
          <w:rFonts w:asciiTheme="minorHAnsi" w:hAnsiTheme="minorHAnsi" w:cstheme="minorHAnsi"/>
          <w:color w:val="4472C4" w:themeColor="accent5"/>
          <w:lang w:val="en-US"/>
        </w:rPr>
        <w:t xml:space="preserve"> suggest a potential low relevance of IR in both processes. This is supported by our validation of 8 not complete intron retention AS events in both assays and the results in the intron morphology comparative analysis (Figure 3) section. In order to clarify the reviewer comment, we expanded the sentence and supported it with mention to specific results </w:t>
      </w:r>
      <w:r w:rsidRPr="004A0AD4">
        <w:rPr>
          <w:rFonts w:asciiTheme="minorHAnsi" w:hAnsiTheme="minorHAnsi" w:cstheme="minorHAnsi"/>
          <w:color w:val="4472C4" w:themeColor="accent5"/>
          <w:lang w:val="en-US"/>
        </w:rPr>
        <w:t>(</w:t>
      </w:r>
      <w:r w:rsidRPr="004A0AD4">
        <w:rPr>
          <w:rFonts w:asciiTheme="minorHAnsi" w:hAnsiTheme="minorHAnsi" w:cstheme="minorHAnsi"/>
          <w:color w:val="4472C4" w:themeColor="accent5"/>
          <w:highlight w:val="yellow"/>
          <w:lang w:val="en-US"/>
        </w:rPr>
        <w:t>Page ¿?, line¿?</w:t>
      </w:r>
      <w:r w:rsidR="00583578" w:rsidRPr="004A0AD4">
        <w:rPr>
          <w:rFonts w:asciiTheme="minorHAnsi" w:hAnsiTheme="minorHAnsi" w:cstheme="minorHAnsi"/>
          <w:color w:val="4472C4" w:themeColor="accent5"/>
          <w:highlight w:val="yellow"/>
          <w:lang w:val="en-US"/>
        </w:rPr>
        <w:t xml:space="preserve"> and line¿?</w:t>
      </w:r>
      <w:r w:rsidRPr="004A0AD4">
        <w:rPr>
          <w:rFonts w:asciiTheme="minorHAnsi" w:hAnsiTheme="minorHAnsi" w:cstheme="minorHAnsi"/>
          <w:color w:val="4472C4" w:themeColor="accent5"/>
          <w:highlight w:val="yellow"/>
          <w:lang w:val="en-US"/>
        </w:rPr>
        <w:t>).</w:t>
      </w:r>
    </w:p>
    <w:p w14:paraId="7B4F8B52"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23. Page 15, line 11: In the cited reference there is no transcriptomic data, only RT-qPCRs. In fact, you must submit your omics data to the appropriate public databases (e.g., transcriptomics data to the NCBI’s GEO).</w:t>
      </w:r>
    </w:p>
    <w:p w14:paraId="19B7F2A9" w14:textId="2237FF24" w:rsidR="00FC617E" w:rsidRPr="00221F15" w:rsidRDefault="00FC617E" w:rsidP="00FC617E">
      <w:pPr>
        <w:jc w:val="both"/>
        <w:rPr>
          <w:rFonts w:asciiTheme="minorHAnsi" w:hAnsiTheme="minorHAnsi" w:cs="Courier New"/>
          <w:color w:val="FF0000"/>
          <w:shd w:val="clear" w:color="auto" w:fill="FFFFFF"/>
          <w:lang w:val="es-E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00221F15">
        <w:rPr>
          <w:rFonts w:asciiTheme="minorHAnsi" w:hAnsiTheme="minorHAnsi" w:cs="Courier New"/>
          <w:color w:val="0070C0"/>
          <w:shd w:val="clear" w:color="auto" w:fill="FFFFFF"/>
          <w:lang w:val="en-US"/>
        </w:rPr>
        <w:t xml:space="preserve">References has been modified </w:t>
      </w:r>
      <w:r w:rsidR="00A70273" w:rsidRPr="004A0AD4">
        <w:rPr>
          <w:rFonts w:asciiTheme="minorHAnsi" w:hAnsiTheme="minorHAnsi" w:cs="Courier New"/>
          <w:color w:val="4472C4" w:themeColor="accent5"/>
          <w:shd w:val="clear" w:color="auto" w:fill="FFFFFF"/>
          <w:lang w:val="en-US"/>
        </w:rPr>
        <w:t>(</w:t>
      </w:r>
      <w:r w:rsidR="00A70273" w:rsidRPr="004A0AD4">
        <w:rPr>
          <w:rFonts w:asciiTheme="minorHAnsi" w:hAnsiTheme="minorHAnsi" w:cs="Courier New"/>
          <w:color w:val="4472C4" w:themeColor="accent5"/>
          <w:highlight w:val="yellow"/>
          <w:shd w:val="clear" w:color="auto" w:fill="FFFFFF"/>
          <w:lang w:val="en-US"/>
        </w:rPr>
        <w:t>Page, lines¿?)</w:t>
      </w:r>
      <w:r w:rsidR="00A70273" w:rsidRPr="004A0AD4">
        <w:rPr>
          <w:rFonts w:asciiTheme="minorHAnsi" w:hAnsiTheme="minorHAnsi" w:cs="Courier New"/>
          <w:color w:val="4472C4" w:themeColor="accent5"/>
          <w:shd w:val="clear" w:color="auto" w:fill="FFFFFF"/>
          <w:lang w:val="en-US"/>
        </w:rPr>
        <w:t xml:space="preserve"> </w:t>
      </w:r>
      <w:r w:rsidR="00221F15">
        <w:rPr>
          <w:rFonts w:asciiTheme="minorHAnsi" w:hAnsiTheme="minorHAnsi" w:cs="Courier New"/>
          <w:color w:val="0070C0"/>
          <w:shd w:val="clear" w:color="auto" w:fill="FFFFFF"/>
          <w:lang w:val="en-US"/>
        </w:rPr>
        <w:t>and a</w:t>
      </w:r>
      <w:r>
        <w:rPr>
          <w:rFonts w:asciiTheme="minorHAnsi" w:hAnsiTheme="minorHAnsi" w:cs="Courier New"/>
          <w:color w:val="0070C0"/>
          <w:shd w:val="clear" w:color="auto" w:fill="FFFFFF"/>
          <w:lang w:val="en-US"/>
        </w:rPr>
        <w:t xml:space="preserve">ll omics datasets have been submitted to public databases </w:t>
      </w:r>
      <w:r w:rsidR="00221F15">
        <w:rPr>
          <w:rFonts w:asciiTheme="minorHAnsi" w:hAnsiTheme="minorHAnsi" w:cs="Courier New"/>
          <w:color w:val="0070C0"/>
          <w:shd w:val="clear" w:color="auto" w:fill="FFFFFF"/>
          <w:lang w:val="en-US"/>
        </w:rPr>
        <w:t>(Please, see response above in relation to this point</w:t>
      </w:r>
      <w:r w:rsidRPr="00221F15">
        <w:rPr>
          <w:rFonts w:asciiTheme="minorHAnsi" w:hAnsiTheme="minorHAnsi" w:cs="Courier New"/>
          <w:color w:val="0070C0"/>
          <w:shd w:val="clear" w:color="auto" w:fill="FFFFFF"/>
          <w:lang w:val="en-US"/>
        </w:rPr>
        <w:t>)</w:t>
      </w:r>
      <w:r w:rsidR="00221F15" w:rsidRPr="00A70273">
        <w:rPr>
          <w:rFonts w:asciiTheme="minorHAnsi" w:hAnsiTheme="minorHAnsi" w:cs="Courier New"/>
          <w:color w:val="0070C0"/>
          <w:shd w:val="clear" w:color="auto" w:fill="FFFFFF"/>
          <w:lang w:val="en-US"/>
        </w:rPr>
        <w:t xml:space="preserve">. </w:t>
      </w:r>
      <w:proofErr w:type="spellStart"/>
      <w:r w:rsidR="00221F15" w:rsidRPr="00221F15">
        <w:rPr>
          <w:rFonts w:asciiTheme="minorHAnsi" w:hAnsiTheme="minorHAnsi" w:cs="Courier New"/>
          <w:color w:val="FF0000"/>
          <w:shd w:val="clear" w:color="auto" w:fill="FFFFFF"/>
          <w:lang w:val="es-ES"/>
        </w:rPr>
        <w:t>Victor</w:t>
      </w:r>
      <w:proofErr w:type="spellEnd"/>
      <w:r w:rsidR="00074F64">
        <w:rPr>
          <w:rFonts w:asciiTheme="minorHAnsi" w:hAnsiTheme="minorHAnsi" w:cs="Courier New"/>
          <w:color w:val="FF0000"/>
          <w:shd w:val="clear" w:color="auto" w:fill="FFFFFF"/>
          <w:lang w:val="es-ES"/>
        </w:rPr>
        <w:t>,</w:t>
      </w:r>
      <w:r w:rsidR="00221F15" w:rsidRPr="00221F15">
        <w:rPr>
          <w:rFonts w:asciiTheme="minorHAnsi" w:hAnsiTheme="minorHAnsi" w:cs="Courier New"/>
          <w:color w:val="FF0000"/>
          <w:shd w:val="clear" w:color="auto" w:fill="FFFFFF"/>
          <w:lang w:val="es-ES"/>
        </w:rPr>
        <w:t xml:space="preserve"> en esa </w:t>
      </w:r>
      <w:proofErr w:type="spellStart"/>
      <w:r w:rsidR="00221F15" w:rsidRPr="00221F15">
        <w:rPr>
          <w:rFonts w:asciiTheme="minorHAnsi" w:hAnsiTheme="minorHAnsi" w:cs="Courier New"/>
          <w:color w:val="FF0000"/>
          <w:shd w:val="clear" w:color="auto" w:fill="FFFFFF"/>
          <w:lang w:val="es-ES"/>
        </w:rPr>
        <w:t>linea</w:t>
      </w:r>
      <w:proofErr w:type="spellEnd"/>
      <w:r w:rsidR="00221F15" w:rsidRPr="00221F15">
        <w:rPr>
          <w:rFonts w:asciiTheme="minorHAnsi" w:hAnsiTheme="minorHAnsi" w:cs="Courier New"/>
          <w:color w:val="FF0000"/>
          <w:shd w:val="clear" w:color="auto" w:fill="FFFFFF"/>
          <w:lang w:val="es-ES"/>
        </w:rPr>
        <w:t xml:space="preserve"> te</w:t>
      </w:r>
      <w:r w:rsidR="00221F15">
        <w:rPr>
          <w:rFonts w:asciiTheme="minorHAnsi" w:hAnsiTheme="minorHAnsi" w:cs="Courier New"/>
          <w:color w:val="FF0000"/>
          <w:shd w:val="clear" w:color="auto" w:fill="FFFFFF"/>
          <w:lang w:val="es-ES"/>
        </w:rPr>
        <w:t>n</w:t>
      </w:r>
      <w:r w:rsidR="00221F15" w:rsidRPr="00221F15">
        <w:rPr>
          <w:rFonts w:asciiTheme="minorHAnsi" w:hAnsiTheme="minorHAnsi" w:cs="Courier New"/>
          <w:color w:val="FF0000"/>
          <w:shd w:val="clear" w:color="auto" w:fill="FFFFFF"/>
          <w:lang w:val="es-ES"/>
        </w:rPr>
        <w:t>e</w:t>
      </w:r>
      <w:r w:rsidR="00221F15">
        <w:rPr>
          <w:rFonts w:asciiTheme="minorHAnsi" w:hAnsiTheme="minorHAnsi" w:cs="Courier New"/>
          <w:color w:val="FF0000"/>
          <w:shd w:val="clear" w:color="auto" w:fill="FFFFFF"/>
          <w:lang w:val="es-ES"/>
        </w:rPr>
        <w:t>m</w:t>
      </w:r>
      <w:r w:rsidR="00221F15" w:rsidRPr="00221F15">
        <w:rPr>
          <w:rFonts w:asciiTheme="minorHAnsi" w:hAnsiTheme="minorHAnsi" w:cs="Courier New"/>
          <w:color w:val="FF0000"/>
          <w:shd w:val="clear" w:color="auto" w:fill="FFFFFF"/>
          <w:lang w:val="es-ES"/>
        </w:rPr>
        <w:t xml:space="preserve">os que añadir la referencia del </w:t>
      </w:r>
      <w:proofErr w:type="spellStart"/>
      <w:r w:rsidR="00221F15" w:rsidRPr="00221F15">
        <w:rPr>
          <w:rFonts w:asciiTheme="minorHAnsi" w:hAnsiTheme="minorHAnsi" w:cs="Courier New"/>
          <w:color w:val="FF0000"/>
          <w:shd w:val="clear" w:color="auto" w:fill="FFFFFF"/>
          <w:lang w:val="es-ES"/>
        </w:rPr>
        <w:t>paper</w:t>
      </w:r>
      <w:proofErr w:type="spellEnd"/>
      <w:r w:rsidR="00221F15" w:rsidRPr="00221F15">
        <w:rPr>
          <w:rFonts w:asciiTheme="minorHAnsi" w:hAnsiTheme="minorHAnsi" w:cs="Courier New"/>
          <w:color w:val="FF0000"/>
          <w:shd w:val="clear" w:color="auto" w:fill="FFFFFF"/>
          <w:lang w:val="es-ES"/>
        </w:rPr>
        <w:t xml:space="preserve"> de </w:t>
      </w:r>
      <w:proofErr w:type="spellStart"/>
      <w:r w:rsidR="00221F15">
        <w:rPr>
          <w:rFonts w:asciiTheme="minorHAnsi" w:hAnsiTheme="minorHAnsi" w:cs="Courier New"/>
          <w:color w:val="FF0000"/>
          <w:shd w:val="clear" w:color="auto" w:fill="FFFFFF"/>
          <w:lang w:val="es-ES"/>
        </w:rPr>
        <w:t>M</w:t>
      </w:r>
      <w:r w:rsidR="00221F15" w:rsidRPr="00221F15">
        <w:rPr>
          <w:rFonts w:asciiTheme="minorHAnsi" w:hAnsiTheme="minorHAnsi" w:cs="Courier New"/>
          <w:color w:val="FF0000"/>
          <w:shd w:val="clear" w:color="auto" w:fill="FFFFFF"/>
          <w:lang w:val="es-ES"/>
        </w:rPr>
        <w:t>onica</w:t>
      </w:r>
      <w:proofErr w:type="spellEnd"/>
      <w:r w:rsidR="00221F15">
        <w:rPr>
          <w:rFonts w:asciiTheme="minorHAnsi" w:hAnsiTheme="minorHAnsi" w:cs="Courier New"/>
          <w:color w:val="FF0000"/>
          <w:shd w:val="clear" w:color="auto" w:fill="FFFFFF"/>
          <w:lang w:val="es-ES"/>
        </w:rPr>
        <w:t xml:space="preserve"> E</w:t>
      </w:r>
      <w:r w:rsidR="00221F15" w:rsidRPr="00221F15">
        <w:rPr>
          <w:rFonts w:asciiTheme="minorHAnsi" w:hAnsiTheme="minorHAnsi" w:cs="Courier New"/>
          <w:color w:val="FF0000"/>
          <w:shd w:val="clear" w:color="auto" w:fill="FFFFFF"/>
          <w:lang w:val="es-ES"/>
        </w:rPr>
        <w:t xml:space="preserve"> de </w:t>
      </w:r>
      <w:proofErr w:type="spellStart"/>
      <w:r w:rsidR="00221F15" w:rsidRPr="00221F15">
        <w:rPr>
          <w:rFonts w:asciiTheme="minorHAnsi" w:hAnsiTheme="minorHAnsi" w:cs="Courier New"/>
          <w:color w:val="FF0000"/>
          <w:shd w:val="clear" w:color="auto" w:fill="FFFFFF"/>
          <w:lang w:val="es-ES"/>
        </w:rPr>
        <w:t>transcriptoma</w:t>
      </w:r>
      <w:proofErr w:type="spellEnd"/>
      <w:r w:rsidR="007C6822">
        <w:rPr>
          <w:rFonts w:asciiTheme="minorHAnsi" w:hAnsiTheme="minorHAnsi" w:cs="Courier New"/>
          <w:color w:val="FF0000"/>
          <w:shd w:val="clear" w:color="auto" w:fill="FFFFFF"/>
          <w:lang w:val="es-ES"/>
        </w:rPr>
        <w:t xml:space="preserve"> y se indica que está en revisión.</w:t>
      </w:r>
    </w:p>
    <w:p w14:paraId="35A0C2D9" w14:textId="77777777" w:rsidR="005C357B" w:rsidRPr="00221F15" w:rsidRDefault="005C357B" w:rsidP="005C357B">
      <w:pPr>
        <w:jc w:val="both"/>
        <w:rPr>
          <w:rFonts w:ascii="-webkit-standard" w:hAnsi="-webkit-standard" w:hint="eastAsia"/>
          <w:color w:val="000000"/>
          <w:lang w:val="es-ES"/>
        </w:rPr>
      </w:pPr>
    </w:p>
    <w:p w14:paraId="735FD49F"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24. Page 18, line 49: Provide the sequences of the oligos used to verify the DNA contamination.</w:t>
      </w:r>
    </w:p>
    <w:p w14:paraId="3E6CD724" w14:textId="6EC01B58" w:rsidR="005C357B" w:rsidRDefault="00FC617E"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sidR="00221F15">
        <w:rPr>
          <w:rFonts w:asciiTheme="minorHAnsi" w:hAnsiTheme="minorHAnsi" w:cs="Courier New"/>
          <w:color w:val="0070C0"/>
          <w:shd w:val="clear" w:color="auto" w:fill="FFFFFF"/>
          <w:lang w:val="en-US"/>
        </w:rPr>
        <w:t xml:space="preserve"> Information was added in the text and </w:t>
      </w:r>
      <w:r w:rsidR="00F24EFC">
        <w:rPr>
          <w:rFonts w:asciiTheme="minorHAnsi" w:hAnsiTheme="minorHAnsi" w:cs="Courier New"/>
          <w:color w:val="0070C0"/>
          <w:shd w:val="clear" w:color="auto" w:fill="FFFFFF"/>
          <w:lang w:val="en-US"/>
        </w:rPr>
        <w:t>S</w:t>
      </w:r>
      <w:r w:rsidR="00221F15">
        <w:rPr>
          <w:rFonts w:asciiTheme="minorHAnsi" w:hAnsiTheme="minorHAnsi" w:cs="Courier New"/>
          <w:color w:val="0070C0"/>
          <w:shd w:val="clear" w:color="auto" w:fill="FFFFFF"/>
          <w:lang w:val="en-US"/>
        </w:rPr>
        <w:t xml:space="preserve">upplemental </w:t>
      </w:r>
      <w:r w:rsidR="00F24EFC">
        <w:rPr>
          <w:rFonts w:asciiTheme="minorHAnsi" w:hAnsiTheme="minorHAnsi" w:cs="Courier New"/>
          <w:color w:val="0070C0"/>
          <w:shd w:val="clear" w:color="auto" w:fill="FFFFFF"/>
          <w:lang w:val="en-US"/>
        </w:rPr>
        <w:t>T</w:t>
      </w:r>
      <w:r w:rsidR="00221F15">
        <w:rPr>
          <w:rFonts w:asciiTheme="minorHAnsi" w:hAnsiTheme="minorHAnsi" w:cs="Courier New"/>
          <w:color w:val="0070C0"/>
          <w:shd w:val="clear" w:color="auto" w:fill="FFFFFF"/>
          <w:lang w:val="en-US"/>
        </w:rPr>
        <w:t>able</w:t>
      </w:r>
      <w:r w:rsidR="00F75D22">
        <w:rPr>
          <w:rFonts w:asciiTheme="minorHAnsi" w:hAnsiTheme="minorHAnsi" w:cs="Courier New"/>
          <w:color w:val="0070C0"/>
          <w:shd w:val="clear" w:color="auto" w:fill="FFFFFF"/>
          <w:lang w:val="en-US"/>
        </w:rPr>
        <w:t xml:space="preserve"> where is provided the sequences </w:t>
      </w:r>
      <w:r w:rsidR="00F24EFC">
        <w:rPr>
          <w:rFonts w:asciiTheme="minorHAnsi" w:hAnsiTheme="minorHAnsi" w:cs="Courier New"/>
          <w:color w:val="0070C0"/>
          <w:shd w:val="clear" w:color="auto" w:fill="FFFFFF"/>
          <w:lang w:val="en-US"/>
        </w:rPr>
        <w:t>referenced</w:t>
      </w:r>
      <w:r w:rsidR="00F24EFC" w:rsidRPr="00F75D22">
        <w:rPr>
          <w:rFonts w:asciiTheme="minorHAnsi" w:hAnsiTheme="minorHAnsi" w:cs="Courier New"/>
          <w:color w:val="FF0000"/>
          <w:shd w:val="clear" w:color="auto" w:fill="FFFFFF"/>
          <w:lang w:val="en-US"/>
        </w:rPr>
        <w:t xml:space="preserve"> </w:t>
      </w:r>
      <w:r w:rsidR="00F75D22" w:rsidRPr="004A0AD4">
        <w:rPr>
          <w:rFonts w:asciiTheme="minorHAnsi" w:hAnsiTheme="minorHAnsi" w:cs="Courier New"/>
          <w:color w:val="4472C4" w:themeColor="accent5"/>
          <w:highlight w:val="yellow"/>
          <w:shd w:val="clear" w:color="auto" w:fill="FFFFFF"/>
          <w:lang w:val="en-US"/>
        </w:rPr>
        <w:t>(Page ¿?, line ¿?).</w:t>
      </w:r>
    </w:p>
    <w:p w14:paraId="63E9200C" w14:textId="77777777" w:rsidR="00FC617E" w:rsidRPr="005C357B" w:rsidRDefault="00FC617E" w:rsidP="005C357B">
      <w:pPr>
        <w:jc w:val="both"/>
        <w:rPr>
          <w:rFonts w:ascii="-webkit-standard" w:hAnsi="-webkit-standard" w:hint="eastAsia"/>
          <w:color w:val="000000"/>
          <w:lang w:val="en-US"/>
        </w:rPr>
      </w:pPr>
    </w:p>
    <w:p w14:paraId="708651D2"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25. Page 18, line 53: Please, make a complete description of the RT-PCR procedure including reaction mixes, incubation conditions and cycles. The bibliographic reference doesn’t describe the method and not even the work cited in Ling et al.</w:t>
      </w:r>
    </w:p>
    <w:p w14:paraId="6BFDEC02" w14:textId="04EA8351" w:rsidR="005C357B" w:rsidRDefault="00A70273"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Information was added (Please, see response above in relation to this point</w:t>
      </w:r>
      <w:r w:rsidRPr="00221F15">
        <w:rPr>
          <w:rFonts w:asciiTheme="minorHAnsi" w:hAnsiTheme="minorHAnsi" w:cs="Courier New"/>
          <w:color w:val="0070C0"/>
          <w:shd w:val="clear" w:color="auto" w:fill="FFFFFF"/>
          <w:lang w:val="en-US"/>
        </w:rPr>
        <w:t>).</w:t>
      </w:r>
    </w:p>
    <w:p w14:paraId="6A48EB26" w14:textId="77777777" w:rsidR="00A70273" w:rsidRPr="005C357B" w:rsidRDefault="00A70273" w:rsidP="005C357B">
      <w:pPr>
        <w:jc w:val="both"/>
        <w:rPr>
          <w:rFonts w:ascii="-webkit-standard" w:hAnsi="-webkit-standard" w:hint="eastAsia"/>
          <w:color w:val="000000"/>
          <w:lang w:val="en-US"/>
        </w:rPr>
      </w:pPr>
    </w:p>
    <w:p w14:paraId="0753F959"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26. Page 19, lines 5-7: See my precedent comment. You must submit your omics data to public databases. This is mandatory.</w:t>
      </w:r>
    </w:p>
    <w:p w14:paraId="3B917F1C" w14:textId="64598658" w:rsidR="005C357B" w:rsidRDefault="00A70273"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All omics datasets have been submitted to public databases (Please, see response above in relation to this point</w:t>
      </w:r>
      <w:r w:rsidRPr="00221F15">
        <w:rPr>
          <w:rFonts w:asciiTheme="minorHAnsi" w:hAnsiTheme="minorHAnsi" w:cs="Courier New"/>
          <w:color w:val="0070C0"/>
          <w:shd w:val="clear" w:color="auto" w:fill="FFFFFF"/>
          <w:lang w:val="en-US"/>
        </w:rPr>
        <w:t>).</w:t>
      </w:r>
    </w:p>
    <w:p w14:paraId="5983DC39" w14:textId="77777777" w:rsidR="00A70273" w:rsidRPr="005C357B" w:rsidRDefault="00A70273" w:rsidP="005C357B">
      <w:pPr>
        <w:jc w:val="both"/>
        <w:rPr>
          <w:rFonts w:ascii="-webkit-standard" w:hAnsi="-webkit-standard" w:hint="eastAsia"/>
          <w:color w:val="000000"/>
          <w:lang w:val="en-US"/>
        </w:rPr>
      </w:pPr>
    </w:p>
    <w:p w14:paraId="10E18DA1" w14:textId="77777777" w:rsidR="00907254" w:rsidRDefault="005C357B" w:rsidP="00332A86">
      <w:pPr>
        <w:jc w:val="both"/>
        <w:rPr>
          <w:rFonts w:ascii="-webkit-standard" w:hAnsi="-webkit-standard" w:hint="eastAsia"/>
          <w:i/>
          <w:iCs/>
          <w:color w:val="000000"/>
          <w:lang w:val="en-US"/>
        </w:rPr>
      </w:pPr>
      <w:r w:rsidRPr="00332A86">
        <w:rPr>
          <w:rFonts w:ascii="-webkit-standard" w:hAnsi="-webkit-standard"/>
          <w:i/>
          <w:iCs/>
          <w:color w:val="000000"/>
          <w:lang w:val="en-US"/>
        </w:rPr>
        <w:t>Reviewer: 1</w:t>
      </w:r>
      <w:r w:rsidR="00332A86" w:rsidRPr="00332A86">
        <w:rPr>
          <w:rFonts w:ascii="-webkit-standard" w:hAnsi="-webkit-standard"/>
          <w:i/>
          <w:iCs/>
          <w:color w:val="000000"/>
          <w:lang w:val="en-US"/>
        </w:rPr>
        <w:t xml:space="preserve"> </w:t>
      </w:r>
    </w:p>
    <w:p w14:paraId="57C61C5A" w14:textId="19B6A73D" w:rsidR="005C357B" w:rsidRPr="00907254" w:rsidRDefault="00332A86" w:rsidP="005C357B">
      <w:pPr>
        <w:jc w:val="both"/>
        <w:rPr>
          <w:rFonts w:ascii="-webkit-standard" w:hAnsi="-webkit-standard" w:hint="eastAsia"/>
          <w:i/>
          <w:iCs/>
          <w:color w:val="000000"/>
          <w:lang w:val="en-US"/>
        </w:rPr>
      </w:pPr>
      <w:r w:rsidRPr="00332A86">
        <w:rPr>
          <w:rFonts w:ascii="-webkit-standard" w:hAnsi="-webkit-standard"/>
          <w:i/>
          <w:iCs/>
          <w:color w:val="000000"/>
          <w:lang w:val="en-US"/>
        </w:rPr>
        <w:t>Reviewer Report for the Authors</w:t>
      </w:r>
    </w:p>
    <w:p w14:paraId="663A97F6" w14:textId="707964CC"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In the manuscript by </w:t>
      </w:r>
      <w:proofErr w:type="spellStart"/>
      <w:r w:rsidRPr="005C357B">
        <w:rPr>
          <w:rFonts w:ascii="-webkit-standard" w:hAnsi="-webkit-standard"/>
          <w:color w:val="000000"/>
          <w:lang w:val="en-US"/>
        </w:rPr>
        <w:t>Roces</w:t>
      </w:r>
      <w:proofErr w:type="spellEnd"/>
      <w:r w:rsidRPr="005C357B">
        <w:rPr>
          <w:rFonts w:ascii="-webkit-standard" w:hAnsi="-webkit-standard"/>
          <w:color w:val="000000"/>
          <w:lang w:val="en-US"/>
        </w:rPr>
        <w:t xml:space="preserve"> et al, the authors study transcriptomic response to heat stress in Pinus. The authors identify large impact on alternative splicing (AS) during heat stress response. Next, they integrate previous publish data on metabolites and proteomics to globally address heat stress response components. Finally, they explore heat stress AS memory.</w:t>
      </w:r>
    </w:p>
    <w:p w14:paraId="10057C2C"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The authors use a really nice experimental set up, they employ ramping temperatures that mimic day and night cycles. This represent a more natural situation that a constant high temperature often used in heat-stress experiments.</w:t>
      </w:r>
    </w:p>
    <w:p w14:paraId="3D796A58" w14:textId="7B0FE491" w:rsid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The paper is well structured and the data are well presented, also the interactive figures helps to explore the dataset.</w:t>
      </w:r>
    </w:p>
    <w:p w14:paraId="2BC08032" w14:textId="13BFCAC4" w:rsidR="00332A86" w:rsidRPr="00970E31" w:rsidRDefault="00F174CC" w:rsidP="005C357B">
      <w:pPr>
        <w:jc w:val="both"/>
        <w:rPr>
          <w:rFonts w:asciiTheme="minorHAnsi" w:hAnsiTheme="minorHAnsi" w:cs="Courier New"/>
          <w:color w:val="0070C0"/>
          <w:shd w:val="clear" w:color="auto" w:fill="FFFFFF"/>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00970E31">
        <w:rPr>
          <w:rFonts w:asciiTheme="minorHAnsi" w:hAnsiTheme="minorHAnsi" w:cs="Courier New"/>
          <w:color w:val="0070C0"/>
          <w:shd w:val="clear" w:color="auto" w:fill="FFFFFF"/>
          <w:lang w:val="en-US"/>
        </w:rPr>
        <w:t xml:space="preserve">Thank you for your comments. </w:t>
      </w:r>
      <w:r w:rsidRPr="00F174CC">
        <w:rPr>
          <w:rFonts w:asciiTheme="minorHAnsi" w:hAnsiTheme="minorHAnsi" w:cstheme="minorHAnsi"/>
          <w:color w:val="4472C4" w:themeColor="accent5"/>
          <w:lang w:val="en-US"/>
        </w:rPr>
        <w:t>We appreciate that the reviewer recognized the value of the experimental design and data visualization.</w:t>
      </w:r>
    </w:p>
    <w:p w14:paraId="1D41FD89" w14:textId="77777777" w:rsidR="00F174CC" w:rsidRDefault="00F174CC" w:rsidP="005C357B">
      <w:pPr>
        <w:jc w:val="both"/>
        <w:rPr>
          <w:rFonts w:ascii="-webkit-standard" w:hAnsi="-webkit-standard" w:hint="eastAsia"/>
          <w:color w:val="000000"/>
          <w:lang w:val="en-US"/>
        </w:rPr>
      </w:pPr>
    </w:p>
    <w:p w14:paraId="51C136D6" w14:textId="7C1CE1D0" w:rsidR="00332A86" w:rsidRPr="00907254" w:rsidRDefault="00332A86" w:rsidP="005C357B">
      <w:pPr>
        <w:jc w:val="both"/>
        <w:rPr>
          <w:rFonts w:ascii="-webkit-standard" w:hAnsi="-webkit-standard" w:hint="eastAsia"/>
          <w:i/>
          <w:iCs/>
          <w:color w:val="000000"/>
          <w:lang w:val="en-US"/>
        </w:rPr>
      </w:pPr>
      <w:r w:rsidRPr="00907254">
        <w:rPr>
          <w:rFonts w:ascii="-webkit-standard" w:hAnsi="-webkit-standard"/>
          <w:i/>
          <w:iCs/>
          <w:color w:val="000000"/>
          <w:lang w:val="en-US"/>
        </w:rPr>
        <w:t>Major Concerns:</w:t>
      </w:r>
    </w:p>
    <w:p w14:paraId="2EDD02AD" w14:textId="27CA3105" w:rsidR="00005D23"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I suggest to modify Figure 7, and divide the data over two separate figures: figure 7 with the confirmation of the RNA-seq data by RT-qPCR and a new figure “Figure 8” with the RT-PCR gels of the memory experiment. Also, the experimental set up (Fig. 1B) would fit best in the new Figure 8.  It would help to introduce a quantification of the isoform based on the intensity of the bands in the gel.</w:t>
      </w:r>
    </w:p>
    <w:p w14:paraId="7417EE31" w14:textId="415B401C" w:rsidR="00912189" w:rsidRPr="0001443A" w:rsidRDefault="00912189" w:rsidP="00912189">
      <w:pPr>
        <w:jc w:val="both"/>
        <w:rPr>
          <w:color w:val="FF0000"/>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Pr>
          <w:rFonts w:asciiTheme="minorHAnsi" w:hAnsiTheme="minorHAnsi" w:cstheme="minorHAnsi"/>
          <w:color w:val="4472C4" w:themeColor="accent5"/>
          <w:lang w:val="en-US"/>
        </w:rPr>
        <w:t>According to reviewer’s suggestion</w:t>
      </w:r>
      <w:r w:rsidRPr="00912189">
        <w:rPr>
          <w:rFonts w:asciiTheme="minorHAnsi" w:hAnsiTheme="minorHAnsi" w:cstheme="minorHAnsi"/>
          <w:color w:val="4472C4" w:themeColor="accent5"/>
          <w:lang w:val="en-US"/>
        </w:rPr>
        <w:t xml:space="preserve"> a new main figure (Figure 8) with the memory experimental set up (previous Fig. 1B) and RT-PCR gels (previous Figure 7)</w:t>
      </w:r>
      <w:r>
        <w:rPr>
          <w:rFonts w:asciiTheme="minorHAnsi" w:hAnsiTheme="minorHAnsi" w:cstheme="minorHAnsi"/>
          <w:color w:val="4472C4" w:themeColor="accent5"/>
          <w:lang w:val="en-US"/>
        </w:rPr>
        <w:t xml:space="preserve"> </w:t>
      </w:r>
      <w:r>
        <w:rPr>
          <w:rFonts w:asciiTheme="minorHAnsi" w:hAnsiTheme="minorHAnsi" w:cs="Courier New"/>
          <w:color w:val="0070C0"/>
          <w:shd w:val="clear" w:color="auto" w:fill="FFFFFF"/>
          <w:lang w:val="en-US"/>
        </w:rPr>
        <w:t>has been incorporated</w:t>
      </w:r>
      <w:r w:rsidRPr="00912189">
        <w:rPr>
          <w:rFonts w:asciiTheme="minorHAnsi" w:hAnsiTheme="minorHAnsi" w:cstheme="minorHAnsi"/>
          <w:color w:val="4472C4" w:themeColor="accent5"/>
          <w:lang w:val="en-US"/>
        </w:rPr>
        <w:t>.</w:t>
      </w:r>
      <w:r>
        <w:rPr>
          <w:rFonts w:asciiTheme="minorHAnsi" w:hAnsiTheme="minorHAnsi" w:cstheme="minorHAnsi"/>
          <w:color w:val="4472C4" w:themeColor="accent5"/>
          <w:lang w:val="en-US"/>
        </w:rPr>
        <w:t xml:space="preserve"> </w:t>
      </w:r>
      <w:r w:rsidRPr="00912189">
        <w:rPr>
          <w:rFonts w:asciiTheme="minorHAnsi" w:hAnsiTheme="minorHAnsi" w:cstheme="minorHAnsi"/>
          <w:color w:val="4472C4" w:themeColor="accent5"/>
          <w:lang w:val="es-ES"/>
        </w:rPr>
        <w:t xml:space="preserve">Figure 1 </w:t>
      </w:r>
      <w:proofErr w:type="spellStart"/>
      <w:r w:rsidRPr="00912189">
        <w:rPr>
          <w:rFonts w:asciiTheme="minorHAnsi" w:hAnsiTheme="minorHAnsi" w:cstheme="minorHAnsi"/>
          <w:color w:val="4472C4" w:themeColor="accent5"/>
          <w:lang w:val="es-ES"/>
        </w:rPr>
        <w:t>have</w:t>
      </w:r>
      <w:proofErr w:type="spellEnd"/>
      <w:r w:rsidRPr="00912189">
        <w:rPr>
          <w:rFonts w:asciiTheme="minorHAnsi" w:hAnsiTheme="minorHAnsi" w:cstheme="minorHAnsi"/>
          <w:color w:val="4472C4" w:themeColor="accent5"/>
          <w:lang w:val="es-ES"/>
        </w:rPr>
        <w:t xml:space="preserve"> </w:t>
      </w:r>
      <w:proofErr w:type="spellStart"/>
      <w:r w:rsidRPr="00912189">
        <w:rPr>
          <w:rFonts w:asciiTheme="minorHAnsi" w:hAnsiTheme="minorHAnsi" w:cstheme="minorHAnsi"/>
          <w:color w:val="4472C4" w:themeColor="accent5"/>
          <w:lang w:val="es-ES"/>
        </w:rPr>
        <w:t>been</w:t>
      </w:r>
      <w:proofErr w:type="spellEnd"/>
      <w:r w:rsidRPr="00912189">
        <w:rPr>
          <w:rFonts w:asciiTheme="minorHAnsi" w:hAnsiTheme="minorHAnsi" w:cstheme="minorHAnsi"/>
          <w:color w:val="4472C4" w:themeColor="accent5"/>
          <w:lang w:val="es-ES"/>
        </w:rPr>
        <w:t xml:space="preserve"> </w:t>
      </w:r>
      <w:proofErr w:type="spellStart"/>
      <w:r w:rsidRPr="00912189">
        <w:rPr>
          <w:rFonts w:asciiTheme="minorHAnsi" w:hAnsiTheme="minorHAnsi" w:cstheme="minorHAnsi"/>
          <w:color w:val="4472C4" w:themeColor="accent5"/>
          <w:lang w:val="es-ES"/>
        </w:rPr>
        <w:t>redesigned</w:t>
      </w:r>
      <w:proofErr w:type="spellEnd"/>
      <w:r w:rsidRPr="00912189">
        <w:rPr>
          <w:rFonts w:asciiTheme="minorHAnsi" w:hAnsiTheme="minorHAnsi" w:cstheme="minorHAnsi"/>
          <w:color w:val="4472C4" w:themeColor="accent5"/>
          <w:lang w:val="es-ES"/>
        </w:rPr>
        <w:t xml:space="preserve">. </w:t>
      </w:r>
      <w:r w:rsidRPr="00912189">
        <w:rPr>
          <w:rFonts w:asciiTheme="minorHAnsi" w:hAnsiTheme="minorHAnsi" w:cstheme="minorHAnsi"/>
          <w:color w:val="FF0000"/>
          <w:lang w:val="es-ES"/>
        </w:rPr>
        <w:t xml:space="preserve">La figura 1 tal como está no me gusta, el muestreo en T5 </w:t>
      </w:r>
      <w:proofErr w:type="spellStart"/>
      <w:r w:rsidRPr="00912189">
        <w:rPr>
          <w:rFonts w:asciiTheme="minorHAnsi" w:hAnsiTheme="minorHAnsi" w:cstheme="minorHAnsi"/>
          <w:color w:val="FF0000"/>
          <w:lang w:val="es-ES"/>
        </w:rPr>
        <w:t>habria</w:t>
      </w:r>
      <w:proofErr w:type="spellEnd"/>
      <w:r w:rsidRPr="00912189">
        <w:rPr>
          <w:rFonts w:asciiTheme="minorHAnsi" w:hAnsiTheme="minorHAnsi" w:cstheme="minorHAnsi"/>
          <w:color w:val="FF0000"/>
          <w:lang w:val="es-ES"/>
        </w:rPr>
        <w:t xml:space="preserve"> que quitarlo o pensar </w:t>
      </w:r>
      <w:r w:rsidRPr="00912189">
        <w:rPr>
          <w:rFonts w:asciiTheme="minorHAnsi" w:hAnsiTheme="minorHAnsi" w:cstheme="minorHAnsi"/>
          <w:color w:val="FF0000"/>
          <w:lang w:val="es-ES"/>
        </w:rPr>
        <w:lastRenderedPageBreak/>
        <w:t xml:space="preserve">como </w:t>
      </w:r>
      <w:proofErr w:type="spellStart"/>
      <w:r w:rsidRPr="00912189">
        <w:rPr>
          <w:rFonts w:asciiTheme="minorHAnsi" w:hAnsiTheme="minorHAnsi" w:cstheme="minorHAnsi"/>
          <w:color w:val="FF0000"/>
          <w:lang w:val="es-ES"/>
        </w:rPr>
        <w:t>reahacerla</w:t>
      </w:r>
      <w:proofErr w:type="spellEnd"/>
      <w:r w:rsidRPr="00912189">
        <w:rPr>
          <w:rFonts w:asciiTheme="minorHAnsi" w:hAnsiTheme="minorHAnsi" w:cstheme="minorHAnsi"/>
          <w:color w:val="FF0000"/>
          <w:lang w:val="es-ES"/>
        </w:rPr>
        <w:t xml:space="preserve">, </w:t>
      </w:r>
      <w:r w:rsidR="00AF237C">
        <w:rPr>
          <w:rFonts w:asciiTheme="minorHAnsi" w:hAnsiTheme="minorHAnsi" w:cstheme="minorHAnsi"/>
          <w:color w:val="FF0000"/>
          <w:lang w:val="es-ES"/>
        </w:rPr>
        <w:t xml:space="preserve">y tal como quedan citada la figura 1 en los resultados tampoco lo veo. </w:t>
      </w:r>
      <w:proofErr w:type="spellStart"/>
      <w:r w:rsidR="00AF237C" w:rsidRPr="0001443A">
        <w:rPr>
          <w:rFonts w:asciiTheme="minorHAnsi" w:hAnsiTheme="minorHAnsi" w:cstheme="minorHAnsi"/>
          <w:color w:val="FF0000"/>
          <w:lang w:val="en-US"/>
        </w:rPr>
        <w:t>Quizas</w:t>
      </w:r>
      <w:proofErr w:type="spellEnd"/>
      <w:r w:rsidR="00AF237C" w:rsidRPr="0001443A">
        <w:rPr>
          <w:rFonts w:asciiTheme="minorHAnsi" w:hAnsiTheme="minorHAnsi" w:cstheme="minorHAnsi"/>
          <w:color w:val="FF0000"/>
          <w:lang w:val="en-US"/>
        </w:rPr>
        <w:t xml:space="preserve"> el panel 8a </w:t>
      </w:r>
      <w:proofErr w:type="spellStart"/>
      <w:r w:rsidR="00AF237C" w:rsidRPr="0001443A">
        <w:rPr>
          <w:rFonts w:asciiTheme="minorHAnsi" w:hAnsiTheme="minorHAnsi" w:cstheme="minorHAnsi"/>
          <w:color w:val="FF0000"/>
          <w:lang w:val="en-US"/>
        </w:rPr>
        <w:t>también</w:t>
      </w:r>
      <w:proofErr w:type="spellEnd"/>
      <w:r w:rsidR="00AF237C" w:rsidRPr="0001443A">
        <w:rPr>
          <w:rFonts w:asciiTheme="minorHAnsi" w:hAnsiTheme="minorHAnsi" w:cstheme="minorHAnsi"/>
          <w:color w:val="FF0000"/>
          <w:lang w:val="en-US"/>
        </w:rPr>
        <w:t xml:space="preserve"> </w:t>
      </w:r>
      <w:proofErr w:type="spellStart"/>
      <w:r w:rsidR="00AF237C" w:rsidRPr="0001443A">
        <w:rPr>
          <w:rFonts w:asciiTheme="minorHAnsi" w:hAnsiTheme="minorHAnsi" w:cstheme="minorHAnsi"/>
          <w:color w:val="FF0000"/>
          <w:lang w:val="en-US"/>
        </w:rPr>
        <w:t>habría</w:t>
      </w:r>
      <w:proofErr w:type="spellEnd"/>
      <w:r w:rsidR="00AF237C" w:rsidRPr="0001443A">
        <w:rPr>
          <w:rFonts w:asciiTheme="minorHAnsi" w:hAnsiTheme="minorHAnsi" w:cstheme="minorHAnsi"/>
          <w:color w:val="FF0000"/>
          <w:lang w:val="en-US"/>
        </w:rPr>
        <w:t xml:space="preserve"> que </w:t>
      </w:r>
      <w:proofErr w:type="spellStart"/>
      <w:r w:rsidR="00AF237C" w:rsidRPr="0001443A">
        <w:rPr>
          <w:rFonts w:asciiTheme="minorHAnsi" w:hAnsiTheme="minorHAnsi" w:cstheme="minorHAnsi"/>
          <w:color w:val="FF0000"/>
          <w:lang w:val="en-US"/>
        </w:rPr>
        <w:t>dividirlo</w:t>
      </w:r>
      <w:proofErr w:type="spellEnd"/>
      <w:r w:rsidR="00AF237C" w:rsidRPr="0001443A">
        <w:rPr>
          <w:rFonts w:asciiTheme="minorHAnsi" w:hAnsiTheme="minorHAnsi" w:cstheme="minorHAnsi"/>
          <w:color w:val="FF0000"/>
          <w:lang w:val="en-US"/>
        </w:rPr>
        <w:t>.</w:t>
      </w:r>
    </w:p>
    <w:p w14:paraId="2A8E150C" w14:textId="77777777" w:rsidR="00005D23" w:rsidRPr="0001443A" w:rsidRDefault="00005D23" w:rsidP="005C357B">
      <w:pPr>
        <w:jc w:val="both"/>
        <w:rPr>
          <w:rFonts w:ascii="-webkit-standard" w:hAnsi="-webkit-standard" w:hint="eastAsia"/>
          <w:color w:val="000000"/>
          <w:lang w:val="en-US"/>
        </w:rPr>
      </w:pPr>
    </w:p>
    <w:p w14:paraId="75F17AF2" w14:textId="16C5C944" w:rsid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Why the authors use RT-PCR instead of qPCR to monitor AS memory?</w:t>
      </w:r>
    </w:p>
    <w:p w14:paraId="3CC6E821" w14:textId="4E47DF2E" w:rsidR="00FB77FE" w:rsidRPr="00FB77FE" w:rsidRDefault="00FB77FE" w:rsidP="00FB77FE">
      <w:pPr>
        <w:jc w:val="both"/>
        <w:rPr>
          <w:rFonts w:asciiTheme="minorHAnsi" w:hAnsiTheme="minorHAnsi" w:cstheme="minorHAnsi"/>
          <w:color w:val="FF0000"/>
          <w:lang w:val="es-E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sidRPr="00FB77FE">
        <w:rPr>
          <w:rFonts w:asciiTheme="minorHAnsi" w:hAnsiTheme="minorHAnsi" w:cstheme="minorHAnsi"/>
          <w:color w:val="4472C4" w:themeColor="accent5"/>
          <w:lang w:val="en-US"/>
        </w:rPr>
        <w:t xml:space="preserve">We appreciate the comment made by the reviewer. Although quantitative information it is indeed interesting to explore isoform-specific trends, the main focus of our experimental validation was the qualitative association between isoforms from the same splicing event (event-specific trends) to memory or different stress phases. This was driven by two main reasons: 1) we considered that qualitative changes are stronger signals than quantitative ones in order to detect stress and/or memory biomarkers. 2) To perform RT-qPCR analysis we should design isoform-specific primers so we could not directly compare both isoforms from the same splicing event. On the other hand, performing RT-PCR with primers designed to </w:t>
      </w:r>
      <w:proofErr w:type="spellStart"/>
      <w:r w:rsidRPr="00FB77FE">
        <w:rPr>
          <w:rFonts w:asciiTheme="minorHAnsi" w:hAnsiTheme="minorHAnsi" w:cstheme="minorHAnsi"/>
          <w:color w:val="4472C4" w:themeColor="accent5"/>
          <w:lang w:val="en-US"/>
        </w:rPr>
        <w:t>amplificate</w:t>
      </w:r>
      <w:proofErr w:type="spellEnd"/>
      <w:r w:rsidRPr="00FB77FE">
        <w:rPr>
          <w:rFonts w:asciiTheme="minorHAnsi" w:hAnsiTheme="minorHAnsi" w:cstheme="minorHAnsi"/>
          <w:color w:val="4472C4" w:themeColor="accent5"/>
          <w:lang w:val="en-US"/>
        </w:rPr>
        <w:t xml:space="preserve"> both isoforms allowed us to discuss the results at the event-level in all sampling points taking into account both isoforms usage and switch. </w:t>
      </w:r>
      <w:r w:rsidRPr="00FB77FE">
        <w:rPr>
          <w:rFonts w:asciiTheme="minorHAnsi" w:hAnsiTheme="minorHAnsi" w:cstheme="minorHAnsi"/>
          <w:color w:val="4472C4" w:themeColor="accent5"/>
          <w:highlight w:val="yellow"/>
          <w:lang w:val="en-US"/>
        </w:rPr>
        <w:t>This trade-off decision between quantitative information and comparison clarity was also influenced by the fact that in our de-novo genome-free (no gene-level information) splicing analysis, each alternative splicing event is constituted only by two isoforms</w:t>
      </w:r>
      <w:r>
        <w:rPr>
          <w:rFonts w:asciiTheme="minorHAnsi" w:hAnsiTheme="minorHAnsi" w:cstheme="minorHAnsi"/>
          <w:color w:val="4472C4" w:themeColor="accent5"/>
          <w:highlight w:val="yellow"/>
          <w:lang w:val="en-US"/>
        </w:rPr>
        <w:t xml:space="preserve"> </w:t>
      </w:r>
      <w:r w:rsidRPr="007C6822">
        <w:rPr>
          <w:rFonts w:asciiTheme="minorHAnsi" w:hAnsiTheme="minorHAnsi" w:cstheme="minorHAnsi"/>
          <w:color w:val="FF0000"/>
          <w:highlight w:val="yellow"/>
          <w:lang w:val="en-US"/>
        </w:rPr>
        <w:t>(</w:t>
      </w:r>
      <w:proofErr w:type="spellStart"/>
      <w:r w:rsidRPr="007C6822">
        <w:rPr>
          <w:rFonts w:asciiTheme="minorHAnsi" w:hAnsiTheme="minorHAnsi" w:cstheme="minorHAnsi"/>
          <w:color w:val="FF0000"/>
          <w:highlight w:val="yellow"/>
          <w:lang w:val="en-US"/>
        </w:rPr>
        <w:t>aqui</w:t>
      </w:r>
      <w:proofErr w:type="spellEnd"/>
      <w:r w:rsidRPr="007C6822">
        <w:rPr>
          <w:rFonts w:asciiTheme="minorHAnsi" w:hAnsiTheme="minorHAnsi" w:cstheme="minorHAnsi"/>
          <w:color w:val="FF0000"/>
          <w:highlight w:val="yellow"/>
          <w:lang w:val="en-US"/>
        </w:rPr>
        <w:t xml:space="preserve"> no </w:t>
      </w:r>
      <w:proofErr w:type="spellStart"/>
      <w:r w:rsidRPr="007C6822">
        <w:rPr>
          <w:rFonts w:asciiTheme="minorHAnsi" w:hAnsiTheme="minorHAnsi" w:cstheme="minorHAnsi"/>
          <w:color w:val="FF0000"/>
          <w:highlight w:val="yellow"/>
          <w:lang w:val="en-US"/>
        </w:rPr>
        <w:t>entiendo</w:t>
      </w:r>
      <w:proofErr w:type="spellEnd"/>
      <w:r w:rsidRPr="007C6822">
        <w:rPr>
          <w:rFonts w:asciiTheme="minorHAnsi" w:hAnsiTheme="minorHAnsi" w:cstheme="minorHAnsi"/>
          <w:color w:val="FF0000"/>
          <w:highlight w:val="yellow"/>
          <w:lang w:val="en-US"/>
        </w:rPr>
        <w:t xml:space="preserve"> </w:t>
      </w:r>
      <w:proofErr w:type="spellStart"/>
      <w:r w:rsidRPr="007C6822">
        <w:rPr>
          <w:rFonts w:asciiTheme="minorHAnsi" w:hAnsiTheme="minorHAnsi" w:cstheme="minorHAnsi"/>
          <w:color w:val="FF0000"/>
          <w:highlight w:val="yellow"/>
          <w:lang w:val="en-US"/>
        </w:rPr>
        <w:t>muy</w:t>
      </w:r>
      <w:proofErr w:type="spellEnd"/>
      <w:r w:rsidRPr="007C6822">
        <w:rPr>
          <w:rFonts w:asciiTheme="minorHAnsi" w:hAnsiTheme="minorHAnsi" w:cstheme="minorHAnsi"/>
          <w:color w:val="FF0000"/>
          <w:highlight w:val="yellow"/>
          <w:lang w:val="en-US"/>
        </w:rPr>
        <w:t xml:space="preserve"> bien que </w:t>
      </w:r>
      <w:proofErr w:type="spellStart"/>
      <w:r w:rsidRPr="007C6822">
        <w:rPr>
          <w:rFonts w:asciiTheme="minorHAnsi" w:hAnsiTheme="minorHAnsi" w:cstheme="minorHAnsi"/>
          <w:color w:val="FF0000"/>
          <w:highlight w:val="yellow"/>
          <w:lang w:val="en-US"/>
        </w:rPr>
        <w:t>quiere</w:t>
      </w:r>
      <w:proofErr w:type="spellEnd"/>
      <w:r w:rsidRPr="007C6822">
        <w:rPr>
          <w:rFonts w:asciiTheme="minorHAnsi" w:hAnsiTheme="minorHAnsi" w:cstheme="minorHAnsi"/>
          <w:color w:val="FF0000"/>
          <w:highlight w:val="yellow"/>
          <w:lang w:val="en-US"/>
        </w:rPr>
        <w:t xml:space="preserve"> </w:t>
      </w:r>
      <w:proofErr w:type="spellStart"/>
      <w:r w:rsidRPr="007C6822">
        <w:rPr>
          <w:rFonts w:asciiTheme="minorHAnsi" w:hAnsiTheme="minorHAnsi" w:cstheme="minorHAnsi"/>
          <w:color w:val="FF0000"/>
          <w:highlight w:val="yellow"/>
          <w:lang w:val="en-US"/>
        </w:rPr>
        <w:t>decir</w:t>
      </w:r>
      <w:proofErr w:type="spellEnd"/>
      <w:r w:rsidRPr="007C6822">
        <w:rPr>
          <w:rFonts w:asciiTheme="minorHAnsi" w:hAnsiTheme="minorHAnsi" w:cstheme="minorHAnsi"/>
          <w:color w:val="FF0000"/>
          <w:highlight w:val="yellow"/>
          <w:lang w:val="en-US"/>
        </w:rPr>
        <w:t>)</w:t>
      </w:r>
      <w:r w:rsidRPr="00FB77FE">
        <w:rPr>
          <w:rFonts w:asciiTheme="minorHAnsi" w:hAnsiTheme="minorHAnsi" w:cstheme="minorHAnsi"/>
          <w:color w:val="4472C4" w:themeColor="accent5"/>
          <w:highlight w:val="yellow"/>
          <w:lang w:val="en-US"/>
        </w:rPr>
        <w:t>.</w:t>
      </w:r>
      <w:r>
        <w:rPr>
          <w:rFonts w:asciiTheme="minorHAnsi" w:hAnsiTheme="minorHAnsi" w:cstheme="minorHAnsi"/>
          <w:color w:val="4472C4" w:themeColor="accent5"/>
          <w:lang w:val="en-US"/>
        </w:rPr>
        <w:t xml:space="preserve"> </w:t>
      </w:r>
      <w:r w:rsidR="007C6822">
        <w:rPr>
          <w:rFonts w:asciiTheme="minorHAnsi" w:hAnsiTheme="minorHAnsi" w:cstheme="minorHAnsi"/>
          <w:color w:val="FF0000"/>
          <w:lang w:val="es-ES"/>
        </w:rPr>
        <w:t xml:space="preserve">En este punto </w:t>
      </w:r>
      <w:r w:rsidRPr="00FB77FE">
        <w:rPr>
          <w:rFonts w:asciiTheme="minorHAnsi" w:hAnsiTheme="minorHAnsi" w:cstheme="minorHAnsi"/>
          <w:color w:val="FF0000"/>
          <w:lang w:val="es-ES"/>
        </w:rPr>
        <w:t>corremos el riesgo que nos diga que un</w:t>
      </w:r>
      <w:r>
        <w:rPr>
          <w:rFonts w:asciiTheme="minorHAnsi" w:hAnsiTheme="minorHAnsi" w:cstheme="minorHAnsi"/>
          <w:color w:val="FF0000"/>
          <w:lang w:val="es-ES"/>
        </w:rPr>
        <w:t>a</w:t>
      </w:r>
      <w:r w:rsidRPr="00FB77FE">
        <w:rPr>
          <w:rFonts w:asciiTheme="minorHAnsi" w:hAnsiTheme="minorHAnsi" w:cstheme="minorHAnsi"/>
          <w:color w:val="FF0000"/>
          <w:lang w:val="es-ES"/>
        </w:rPr>
        <w:t xml:space="preserve"> vez se detectan las dos </w:t>
      </w:r>
      <w:proofErr w:type="spellStart"/>
      <w:r w:rsidRPr="00FB77FE">
        <w:rPr>
          <w:rFonts w:asciiTheme="minorHAnsi" w:hAnsiTheme="minorHAnsi" w:cstheme="minorHAnsi"/>
          <w:color w:val="FF0000"/>
          <w:lang w:val="es-ES"/>
        </w:rPr>
        <w:t>isoformas</w:t>
      </w:r>
      <w:proofErr w:type="spellEnd"/>
      <w:r w:rsidRPr="00FB77FE">
        <w:rPr>
          <w:rFonts w:asciiTheme="minorHAnsi" w:hAnsiTheme="minorHAnsi" w:cstheme="minorHAnsi"/>
          <w:color w:val="FF0000"/>
          <w:lang w:val="es-ES"/>
        </w:rPr>
        <w:t xml:space="preserve"> porque no hicimos </w:t>
      </w:r>
      <w:r>
        <w:rPr>
          <w:rFonts w:asciiTheme="minorHAnsi" w:hAnsiTheme="minorHAnsi" w:cstheme="minorHAnsi"/>
          <w:color w:val="FF0000"/>
          <w:lang w:val="es-ES"/>
        </w:rPr>
        <w:t>tambi</w:t>
      </w:r>
      <w:r w:rsidR="007C6822">
        <w:rPr>
          <w:rFonts w:asciiTheme="minorHAnsi" w:hAnsiTheme="minorHAnsi" w:cstheme="minorHAnsi"/>
          <w:color w:val="FF0000"/>
          <w:lang w:val="es-ES"/>
        </w:rPr>
        <w:t>é</w:t>
      </w:r>
      <w:r>
        <w:rPr>
          <w:rFonts w:asciiTheme="minorHAnsi" w:hAnsiTheme="minorHAnsi" w:cstheme="minorHAnsi"/>
          <w:color w:val="FF0000"/>
          <w:lang w:val="es-ES"/>
        </w:rPr>
        <w:t xml:space="preserve">n </w:t>
      </w:r>
      <w:proofErr w:type="spellStart"/>
      <w:r w:rsidRPr="00FB77FE">
        <w:rPr>
          <w:rFonts w:asciiTheme="minorHAnsi" w:hAnsiTheme="minorHAnsi" w:cstheme="minorHAnsi"/>
          <w:color w:val="FF0000"/>
          <w:lang w:val="es-ES"/>
        </w:rPr>
        <w:t>qPCR</w:t>
      </w:r>
      <w:proofErr w:type="spellEnd"/>
      <w:r w:rsidRPr="00FB77FE">
        <w:rPr>
          <w:rFonts w:asciiTheme="minorHAnsi" w:hAnsiTheme="minorHAnsi" w:cstheme="minorHAnsi"/>
          <w:color w:val="FF0000"/>
          <w:lang w:val="es-ES"/>
        </w:rPr>
        <w:t xml:space="preserve"> con primer específicos para cada una</w:t>
      </w:r>
      <w:r>
        <w:rPr>
          <w:rFonts w:asciiTheme="minorHAnsi" w:hAnsiTheme="minorHAnsi" w:cstheme="minorHAnsi"/>
          <w:color w:val="FF0000"/>
          <w:lang w:val="es-ES"/>
        </w:rPr>
        <w:t xml:space="preserve">… algo que creo que seria bastante complicado de hacer en términos de diseño de </w:t>
      </w:r>
      <w:proofErr w:type="spellStart"/>
      <w:r>
        <w:rPr>
          <w:rFonts w:asciiTheme="minorHAnsi" w:hAnsiTheme="minorHAnsi" w:cstheme="minorHAnsi"/>
          <w:color w:val="FF0000"/>
          <w:lang w:val="es-ES"/>
        </w:rPr>
        <w:t>primers</w:t>
      </w:r>
      <w:proofErr w:type="spellEnd"/>
      <w:r>
        <w:rPr>
          <w:rFonts w:asciiTheme="minorHAnsi" w:hAnsiTheme="minorHAnsi" w:cstheme="minorHAnsi"/>
          <w:color w:val="FF0000"/>
          <w:lang w:val="es-ES"/>
        </w:rPr>
        <w:t>, por otro lado.</w:t>
      </w:r>
    </w:p>
    <w:p w14:paraId="3FA0CD86" w14:textId="77777777" w:rsidR="00FB77FE" w:rsidRPr="00FB77FE" w:rsidRDefault="00FB77FE" w:rsidP="005C357B">
      <w:pPr>
        <w:jc w:val="both"/>
        <w:rPr>
          <w:rFonts w:ascii="-webkit-standard" w:hAnsi="-webkit-standard" w:hint="eastAsia"/>
          <w:color w:val="000000"/>
          <w:lang w:val="es-ES"/>
        </w:rPr>
      </w:pPr>
    </w:p>
    <w:p w14:paraId="4C0692F8" w14:textId="0EE9290C" w:rsid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It is not clear why in the RNA-seq experiment the authors used a heat stress temperature of 40ºC while in the memory experiments they used 45ºC. It should be explained in the text the reason of changing the heat stress temperature.</w:t>
      </w:r>
    </w:p>
    <w:p w14:paraId="207B4EFA" w14:textId="5D498C25" w:rsidR="00AF0111" w:rsidRPr="006946B3" w:rsidRDefault="00AF0111" w:rsidP="006946B3">
      <w:pPr>
        <w:jc w:val="both"/>
        <w:rPr>
          <w:lang w:val="en-US"/>
        </w:rPr>
      </w:pPr>
      <w:r w:rsidRPr="00A83DE3">
        <w:rPr>
          <w:rFonts w:asciiTheme="minorHAnsi" w:hAnsiTheme="minorHAnsi" w:cs="Courier New"/>
          <w:color w:val="0070C0"/>
          <w:shd w:val="clear" w:color="auto" w:fill="FFFFFF"/>
          <w:lang w:val="en-US"/>
        </w:rPr>
        <w:t>#</w:t>
      </w:r>
      <w:r>
        <w:rPr>
          <w:rFonts w:asciiTheme="minorHAnsi" w:hAnsiTheme="minorHAnsi" w:cs="Courier New"/>
          <w:color w:val="0070C0"/>
          <w:shd w:val="clear" w:color="auto" w:fill="FFFFFF"/>
          <w:lang w:val="en-US"/>
        </w:rPr>
        <w:t xml:space="preserve"> </w:t>
      </w:r>
      <w:r>
        <w:rPr>
          <w:rFonts w:asciiTheme="minorHAnsi" w:hAnsiTheme="minorHAnsi" w:cstheme="minorHAnsi"/>
          <w:color w:val="4472C4" w:themeColor="accent5"/>
          <w:lang w:val="en-US"/>
        </w:rPr>
        <w:t>H</w:t>
      </w:r>
      <w:r w:rsidRPr="00AF0111">
        <w:rPr>
          <w:rFonts w:asciiTheme="minorHAnsi" w:hAnsiTheme="minorHAnsi" w:cstheme="minorHAnsi"/>
          <w:color w:val="4472C4" w:themeColor="accent5"/>
          <w:lang w:val="en-US"/>
        </w:rPr>
        <w:t xml:space="preserve">eat stress temperature from 40 </w:t>
      </w:r>
      <w:r>
        <w:rPr>
          <w:rFonts w:ascii="Calibri" w:hAnsi="Calibri" w:cs="Calibri"/>
          <w:color w:val="4472C4" w:themeColor="accent5"/>
          <w:lang w:val="en-US"/>
        </w:rPr>
        <w:t>°</w:t>
      </w:r>
      <w:r w:rsidRPr="00AF0111">
        <w:rPr>
          <w:rFonts w:asciiTheme="minorHAnsi" w:hAnsiTheme="minorHAnsi" w:cstheme="minorHAnsi"/>
          <w:color w:val="4472C4" w:themeColor="accent5"/>
          <w:lang w:val="en-US"/>
        </w:rPr>
        <w:t xml:space="preserve">C in the RNA-seq assay </w:t>
      </w:r>
      <w:r>
        <w:rPr>
          <w:rFonts w:asciiTheme="minorHAnsi" w:hAnsiTheme="minorHAnsi" w:cstheme="minorHAnsi"/>
          <w:color w:val="4472C4" w:themeColor="accent5"/>
          <w:lang w:val="en-US"/>
        </w:rPr>
        <w:t xml:space="preserve">was increased </w:t>
      </w:r>
      <w:r w:rsidRPr="00AF0111">
        <w:rPr>
          <w:rFonts w:asciiTheme="minorHAnsi" w:hAnsiTheme="minorHAnsi" w:cstheme="minorHAnsi"/>
          <w:color w:val="4472C4" w:themeColor="accent5"/>
          <w:lang w:val="en-US"/>
        </w:rPr>
        <w:t xml:space="preserve">to 45 </w:t>
      </w:r>
      <w:r>
        <w:rPr>
          <w:rFonts w:ascii="Calibri" w:hAnsi="Calibri" w:cs="Calibri"/>
          <w:color w:val="4472C4" w:themeColor="accent5"/>
          <w:lang w:val="en-US"/>
        </w:rPr>
        <w:t>°</w:t>
      </w:r>
      <w:r w:rsidRPr="00AF0111">
        <w:rPr>
          <w:rFonts w:asciiTheme="minorHAnsi" w:hAnsiTheme="minorHAnsi" w:cstheme="minorHAnsi"/>
          <w:color w:val="4472C4" w:themeColor="accent5"/>
          <w:lang w:val="en-US"/>
        </w:rPr>
        <w:t xml:space="preserve">C in the memory-assay because we wanted to further characterize our already validated at 40 </w:t>
      </w:r>
      <w:r>
        <w:rPr>
          <w:rFonts w:ascii="Calibri" w:hAnsi="Calibri" w:cs="Calibri"/>
          <w:color w:val="4472C4" w:themeColor="accent5"/>
          <w:lang w:val="en-US"/>
        </w:rPr>
        <w:t>°</w:t>
      </w:r>
      <w:r w:rsidRPr="00AF0111">
        <w:rPr>
          <w:rFonts w:asciiTheme="minorHAnsi" w:hAnsiTheme="minorHAnsi" w:cstheme="minorHAnsi"/>
          <w:color w:val="4472C4" w:themeColor="accent5"/>
          <w:lang w:val="en-US"/>
        </w:rPr>
        <w:t xml:space="preserve">C candidates splicing events in a more exploratory fashion. Increasing temperature and changing our experimental design allowed not only to test the existence of acquired long-term splicing memory but also: 1) To check alternative splicing patterns coherency at a more lethal temperature. 2) To elucidate high temperature specific expression. For example, despite the clear splicing pattern of </w:t>
      </w:r>
      <w:r w:rsidRPr="00AF0111">
        <w:rPr>
          <w:rFonts w:asciiTheme="minorHAnsi" w:hAnsiTheme="minorHAnsi" w:cstheme="minorHAnsi"/>
          <w:i/>
          <w:color w:val="4472C4" w:themeColor="accent5"/>
          <w:lang w:val="en-US"/>
        </w:rPr>
        <w:t xml:space="preserve">UBIQUITIN-CONJUGATING ENZYME E2 36 (UBC36) </w:t>
      </w:r>
      <w:r w:rsidRPr="00AF0111">
        <w:rPr>
          <w:rFonts w:asciiTheme="minorHAnsi" w:hAnsiTheme="minorHAnsi" w:cstheme="minorHAnsi"/>
          <w:color w:val="4472C4" w:themeColor="accent5"/>
          <w:lang w:val="en-US"/>
        </w:rPr>
        <w:t>at 40 ºC, this event was not expressed at 45 ºC. 3) To get more robust conclusions as we used different plants/populations for each assay so the results remained consistent taking into account the natural variation in the experimental set up.</w:t>
      </w:r>
      <w:r>
        <w:rPr>
          <w:rFonts w:asciiTheme="minorHAnsi" w:hAnsiTheme="minorHAnsi" w:cstheme="minorHAnsi"/>
          <w:color w:val="4472C4" w:themeColor="accent5"/>
          <w:lang w:val="en-US"/>
        </w:rPr>
        <w:t xml:space="preserve"> </w:t>
      </w:r>
      <w:r w:rsidRPr="00AF0111">
        <w:rPr>
          <w:rFonts w:asciiTheme="minorHAnsi" w:hAnsiTheme="minorHAnsi" w:cstheme="minorHAnsi"/>
          <w:color w:val="4472C4" w:themeColor="accent5"/>
          <w:lang w:val="en-US"/>
        </w:rPr>
        <w:t xml:space="preserve">Moreover, we were particularly interested in splicing patterns at 45 </w:t>
      </w:r>
      <w:r>
        <w:rPr>
          <w:rFonts w:ascii="Calibri" w:hAnsi="Calibri" w:cs="Calibri"/>
          <w:color w:val="4472C4" w:themeColor="accent5"/>
          <w:lang w:val="en-US"/>
        </w:rPr>
        <w:t>°</w:t>
      </w:r>
      <w:r w:rsidRPr="00AF0111">
        <w:rPr>
          <w:rFonts w:asciiTheme="minorHAnsi" w:hAnsiTheme="minorHAnsi" w:cstheme="minorHAnsi"/>
          <w:color w:val="4472C4" w:themeColor="accent5"/>
          <w:lang w:val="en-US"/>
        </w:rPr>
        <w:t xml:space="preserve">C because of the promising results obtained in </w:t>
      </w:r>
      <w:proofErr w:type="spellStart"/>
      <w:r w:rsidRPr="00AF0111">
        <w:rPr>
          <w:rFonts w:asciiTheme="minorHAnsi" w:hAnsiTheme="minorHAnsi" w:cstheme="minorHAnsi"/>
          <w:color w:val="4472C4" w:themeColor="accent5"/>
          <w:lang w:val="en-US"/>
        </w:rPr>
        <w:t>Lamelas</w:t>
      </w:r>
      <w:proofErr w:type="spellEnd"/>
      <w:r w:rsidRPr="00AF0111">
        <w:rPr>
          <w:rFonts w:asciiTheme="minorHAnsi" w:hAnsiTheme="minorHAnsi" w:cstheme="minorHAnsi"/>
          <w:color w:val="4472C4" w:themeColor="accent5"/>
          <w:lang w:val="en-US"/>
        </w:rPr>
        <w:t xml:space="preserve"> </w:t>
      </w:r>
      <w:r w:rsidRPr="00AF0111">
        <w:rPr>
          <w:rFonts w:asciiTheme="minorHAnsi" w:hAnsiTheme="minorHAnsi" w:cstheme="minorHAnsi"/>
          <w:i/>
          <w:color w:val="4472C4" w:themeColor="accent5"/>
          <w:lang w:val="en-US"/>
        </w:rPr>
        <w:t>et al</w:t>
      </w:r>
      <w:r w:rsidRPr="00AF0111">
        <w:rPr>
          <w:rFonts w:asciiTheme="minorHAnsi" w:hAnsiTheme="minorHAnsi" w:cstheme="minorHAnsi"/>
          <w:color w:val="4472C4" w:themeColor="accent5"/>
          <w:lang w:val="en-US"/>
        </w:rPr>
        <w:t xml:space="preserve">, </w:t>
      </w:r>
      <w:r w:rsidR="003841D6">
        <w:rPr>
          <w:rFonts w:asciiTheme="minorHAnsi" w:hAnsiTheme="minorHAnsi" w:cstheme="minorHAnsi"/>
          <w:color w:val="4472C4" w:themeColor="accent5"/>
          <w:lang w:val="en-US"/>
        </w:rPr>
        <w:t>(</w:t>
      </w:r>
      <w:r w:rsidRPr="00AF0111">
        <w:rPr>
          <w:rFonts w:asciiTheme="minorHAnsi" w:hAnsiTheme="minorHAnsi" w:cstheme="minorHAnsi"/>
          <w:color w:val="4472C4" w:themeColor="accent5"/>
          <w:lang w:val="en-US"/>
        </w:rPr>
        <w:t>2020</w:t>
      </w:r>
      <w:r w:rsidR="003841D6">
        <w:rPr>
          <w:rFonts w:asciiTheme="minorHAnsi" w:hAnsiTheme="minorHAnsi" w:cstheme="minorHAnsi"/>
          <w:color w:val="4472C4" w:themeColor="accent5"/>
          <w:lang w:val="en-US"/>
        </w:rPr>
        <w:t>)</w:t>
      </w:r>
      <w:r w:rsidR="006946B3">
        <w:rPr>
          <w:rFonts w:asciiTheme="minorHAnsi" w:hAnsiTheme="minorHAnsi" w:cstheme="minorHAnsi"/>
          <w:color w:val="4472C4" w:themeColor="accent5"/>
          <w:lang w:val="en-US"/>
        </w:rPr>
        <w:t xml:space="preserve"> (</w:t>
      </w:r>
      <w:proofErr w:type="spellStart"/>
      <w:r w:rsidR="006946B3">
        <w:rPr>
          <w:rFonts w:asciiTheme="minorHAnsi" w:hAnsiTheme="minorHAnsi" w:cstheme="minorHAnsi"/>
          <w:color w:val="4472C4" w:themeColor="accent5"/>
          <w:lang w:val="en-US"/>
        </w:rPr>
        <w:t>doi</w:t>
      </w:r>
      <w:proofErr w:type="spellEnd"/>
      <w:r w:rsidR="006946B3">
        <w:rPr>
          <w:rFonts w:asciiTheme="minorHAnsi" w:hAnsiTheme="minorHAnsi" w:cstheme="minorHAnsi"/>
          <w:color w:val="4472C4" w:themeColor="accent5"/>
          <w:lang w:val="en-US"/>
        </w:rPr>
        <w:t xml:space="preserve">: </w:t>
      </w:r>
      <w:hyperlink r:id="rId12" w:history="1">
        <w:r w:rsidR="006946B3" w:rsidRPr="006946B3">
          <w:rPr>
            <w:rStyle w:val="Hipervnculo"/>
            <w:rFonts w:asciiTheme="minorHAnsi" w:hAnsiTheme="minorHAnsi" w:cstheme="minorHAnsi"/>
            <w:color w:val="006FB7"/>
            <w:bdr w:val="none" w:sz="0" w:space="0" w:color="auto" w:frame="1"/>
            <w:shd w:val="clear" w:color="auto" w:fill="FFFFFF"/>
            <w:lang w:val="en-US"/>
          </w:rPr>
          <w:t>10.1093/</w:t>
        </w:r>
        <w:proofErr w:type="spellStart"/>
        <w:r w:rsidR="006946B3" w:rsidRPr="006946B3">
          <w:rPr>
            <w:rStyle w:val="Hipervnculo"/>
            <w:rFonts w:asciiTheme="minorHAnsi" w:hAnsiTheme="minorHAnsi" w:cstheme="minorHAnsi"/>
            <w:color w:val="006FB7"/>
            <w:bdr w:val="none" w:sz="0" w:space="0" w:color="auto" w:frame="1"/>
            <w:shd w:val="clear" w:color="auto" w:fill="FFFFFF"/>
            <w:lang w:val="en-US"/>
          </w:rPr>
          <w:t>jxb</w:t>
        </w:r>
        <w:proofErr w:type="spellEnd"/>
        <w:r w:rsidR="006946B3" w:rsidRPr="006946B3">
          <w:rPr>
            <w:rStyle w:val="Hipervnculo"/>
            <w:rFonts w:asciiTheme="minorHAnsi" w:hAnsiTheme="minorHAnsi" w:cstheme="minorHAnsi"/>
            <w:color w:val="006FB7"/>
            <w:bdr w:val="none" w:sz="0" w:space="0" w:color="auto" w:frame="1"/>
            <w:shd w:val="clear" w:color="auto" w:fill="FFFFFF"/>
            <w:lang w:val="en-US"/>
          </w:rPr>
          <w:t>/erz524</w:t>
        </w:r>
      </w:hyperlink>
      <w:r w:rsidR="006946B3" w:rsidRPr="006946B3">
        <w:rPr>
          <w:rFonts w:asciiTheme="minorHAnsi" w:hAnsiTheme="minorHAnsi" w:cstheme="minorHAnsi"/>
          <w:color w:val="4472C4" w:themeColor="accent5"/>
          <w:lang w:val="en-US"/>
        </w:rPr>
        <w:t>)</w:t>
      </w:r>
      <w:r w:rsidRPr="00AF0111">
        <w:rPr>
          <w:rFonts w:asciiTheme="minorHAnsi" w:hAnsiTheme="minorHAnsi" w:cstheme="minorHAnsi"/>
          <w:color w:val="4472C4" w:themeColor="accent5"/>
          <w:lang w:val="en-US"/>
        </w:rPr>
        <w:t xml:space="preserve"> and </w:t>
      </w:r>
      <w:proofErr w:type="spellStart"/>
      <w:r w:rsidRPr="00AF0111">
        <w:rPr>
          <w:rFonts w:asciiTheme="minorHAnsi" w:hAnsiTheme="minorHAnsi" w:cstheme="minorHAnsi"/>
          <w:color w:val="4472C4" w:themeColor="accent5"/>
          <w:lang w:val="en-US"/>
        </w:rPr>
        <w:t>Lamelas</w:t>
      </w:r>
      <w:proofErr w:type="spellEnd"/>
      <w:r w:rsidRPr="00AF0111">
        <w:rPr>
          <w:rFonts w:asciiTheme="minorHAnsi" w:hAnsiTheme="minorHAnsi" w:cstheme="minorHAnsi"/>
          <w:color w:val="4472C4" w:themeColor="accent5"/>
          <w:lang w:val="en-US"/>
        </w:rPr>
        <w:t xml:space="preserve"> </w:t>
      </w:r>
      <w:r w:rsidRPr="00AF0111">
        <w:rPr>
          <w:rFonts w:asciiTheme="minorHAnsi" w:hAnsiTheme="minorHAnsi" w:cstheme="minorHAnsi"/>
          <w:i/>
          <w:color w:val="4472C4" w:themeColor="accent5"/>
          <w:lang w:val="en-US"/>
        </w:rPr>
        <w:t>et al</w:t>
      </w:r>
      <w:r w:rsidRPr="00AF0111">
        <w:rPr>
          <w:rFonts w:asciiTheme="minorHAnsi" w:hAnsiTheme="minorHAnsi" w:cstheme="minorHAnsi"/>
          <w:color w:val="4472C4" w:themeColor="accent5"/>
          <w:lang w:val="en-US"/>
        </w:rPr>
        <w:t xml:space="preserve">, </w:t>
      </w:r>
      <w:r w:rsidR="003841D6">
        <w:rPr>
          <w:rFonts w:asciiTheme="minorHAnsi" w:hAnsiTheme="minorHAnsi" w:cstheme="minorHAnsi"/>
          <w:color w:val="4472C4" w:themeColor="accent5"/>
          <w:lang w:val="en-US"/>
        </w:rPr>
        <w:t>(</w:t>
      </w:r>
      <w:r w:rsidRPr="00AF0111">
        <w:rPr>
          <w:rFonts w:asciiTheme="minorHAnsi" w:hAnsiTheme="minorHAnsi" w:cstheme="minorHAnsi"/>
          <w:color w:val="4472C4" w:themeColor="accent5"/>
          <w:lang w:val="en-US"/>
        </w:rPr>
        <w:t>2022</w:t>
      </w:r>
      <w:r w:rsidR="003841D6">
        <w:rPr>
          <w:rFonts w:asciiTheme="minorHAnsi" w:hAnsiTheme="minorHAnsi" w:cstheme="minorHAnsi"/>
          <w:color w:val="4472C4" w:themeColor="accent5"/>
          <w:lang w:val="en-US"/>
        </w:rPr>
        <w:t>)</w:t>
      </w:r>
      <w:r w:rsidR="006946B3">
        <w:rPr>
          <w:rFonts w:asciiTheme="minorHAnsi" w:hAnsiTheme="minorHAnsi" w:cstheme="minorHAnsi"/>
          <w:color w:val="4472C4" w:themeColor="accent5"/>
          <w:lang w:val="en-US"/>
        </w:rPr>
        <w:t xml:space="preserve"> (</w:t>
      </w:r>
      <w:proofErr w:type="spellStart"/>
      <w:r w:rsidR="006946B3">
        <w:rPr>
          <w:rFonts w:asciiTheme="minorHAnsi" w:hAnsiTheme="minorHAnsi" w:cstheme="minorHAnsi"/>
          <w:color w:val="4472C4" w:themeColor="accent5"/>
          <w:lang w:val="en-US"/>
        </w:rPr>
        <w:t>doi</w:t>
      </w:r>
      <w:proofErr w:type="spellEnd"/>
      <w:r w:rsidR="006946B3">
        <w:rPr>
          <w:rFonts w:asciiTheme="minorHAnsi" w:hAnsiTheme="minorHAnsi" w:cstheme="minorHAnsi"/>
          <w:color w:val="4472C4" w:themeColor="accent5"/>
          <w:lang w:val="en-US"/>
        </w:rPr>
        <w:t>:</w:t>
      </w:r>
      <w:r w:rsidR="006946B3" w:rsidRPr="006946B3">
        <w:rPr>
          <w:lang w:val="en-US"/>
        </w:rPr>
        <w:t xml:space="preserve"> </w:t>
      </w:r>
      <w:hyperlink r:id="rId13" w:history="1">
        <w:r w:rsidR="006946B3" w:rsidRPr="006946B3">
          <w:rPr>
            <w:rStyle w:val="Hipervnculo"/>
            <w:rFonts w:asciiTheme="minorHAnsi" w:hAnsiTheme="minorHAnsi" w:cstheme="minorHAnsi"/>
            <w:color w:val="4472C4" w:themeColor="accent5"/>
            <w:shd w:val="clear" w:color="auto" w:fill="FFFFFF"/>
            <w:lang w:val="en-US"/>
          </w:rPr>
          <w:t>10.1111/pce.14238</w:t>
        </w:r>
      </w:hyperlink>
      <w:r w:rsidR="006946B3" w:rsidRPr="006946B3">
        <w:rPr>
          <w:rFonts w:asciiTheme="minorHAnsi" w:hAnsiTheme="minorHAnsi" w:cstheme="minorHAnsi"/>
          <w:color w:val="4472C4" w:themeColor="accent5"/>
          <w:lang w:val="en-US"/>
        </w:rPr>
        <w:t>)</w:t>
      </w:r>
      <w:r w:rsidRPr="006946B3">
        <w:rPr>
          <w:rFonts w:asciiTheme="minorHAnsi" w:hAnsiTheme="minorHAnsi" w:cstheme="minorHAnsi"/>
          <w:color w:val="4472C4" w:themeColor="accent5"/>
          <w:lang w:val="en-US"/>
        </w:rPr>
        <w:t xml:space="preserve">. </w:t>
      </w:r>
      <w:r w:rsidRPr="00AF0111">
        <w:rPr>
          <w:rFonts w:asciiTheme="minorHAnsi" w:hAnsiTheme="minorHAnsi" w:cstheme="minorHAnsi"/>
          <w:color w:val="4472C4" w:themeColor="accent5"/>
          <w:lang w:val="en-US"/>
        </w:rPr>
        <w:t xml:space="preserve">The analysis of the nuclear and chloroplast proteomes highlighted RNA metabolism and splicing relevance in response to 45 </w:t>
      </w:r>
      <w:r>
        <w:rPr>
          <w:rFonts w:ascii="Calibri" w:hAnsi="Calibri" w:cs="Calibri"/>
          <w:color w:val="4472C4" w:themeColor="accent5"/>
          <w:lang w:val="en-US"/>
        </w:rPr>
        <w:t>°</w:t>
      </w:r>
      <w:r w:rsidRPr="00AF0111">
        <w:rPr>
          <w:rFonts w:asciiTheme="minorHAnsi" w:hAnsiTheme="minorHAnsi" w:cstheme="minorHAnsi"/>
          <w:color w:val="4472C4" w:themeColor="accent5"/>
          <w:lang w:val="en-US"/>
        </w:rPr>
        <w:t>C.</w:t>
      </w:r>
      <w:r>
        <w:rPr>
          <w:rFonts w:asciiTheme="minorHAnsi" w:hAnsiTheme="minorHAnsi" w:cstheme="minorHAnsi"/>
          <w:color w:val="4472C4" w:themeColor="accent5"/>
          <w:lang w:val="en-US"/>
        </w:rPr>
        <w:t xml:space="preserve"> </w:t>
      </w:r>
      <w:proofErr w:type="spellStart"/>
      <w:r>
        <w:rPr>
          <w:rFonts w:asciiTheme="minorHAnsi" w:hAnsiTheme="minorHAnsi" w:cstheme="minorHAnsi"/>
          <w:color w:val="4472C4" w:themeColor="accent5"/>
          <w:lang w:val="en-US"/>
        </w:rPr>
        <w:t>Aditional</w:t>
      </w:r>
      <w:proofErr w:type="spellEnd"/>
      <w:r>
        <w:rPr>
          <w:rFonts w:asciiTheme="minorHAnsi" w:hAnsiTheme="minorHAnsi" w:cstheme="minorHAnsi"/>
          <w:color w:val="4472C4" w:themeColor="accent5"/>
          <w:lang w:val="en-US"/>
        </w:rPr>
        <w:t xml:space="preserve"> information in relation this change of temperature was provided in Methods section (</w:t>
      </w:r>
      <w:r w:rsidRPr="00AF0111">
        <w:rPr>
          <w:rFonts w:asciiTheme="minorHAnsi" w:hAnsiTheme="minorHAnsi" w:cstheme="minorHAnsi"/>
          <w:color w:val="4472C4" w:themeColor="accent5"/>
          <w:highlight w:val="yellow"/>
          <w:lang w:val="en-US"/>
        </w:rPr>
        <w:t>Page¿?, line¿?)</w:t>
      </w:r>
      <w:r>
        <w:rPr>
          <w:rFonts w:asciiTheme="minorHAnsi" w:hAnsiTheme="minorHAnsi" w:cstheme="minorHAnsi"/>
          <w:color w:val="4472C4" w:themeColor="accent5"/>
          <w:lang w:val="en-US"/>
        </w:rPr>
        <w:t>.</w:t>
      </w:r>
    </w:p>
    <w:p w14:paraId="21D85D32" w14:textId="77777777" w:rsidR="00AF0111" w:rsidRPr="005C357B" w:rsidRDefault="00AF0111" w:rsidP="005C357B">
      <w:pPr>
        <w:jc w:val="both"/>
        <w:rPr>
          <w:rFonts w:ascii="-webkit-standard" w:hAnsi="-webkit-standard" w:hint="eastAsia"/>
          <w:color w:val="000000"/>
          <w:lang w:val="en-US"/>
        </w:rPr>
      </w:pPr>
    </w:p>
    <w:p w14:paraId="33411414" w14:textId="5B53D9AF" w:rsid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 xml:space="preserve">Also, in the experimental procedure the authors mention that they used previously generated transcriptomic data “In this work we studied </w:t>
      </w:r>
      <w:r w:rsidRPr="00970E31">
        <w:rPr>
          <w:rFonts w:ascii="-webkit-standard" w:hAnsi="-webkit-standard"/>
          <w:i/>
          <w:iCs/>
          <w:color w:val="000000"/>
          <w:lang w:val="en-US"/>
        </w:rPr>
        <w:t>P.</w:t>
      </w:r>
      <w:r w:rsidR="00970E31" w:rsidRPr="00970E31">
        <w:rPr>
          <w:rFonts w:ascii="-webkit-standard" w:hAnsi="-webkit-standard"/>
          <w:i/>
          <w:iCs/>
          <w:color w:val="000000"/>
          <w:lang w:val="en-US"/>
        </w:rPr>
        <w:t xml:space="preserve"> </w:t>
      </w:r>
      <w:r w:rsidRPr="00970E31">
        <w:rPr>
          <w:rFonts w:ascii="-webkit-standard" w:hAnsi="-webkit-standard"/>
          <w:i/>
          <w:iCs/>
          <w:color w:val="000000"/>
          <w:lang w:val="en-US"/>
        </w:rPr>
        <w:t>radiata</w:t>
      </w:r>
      <w:r w:rsidRPr="005C357B">
        <w:rPr>
          <w:rFonts w:ascii="-webkit-standard" w:hAnsi="-webkit-standard"/>
          <w:color w:val="000000"/>
          <w:lang w:val="en-US"/>
        </w:rPr>
        <w:t xml:space="preserve"> response to heat (40ºC) employing already generated transcriptomics, proteomics, ….” while from the main text it seems the RNA-seq was generate in this study. Authors must clarify this point and revise the manuscript accordingly.</w:t>
      </w:r>
    </w:p>
    <w:p w14:paraId="2B28E7DD" w14:textId="51F9676C" w:rsidR="00970E31" w:rsidRPr="00423DD8" w:rsidRDefault="00A33014" w:rsidP="005C357B">
      <w:pPr>
        <w:jc w:val="both"/>
        <w:rPr>
          <w:rFonts w:asciiTheme="minorHAnsi" w:hAnsiTheme="minorHAnsi" w:cstheme="minorHAnsi"/>
          <w:color w:val="FF0000"/>
          <w:lang w:val="en-US"/>
        </w:rPr>
      </w:pPr>
      <w:r w:rsidRPr="00413CE0">
        <w:rPr>
          <w:rFonts w:asciiTheme="minorHAnsi" w:hAnsiTheme="minorHAnsi" w:cstheme="minorHAnsi"/>
          <w:color w:val="4472C4" w:themeColor="accent5"/>
          <w:shd w:val="clear" w:color="auto" w:fill="FFFFFF"/>
          <w:lang w:val="en-US"/>
        </w:rPr>
        <w:t xml:space="preserve"># </w:t>
      </w:r>
      <w:r w:rsidRPr="00413CE0">
        <w:rPr>
          <w:rFonts w:asciiTheme="minorHAnsi" w:hAnsiTheme="minorHAnsi" w:cstheme="minorHAnsi"/>
          <w:color w:val="4472C4" w:themeColor="accent5"/>
          <w:lang w:val="en-US"/>
        </w:rPr>
        <w:t xml:space="preserve">Any possible confusion generated with this issue in the main text has been corrected. </w:t>
      </w:r>
      <w:proofErr w:type="spellStart"/>
      <w:r w:rsidRPr="00423DD8">
        <w:rPr>
          <w:rFonts w:asciiTheme="minorHAnsi" w:hAnsiTheme="minorHAnsi" w:cstheme="minorHAnsi"/>
          <w:color w:val="FF0000"/>
          <w:lang w:val="en-US"/>
        </w:rPr>
        <w:t>Porfa</w:t>
      </w:r>
      <w:proofErr w:type="spellEnd"/>
      <w:r w:rsidRPr="00423DD8">
        <w:rPr>
          <w:rFonts w:asciiTheme="minorHAnsi" w:hAnsiTheme="minorHAnsi" w:cstheme="minorHAnsi"/>
          <w:color w:val="FF0000"/>
          <w:lang w:val="en-US"/>
        </w:rPr>
        <w:t xml:space="preserve">, </w:t>
      </w:r>
      <w:proofErr w:type="spellStart"/>
      <w:r w:rsidRPr="00423DD8">
        <w:rPr>
          <w:rFonts w:asciiTheme="minorHAnsi" w:hAnsiTheme="minorHAnsi" w:cstheme="minorHAnsi"/>
          <w:color w:val="FF0000"/>
          <w:lang w:val="en-US"/>
        </w:rPr>
        <w:t>revisalo</w:t>
      </w:r>
      <w:proofErr w:type="spellEnd"/>
      <w:r w:rsidRPr="00423DD8">
        <w:rPr>
          <w:rFonts w:asciiTheme="minorHAnsi" w:hAnsiTheme="minorHAnsi" w:cstheme="minorHAnsi"/>
          <w:color w:val="FF0000"/>
          <w:lang w:val="en-US"/>
        </w:rPr>
        <w:t xml:space="preserve"> Victor.</w:t>
      </w:r>
    </w:p>
    <w:p w14:paraId="72F09060" w14:textId="77777777" w:rsidR="00A33014" w:rsidRDefault="00A33014" w:rsidP="005C357B">
      <w:pPr>
        <w:jc w:val="both"/>
        <w:rPr>
          <w:rFonts w:ascii="-webkit-standard" w:hAnsi="-webkit-standard" w:hint="eastAsia"/>
          <w:color w:val="000000"/>
          <w:lang w:val="en-US"/>
        </w:rPr>
      </w:pPr>
    </w:p>
    <w:p w14:paraId="595C0949" w14:textId="77777777" w:rsidR="00907254" w:rsidRPr="0096140D" w:rsidRDefault="00907254" w:rsidP="00907254">
      <w:pPr>
        <w:jc w:val="both"/>
        <w:rPr>
          <w:rFonts w:ascii="-webkit-standard" w:hAnsi="-webkit-standard" w:hint="eastAsia"/>
          <w:i/>
          <w:iCs/>
          <w:color w:val="000000"/>
          <w:lang w:val="en-US"/>
        </w:rPr>
      </w:pPr>
      <w:r w:rsidRPr="0096140D">
        <w:rPr>
          <w:rFonts w:ascii="-webkit-standard" w:hAnsi="-webkit-standard"/>
          <w:i/>
          <w:iCs/>
          <w:color w:val="000000"/>
          <w:lang w:val="en-US"/>
        </w:rPr>
        <w:t>Minor Concerns:</w:t>
      </w:r>
    </w:p>
    <w:p w14:paraId="640FD423" w14:textId="2CD6CD5E" w:rsidR="00907254" w:rsidRDefault="00907254" w:rsidP="00907254">
      <w:pPr>
        <w:jc w:val="both"/>
        <w:rPr>
          <w:rFonts w:ascii="-webkit-standard" w:hAnsi="-webkit-standard" w:hint="eastAsia"/>
          <w:color w:val="000000"/>
          <w:lang w:val="en-US"/>
        </w:rPr>
      </w:pPr>
      <w:r w:rsidRPr="005C357B">
        <w:rPr>
          <w:rFonts w:ascii="-webkit-standard" w:hAnsi="-webkit-standard"/>
          <w:color w:val="000000"/>
          <w:lang w:val="en-US"/>
        </w:rPr>
        <w:t>Page 4 line 41. Add brief description of the experimental set up in the results section.</w:t>
      </w:r>
    </w:p>
    <w:p w14:paraId="47916C95" w14:textId="796DA96C" w:rsidR="00413CE0" w:rsidRDefault="00413CE0" w:rsidP="00907254">
      <w:pPr>
        <w:jc w:val="both"/>
        <w:rPr>
          <w:rFonts w:asciiTheme="minorHAnsi" w:hAnsiTheme="minorHAnsi" w:cs="Courier New"/>
          <w:color w:val="4472C4" w:themeColor="accent5"/>
          <w:shd w:val="clear" w:color="auto" w:fill="FFFFFF"/>
          <w:lang w:val="en-US"/>
        </w:rPr>
      </w:pPr>
      <w:r w:rsidRPr="00413CE0">
        <w:rPr>
          <w:rFonts w:asciiTheme="minorHAnsi" w:hAnsiTheme="minorHAnsi" w:cs="Courier New"/>
          <w:color w:val="4472C4" w:themeColor="accent5"/>
          <w:shd w:val="clear" w:color="auto" w:fill="FFFFFF"/>
          <w:lang w:val="en-US"/>
        </w:rPr>
        <w:lastRenderedPageBreak/>
        <w:t># Acc</w:t>
      </w:r>
      <w:r>
        <w:rPr>
          <w:rFonts w:asciiTheme="minorHAnsi" w:hAnsiTheme="minorHAnsi" w:cs="Courier New"/>
          <w:color w:val="4472C4" w:themeColor="accent5"/>
          <w:shd w:val="clear" w:color="auto" w:fill="FFFFFF"/>
          <w:lang w:val="en-US"/>
        </w:rPr>
        <w:t>or</w:t>
      </w:r>
      <w:r w:rsidRPr="00413CE0">
        <w:rPr>
          <w:rFonts w:asciiTheme="minorHAnsi" w:hAnsiTheme="minorHAnsi" w:cs="Courier New"/>
          <w:color w:val="4472C4" w:themeColor="accent5"/>
          <w:shd w:val="clear" w:color="auto" w:fill="FFFFFF"/>
          <w:lang w:val="en-US"/>
        </w:rPr>
        <w:t xml:space="preserve">ding to reviewer’s suggestion a brief description of the experimental system </w:t>
      </w:r>
      <w:r>
        <w:rPr>
          <w:rFonts w:asciiTheme="minorHAnsi" w:hAnsiTheme="minorHAnsi" w:cs="Courier New"/>
          <w:color w:val="4472C4" w:themeColor="accent5"/>
          <w:shd w:val="clear" w:color="auto" w:fill="FFFFFF"/>
          <w:lang w:val="en-US"/>
        </w:rPr>
        <w:t>has been</w:t>
      </w:r>
      <w:r w:rsidRPr="00413CE0">
        <w:rPr>
          <w:rFonts w:asciiTheme="minorHAnsi" w:hAnsiTheme="minorHAnsi" w:cs="Courier New"/>
          <w:color w:val="4472C4" w:themeColor="accent5"/>
          <w:shd w:val="clear" w:color="auto" w:fill="FFFFFF"/>
          <w:lang w:val="en-US"/>
        </w:rPr>
        <w:t xml:space="preserve"> added</w:t>
      </w:r>
      <w:r>
        <w:rPr>
          <w:rFonts w:asciiTheme="minorHAnsi" w:hAnsiTheme="minorHAnsi" w:cs="Courier New"/>
          <w:color w:val="4472C4" w:themeColor="accent5"/>
          <w:shd w:val="clear" w:color="auto" w:fill="FFFFFF"/>
          <w:lang w:val="en-US"/>
        </w:rPr>
        <w:t xml:space="preserve"> (Page ¿?, line¿?).</w:t>
      </w:r>
    </w:p>
    <w:p w14:paraId="7F098825" w14:textId="77777777" w:rsidR="00413CE0" w:rsidRPr="00413CE0" w:rsidRDefault="00413CE0" w:rsidP="00907254">
      <w:pPr>
        <w:jc w:val="both"/>
        <w:rPr>
          <w:rFonts w:ascii="-webkit-standard" w:hAnsi="-webkit-standard" w:hint="eastAsia"/>
          <w:color w:val="4472C4" w:themeColor="accent5"/>
          <w:lang w:val="en-US"/>
        </w:rPr>
      </w:pPr>
    </w:p>
    <w:p w14:paraId="4E4A3222" w14:textId="77777777" w:rsidR="00907254" w:rsidRPr="005C357B" w:rsidRDefault="00907254" w:rsidP="00907254">
      <w:pPr>
        <w:jc w:val="both"/>
        <w:rPr>
          <w:rFonts w:ascii="-webkit-standard" w:hAnsi="-webkit-standard" w:hint="eastAsia"/>
          <w:color w:val="000000"/>
          <w:lang w:val="en-US"/>
        </w:rPr>
      </w:pPr>
      <w:r w:rsidRPr="005C357B">
        <w:rPr>
          <w:rFonts w:ascii="-webkit-standard" w:hAnsi="-webkit-standard"/>
          <w:color w:val="000000"/>
          <w:lang w:val="en-US"/>
        </w:rPr>
        <w:t>Figure 5a. Is not clear what the ovals represent.</w:t>
      </w:r>
    </w:p>
    <w:p w14:paraId="0F722004" w14:textId="3286DD9B" w:rsidR="00907254" w:rsidRPr="00413CE0" w:rsidRDefault="00907254" w:rsidP="00907254">
      <w:pPr>
        <w:jc w:val="both"/>
        <w:rPr>
          <w:rFonts w:asciiTheme="minorHAnsi" w:hAnsiTheme="minorHAnsi" w:cs="Courier New"/>
          <w:color w:val="4472C4" w:themeColor="accent5"/>
          <w:shd w:val="clear" w:color="auto" w:fill="FFFFFF"/>
          <w:lang w:val="en-US"/>
        </w:rPr>
      </w:pPr>
      <w:r w:rsidRPr="00413CE0">
        <w:rPr>
          <w:rFonts w:asciiTheme="minorHAnsi" w:hAnsiTheme="minorHAnsi" w:cs="Courier New"/>
          <w:color w:val="4472C4" w:themeColor="accent5"/>
          <w:shd w:val="clear" w:color="auto" w:fill="FFFFFF"/>
          <w:lang w:val="en-US"/>
        </w:rPr>
        <w:t>#</w:t>
      </w:r>
      <w:r w:rsidR="00413CE0" w:rsidRPr="00413CE0">
        <w:rPr>
          <w:rFonts w:ascii="Arial" w:eastAsiaTheme="minorHAnsi" w:hAnsi="Arial" w:cstheme="minorBidi"/>
          <w:color w:val="4472C4" w:themeColor="accent5"/>
          <w:sz w:val="22"/>
          <w:szCs w:val="22"/>
          <w:lang w:val="en-US" w:eastAsia="en-US"/>
        </w:rPr>
        <w:t xml:space="preserve"> </w:t>
      </w:r>
      <w:r w:rsidR="00413CE0" w:rsidRPr="00413CE0">
        <w:rPr>
          <w:rFonts w:asciiTheme="minorHAnsi" w:hAnsiTheme="minorHAnsi" w:cs="Courier New"/>
          <w:color w:val="4472C4" w:themeColor="accent5"/>
          <w:shd w:val="clear" w:color="auto" w:fill="FFFFFF"/>
          <w:lang w:val="en-US"/>
        </w:rPr>
        <w:t xml:space="preserve">The ovals are graphical representations of distinct molecular levels or regulatory layers. To </w:t>
      </w:r>
      <w:r w:rsidR="00413CE0">
        <w:rPr>
          <w:rFonts w:asciiTheme="minorHAnsi" w:hAnsiTheme="minorHAnsi" w:cs="Courier New"/>
          <w:color w:val="4472C4" w:themeColor="accent5"/>
          <w:shd w:val="clear" w:color="auto" w:fill="FFFFFF"/>
          <w:lang w:val="en-US"/>
        </w:rPr>
        <w:t>clarify this issue</w:t>
      </w:r>
      <w:r w:rsidR="00413CE0" w:rsidRPr="00413CE0">
        <w:rPr>
          <w:rFonts w:asciiTheme="minorHAnsi" w:hAnsiTheme="minorHAnsi" w:cs="Courier New"/>
          <w:color w:val="4472C4" w:themeColor="accent5"/>
          <w:shd w:val="clear" w:color="auto" w:fill="FFFFFF"/>
          <w:lang w:val="en-US"/>
        </w:rPr>
        <w:t xml:space="preserve">, </w:t>
      </w:r>
      <w:r w:rsidR="00413CE0">
        <w:rPr>
          <w:rFonts w:asciiTheme="minorHAnsi" w:hAnsiTheme="minorHAnsi" w:cs="Courier New"/>
          <w:color w:val="4472C4" w:themeColor="accent5"/>
          <w:shd w:val="clear" w:color="auto" w:fill="FFFFFF"/>
          <w:lang w:val="en-US"/>
        </w:rPr>
        <w:t>legend of</w:t>
      </w:r>
      <w:r w:rsidR="00413CE0" w:rsidRPr="00413CE0">
        <w:rPr>
          <w:rFonts w:asciiTheme="minorHAnsi" w:hAnsiTheme="minorHAnsi" w:cs="Courier New"/>
          <w:color w:val="4472C4" w:themeColor="accent5"/>
          <w:shd w:val="clear" w:color="auto" w:fill="FFFFFF"/>
          <w:lang w:val="en-US"/>
        </w:rPr>
        <w:t xml:space="preserve"> Figure 5</w:t>
      </w:r>
      <w:r w:rsidR="00413CE0">
        <w:rPr>
          <w:rFonts w:asciiTheme="minorHAnsi" w:hAnsiTheme="minorHAnsi" w:cs="Courier New"/>
          <w:color w:val="4472C4" w:themeColor="accent5"/>
          <w:shd w:val="clear" w:color="auto" w:fill="FFFFFF"/>
          <w:lang w:val="en-US"/>
        </w:rPr>
        <w:t xml:space="preserve"> has been rewritten.</w:t>
      </w:r>
    </w:p>
    <w:p w14:paraId="52343164" w14:textId="77777777" w:rsidR="0096140D" w:rsidRPr="001D4AE9" w:rsidRDefault="0096140D" w:rsidP="005C357B">
      <w:pPr>
        <w:jc w:val="both"/>
        <w:rPr>
          <w:rFonts w:asciiTheme="minorHAnsi" w:hAnsiTheme="minorHAnsi" w:cs="Courier New"/>
          <w:color w:val="ED7D31" w:themeColor="accent2"/>
          <w:shd w:val="clear" w:color="auto" w:fill="FFFFFF"/>
          <w:lang w:val="en-US"/>
        </w:rPr>
      </w:pPr>
    </w:p>
    <w:sectPr w:rsidR="0096140D" w:rsidRPr="001D4AE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AF075" w14:textId="77777777" w:rsidR="002B4A9A" w:rsidRDefault="002B4A9A" w:rsidP="009D66CA">
      <w:r>
        <w:separator/>
      </w:r>
    </w:p>
  </w:endnote>
  <w:endnote w:type="continuationSeparator" w:id="0">
    <w:p w14:paraId="4E75956A" w14:textId="77777777" w:rsidR="002B4A9A" w:rsidRDefault="002B4A9A"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5525D" w14:textId="77777777" w:rsidR="002B4A9A" w:rsidRDefault="002B4A9A" w:rsidP="009D66CA">
      <w:r>
        <w:separator/>
      </w:r>
    </w:p>
  </w:footnote>
  <w:footnote w:type="continuationSeparator" w:id="0">
    <w:p w14:paraId="6FC5A6E5" w14:textId="77777777" w:rsidR="002B4A9A" w:rsidRDefault="002B4A9A"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C8E"/>
    <w:rsid w:val="00001007"/>
    <w:rsid w:val="0000228A"/>
    <w:rsid w:val="00002E80"/>
    <w:rsid w:val="000043A0"/>
    <w:rsid w:val="00005D23"/>
    <w:rsid w:val="000106A7"/>
    <w:rsid w:val="0001443A"/>
    <w:rsid w:val="00014670"/>
    <w:rsid w:val="00016593"/>
    <w:rsid w:val="00020045"/>
    <w:rsid w:val="0002736C"/>
    <w:rsid w:val="00036F4B"/>
    <w:rsid w:val="00043381"/>
    <w:rsid w:val="00046BEF"/>
    <w:rsid w:val="00050ED0"/>
    <w:rsid w:val="0005277B"/>
    <w:rsid w:val="00052F25"/>
    <w:rsid w:val="00055C52"/>
    <w:rsid w:val="00060E96"/>
    <w:rsid w:val="00067E3A"/>
    <w:rsid w:val="000729A8"/>
    <w:rsid w:val="00074F64"/>
    <w:rsid w:val="000755BB"/>
    <w:rsid w:val="00084C37"/>
    <w:rsid w:val="00092CC4"/>
    <w:rsid w:val="000A18A1"/>
    <w:rsid w:val="000A6592"/>
    <w:rsid w:val="000B3463"/>
    <w:rsid w:val="000B598A"/>
    <w:rsid w:val="000B5C1E"/>
    <w:rsid w:val="000C35F7"/>
    <w:rsid w:val="000D2C7A"/>
    <w:rsid w:val="000E2214"/>
    <w:rsid w:val="000E3A64"/>
    <w:rsid w:val="000E4C24"/>
    <w:rsid w:val="000E5D17"/>
    <w:rsid w:val="000F39F7"/>
    <w:rsid w:val="000F4FB8"/>
    <w:rsid w:val="00101C79"/>
    <w:rsid w:val="00103A17"/>
    <w:rsid w:val="001044D4"/>
    <w:rsid w:val="001073A1"/>
    <w:rsid w:val="00112C00"/>
    <w:rsid w:val="00114DE4"/>
    <w:rsid w:val="0012142F"/>
    <w:rsid w:val="001264C3"/>
    <w:rsid w:val="00126871"/>
    <w:rsid w:val="00131DED"/>
    <w:rsid w:val="00133CCE"/>
    <w:rsid w:val="00141E9E"/>
    <w:rsid w:val="00142B73"/>
    <w:rsid w:val="001462B5"/>
    <w:rsid w:val="00151593"/>
    <w:rsid w:val="0015300A"/>
    <w:rsid w:val="00154D5D"/>
    <w:rsid w:val="0015594F"/>
    <w:rsid w:val="0016011F"/>
    <w:rsid w:val="001621DA"/>
    <w:rsid w:val="00165AC0"/>
    <w:rsid w:val="001663E5"/>
    <w:rsid w:val="00166725"/>
    <w:rsid w:val="00171A21"/>
    <w:rsid w:val="00194495"/>
    <w:rsid w:val="00196138"/>
    <w:rsid w:val="001977A9"/>
    <w:rsid w:val="001A2A0F"/>
    <w:rsid w:val="001A71F1"/>
    <w:rsid w:val="001B198B"/>
    <w:rsid w:val="001B1CC9"/>
    <w:rsid w:val="001C1543"/>
    <w:rsid w:val="001D2D81"/>
    <w:rsid w:val="001D2E3C"/>
    <w:rsid w:val="001D3EFA"/>
    <w:rsid w:val="001D4AE9"/>
    <w:rsid w:val="001D6837"/>
    <w:rsid w:val="001D69B7"/>
    <w:rsid w:val="001E03B6"/>
    <w:rsid w:val="001E0DBB"/>
    <w:rsid w:val="001E1B39"/>
    <w:rsid w:val="001E417D"/>
    <w:rsid w:val="001E5A0C"/>
    <w:rsid w:val="001E7C7C"/>
    <w:rsid w:val="001E7CBE"/>
    <w:rsid w:val="001F0050"/>
    <w:rsid w:val="001F1583"/>
    <w:rsid w:val="001F56FD"/>
    <w:rsid w:val="001F7CAB"/>
    <w:rsid w:val="00202441"/>
    <w:rsid w:val="002028C9"/>
    <w:rsid w:val="002028E6"/>
    <w:rsid w:val="00212115"/>
    <w:rsid w:val="00212BE8"/>
    <w:rsid w:val="00221885"/>
    <w:rsid w:val="00221F15"/>
    <w:rsid w:val="00222E0D"/>
    <w:rsid w:val="00225678"/>
    <w:rsid w:val="0022627D"/>
    <w:rsid w:val="00236584"/>
    <w:rsid w:val="00246716"/>
    <w:rsid w:val="00253A55"/>
    <w:rsid w:val="0026559B"/>
    <w:rsid w:val="0026575E"/>
    <w:rsid w:val="00266125"/>
    <w:rsid w:val="00272375"/>
    <w:rsid w:val="002749BA"/>
    <w:rsid w:val="002766DF"/>
    <w:rsid w:val="00276E8E"/>
    <w:rsid w:val="00285E94"/>
    <w:rsid w:val="0028711B"/>
    <w:rsid w:val="00291518"/>
    <w:rsid w:val="00292AC9"/>
    <w:rsid w:val="00295BCB"/>
    <w:rsid w:val="002A080D"/>
    <w:rsid w:val="002A23F5"/>
    <w:rsid w:val="002A2421"/>
    <w:rsid w:val="002A3046"/>
    <w:rsid w:val="002A7F52"/>
    <w:rsid w:val="002B2994"/>
    <w:rsid w:val="002B4A9A"/>
    <w:rsid w:val="002B6683"/>
    <w:rsid w:val="002B7B74"/>
    <w:rsid w:val="002D0319"/>
    <w:rsid w:val="002D05AA"/>
    <w:rsid w:val="002E39BF"/>
    <w:rsid w:val="002E39CC"/>
    <w:rsid w:val="002E4C57"/>
    <w:rsid w:val="002E633C"/>
    <w:rsid w:val="002F16C4"/>
    <w:rsid w:val="00300066"/>
    <w:rsid w:val="00303704"/>
    <w:rsid w:val="00305664"/>
    <w:rsid w:val="00305F65"/>
    <w:rsid w:val="003061A9"/>
    <w:rsid w:val="003100ED"/>
    <w:rsid w:val="003112FF"/>
    <w:rsid w:val="003164EE"/>
    <w:rsid w:val="00317C3B"/>
    <w:rsid w:val="003304F6"/>
    <w:rsid w:val="00332A86"/>
    <w:rsid w:val="00336726"/>
    <w:rsid w:val="0034241E"/>
    <w:rsid w:val="00345ABC"/>
    <w:rsid w:val="003469AF"/>
    <w:rsid w:val="00346DBB"/>
    <w:rsid w:val="00350506"/>
    <w:rsid w:val="0035226A"/>
    <w:rsid w:val="00356A13"/>
    <w:rsid w:val="00366E05"/>
    <w:rsid w:val="00380311"/>
    <w:rsid w:val="003807FA"/>
    <w:rsid w:val="003809AD"/>
    <w:rsid w:val="00380F7B"/>
    <w:rsid w:val="00381350"/>
    <w:rsid w:val="00381F1D"/>
    <w:rsid w:val="003841D6"/>
    <w:rsid w:val="003859BB"/>
    <w:rsid w:val="0039222A"/>
    <w:rsid w:val="003A450E"/>
    <w:rsid w:val="003A458B"/>
    <w:rsid w:val="003A56EF"/>
    <w:rsid w:val="003B1333"/>
    <w:rsid w:val="003B2DE0"/>
    <w:rsid w:val="003C1F1A"/>
    <w:rsid w:val="003D77FE"/>
    <w:rsid w:val="003E6E82"/>
    <w:rsid w:val="003E7C53"/>
    <w:rsid w:val="003F13AA"/>
    <w:rsid w:val="00406477"/>
    <w:rsid w:val="00406D51"/>
    <w:rsid w:val="00407227"/>
    <w:rsid w:val="00411461"/>
    <w:rsid w:val="00413CE0"/>
    <w:rsid w:val="00420FFA"/>
    <w:rsid w:val="00423DD8"/>
    <w:rsid w:val="00430AF3"/>
    <w:rsid w:val="004424DC"/>
    <w:rsid w:val="00442D25"/>
    <w:rsid w:val="0044417A"/>
    <w:rsid w:val="00444CFE"/>
    <w:rsid w:val="00445B88"/>
    <w:rsid w:val="00447F93"/>
    <w:rsid w:val="00453625"/>
    <w:rsid w:val="00460C4B"/>
    <w:rsid w:val="0046595F"/>
    <w:rsid w:val="00466AF4"/>
    <w:rsid w:val="00467889"/>
    <w:rsid w:val="00471462"/>
    <w:rsid w:val="00472C55"/>
    <w:rsid w:val="00473C21"/>
    <w:rsid w:val="00477B8D"/>
    <w:rsid w:val="004933EA"/>
    <w:rsid w:val="004965D8"/>
    <w:rsid w:val="004A0AD4"/>
    <w:rsid w:val="004B068B"/>
    <w:rsid w:val="004B3960"/>
    <w:rsid w:val="004B4768"/>
    <w:rsid w:val="004B5410"/>
    <w:rsid w:val="004B6384"/>
    <w:rsid w:val="004B7CE8"/>
    <w:rsid w:val="004C140C"/>
    <w:rsid w:val="004C71EB"/>
    <w:rsid w:val="004D0E52"/>
    <w:rsid w:val="004D10D9"/>
    <w:rsid w:val="004D74CA"/>
    <w:rsid w:val="004E67E9"/>
    <w:rsid w:val="004F0C62"/>
    <w:rsid w:val="004F2205"/>
    <w:rsid w:val="004F226B"/>
    <w:rsid w:val="004F51FF"/>
    <w:rsid w:val="004F6F24"/>
    <w:rsid w:val="004F7BAA"/>
    <w:rsid w:val="005154EE"/>
    <w:rsid w:val="00522C9B"/>
    <w:rsid w:val="00523EE4"/>
    <w:rsid w:val="005250F3"/>
    <w:rsid w:val="005303C9"/>
    <w:rsid w:val="005321DC"/>
    <w:rsid w:val="00534CE7"/>
    <w:rsid w:val="00541423"/>
    <w:rsid w:val="005428B0"/>
    <w:rsid w:val="00542CEE"/>
    <w:rsid w:val="005468E5"/>
    <w:rsid w:val="0055086D"/>
    <w:rsid w:val="005522A4"/>
    <w:rsid w:val="0055564C"/>
    <w:rsid w:val="005727CA"/>
    <w:rsid w:val="00575C1F"/>
    <w:rsid w:val="005773CC"/>
    <w:rsid w:val="00583578"/>
    <w:rsid w:val="0059214D"/>
    <w:rsid w:val="0059420C"/>
    <w:rsid w:val="00594B54"/>
    <w:rsid w:val="005A0A42"/>
    <w:rsid w:val="005A6FA5"/>
    <w:rsid w:val="005B038B"/>
    <w:rsid w:val="005B1F63"/>
    <w:rsid w:val="005B26BA"/>
    <w:rsid w:val="005B3686"/>
    <w:rsid w:val="005B47DA"/>
    <w:rsid w:val="005C01C9"/>
    <w:rsid w:val="005C2BB6"/>
    <w:rsid w:val="005C3056"/>
    <w:rsid w:val="005C357B"/>
    <w:rsid w:val="005C39B4"/>
    <w:rsid w:val="005C4D7D"/>
    <w:rsid w:val="005C6955"/>
    <w:rsid w:val="005D1166"/>
    <w:rsid w:val="005D4A78"/>
    <w:rsid w:val="005D4D97"/>
    <w:rsid w:val="005D62B6"/>
    <w:rsid w:val="005E19B1"/>
    <w:rsid w:val="005E34A6"/>
    <w:rsid w:val="005E5EB1"/>
    <w:rsid w:val="005E7AC9"/>
    <w:rsid w:val="005F4C9A"/>
    <w:rsid w:val="006038F9"/>
    <w:rsid w:val="00606128"/>
    <w:rsid w:val="00607414"/>
    <w:rsid w:val="00611701"/>
    <w:rsid w:val="006127E8"/>
    <w:rsid w:val="00617A0A"/>
    <w:rsid w:val="006201D7"/>
    <w:rsid w:val="006227FF"/>
    <w:rsid w:val="006254FC"/>
    <w:rsid w:val="00634FAA"/>
    <w:rsid w:val="00636AC1"/>
    <w:rsid w:val="00640DC8"/>
    <w:rsid w:val="00641E93"/>
    <w:rsid w:val="00650FF3"/>
    <w:rsid w:val="0065315B"/>
    <w:rsid w:val="006537D1"/>
    <w:rsid w:val="0067427C"/>
    <w:rsid w:val="006766ED"/>
    <w:rsid w:val="00680C80"/>
    <w:rsid w:val="00687FA9"/>
    <w:rsid w:val="00690067"/>
    <w:rsid w:val="00693EAA"/>
    <w:rsid w:val="006946B3"/>
    <w:rsid w:val="006977B2"/>
    <w:rsid w:val="00697892"/>
    <w:rsid w:val="00697EB9"/>
    <w:rsid w:val="006A095B"/>
    <w:rsid w:val="006A197B"/>
    <w:rsid w:val="006A1F35"/>
    <w:rsid w:val="006A76A2"/>
    <w:rsid w:val="006B1A45"/>
    <w:rsid w:val="006B7B62"/>
    <w:rsid w:val="006C12B8"/>
    <w:rsid w:val="006C13DE"/>
    <w:rsid w:val="006C4BF5"/>
    <w:rsid w:val="006C61C0"/>
    <w:rsid w:val="006C7D90"/>
    <w:rsid w:val="006D3F7B"/>
    <w:rsid w:val="006E0203"/>
    <w:rsid w:val="006E6B8C"/>
    <w:rsid w:val="006F0C08"/>
    <w:rsid w:val="006F15C7"/>
    <w:rsid w:val="00703281"/>
    <w:rsid w:val="0071320D"/>
    <w:rsid w:val="00722E42"/>
    <w:rsid w:val="00724CED"/>
    <w:rsid w:val="0073175B"/>
    <w:rsid w:val="00733824"/>
    <w:rsid w:val="0073433D"/>
    <w:rsid w:val="00736361"/>
    <w:rsid w:val="00742E40"/>
    <w:rsid w:val="00764EE1"/>
    <w:rsid w:val="00766C05"/>
    <w:rsid w:val="007833AD"/>
    <w:rsid w:val="00786CCD"/>
    <w:rsid w:val="0079207D"/>
    <w:rsid w:val="007926F6"/>
    <w:rsid w:val="007931CC"/>
    <w:rsid w:val="00793404"/>
    <w:rsid w:val="007963E1"/>
    <w:rsid w:val="007A4473"/>
    <w:rsid w:val="007A54CB"/>
    <w:rsid w:val="007A56F3"/>
    <w:rsid w:val="007B128E"/>
    <w:rsid w:val="007B424B"/>
    <w:rsid w:val="007C408C"/>
    <w:rsid w:val="007C62F3"/>
    <w:rsid w:val="007C6822"/>
    <w:rsid w:val="007C6B21"/>
    <w:rsid w:val="007D20A9"/>
    <w:rsid w:val="007D2DB4"/>
    <w:rsid w:val="007D34E7"/>
    <w:rsid w:val="007D3E04"/>
    <w:rsid w:val="007D5994"/>
    <w:rsid w:val="007F18FE"/>
    <w:rsid w:val="007F65C0"/>
    <w:rsid w:val="00801663"/>
    <w:rsid w:val="0080291B"/>
    <w:rsid w:val="008156D3"/>
    <w:rsid w:val="00820FC6"/>
    <w:rsid w:val="00821667"/>
    <w:rsid w:val="00822E7C"/>
    <w:rsid w:val="0082335E"/>
    <w:rsid w:val="00825453"/>
    <w:rsid w:val="008264B1"/>
    <w:rsid w:val="00826B60"/>
    <w:rsid w:val="008308D0"/>
    <w:rsid w:val="0083131D"/>
    <w:rsid w:val="008466F9"/>
    <w:rsid w:val="00850F40"/>
    <w:rsid w:val="008531C2"/>
    <w:rsid w:val="0086082C"/>
    <w:rsid w:val="008620E5"/>
    <w:rsid w:val="008667C6"/>
    <w:rsid w:val="00870336"/>
    <w:rsid w:val="00871496"/>
    <w:rsid w:val="0088024D"/>
    <w:rsid w:val="00883109"/>
    <w:rsid w:val="0088414D"/>
    <w:rsid w:val="008928DD"/>
    <w:rsid w:val="00893ABB"/>
    <w:rsid w:val="00894048"/>
    <w:rsid w:val="008B0667"/>
    <w:rsid w:val="008C2D49"/>
    <w:rsid w:val="008C5BA3"/>
    <w:rsid w:val="008D5D6D"/>
    <w:rsid w:val="008E06FA"/>
    <w:rsid w:val="008E09CC"/>
    <w:rsid w:val="008E2042"/>
    <w:rsid w:val="008E4588"/>
    <w:rsid w:val="008E5C99"/>
    <w:rsid w:val="008E6752"/>
    <w:rsid w:val="008F3DA0"/>
    <w:rsid w:val="008F6345"/>
    <w:rsid w:val="00904D42"/>
    <w:rsid w:val="00904DEF"/>
    <w:rsid w:val="0090586C"/>
    <w:rsid w:val="00907254"/>
    <w:rsid w:val="00907671"/>
    <w:rsid w:val="00912189"/>
    <w:rsid w:val="00912585"/>
    <w:rsid w:val="0091588D"/>
    <w:rsid w:val="00920395"/>
    <w:rsid w:val="009233A5"/>
    <w:rsid w:val="009256D3"/>
    <w:rsid w:val="00925ABC"/>
    <w:rsid w:val="009278A0"/>
    <w:rsid w:val="0093289F"/>
    <w:rsid w:val="009356FE"/>
    <w:rsid w:val="009411D5"/>
    <w:rsid w:val="009421E7"/>
    <w:rsid w:val="00943FA5"/>
    <w:rsid w:val="0094570F"/>
    <w:rsid w:val="0095187D"/>
    <w:rsid w:val="00957EC6"/>
    <w:rsid w:val="009605CE"/>
    <w:rsid w:val="0096140D"/>
    <w:rsid w:val="00970DA6"/>
    <w:rsid w:val="00970E31"/>
    <w:rsid w:val="009714DD"/>
    <w:rsid w:val="009721EC"/>
    <w:rsid w:val="009727F4"/>
    <w:rsid w:val="00972A6B"/>
    <w:rsid w:val="009730C0"/>
    <w:rsid w:val="00977DE0"/>
    <w:rsid w:val="00981241"/>
    <w:rsid w:val="0098313E"/>
    <w:rsid w:val="00983FCC"/>
    <w:rsid w:val="0099044B"/>
    <w:rsid w:val="00992D63"/>
    <w:rsid w:val="00994335"/>
    <w:rsid w:val="00994C50"/>
    <w:rsid w:val="009A3F61"/>
    <w:rsid w:val="009A7E03"/>
    <w:rsid w:val="009C074F"/>
    <w:rsid w:val="009C2F61"/>
    <w:rsid w:val="009D294F"/>
    <w:rsid w:val="009D3775"/>
    <w:rsid w:val="009D3C78"/>
    <w:rsid w:val="009D66CA"/>
    <w:rsid w:val="009E61F0"/>
    <w:rsid w:val="009F039C"/>
    <w:rsid w:val="009F3492"/>
    <w:rsid w:val="009F3D3A"/>
    <w:rsid w:val="009F6F04"/>
    <w:rsid w:val="00A00B73"/>
    <w:rsid w:val="00A06224"/>
    <w:rsid w:val="00A07267"/>
    <w:rsid w:val="00A11ED0"/>
    <w:rsid w:val="00A13368"/>
    <w:rsid w:val="00A15678"/>
    <w:rsid w:val="00A241DB"/>
    <w:rsid w:val="00A33014"/>
    <w:rsid w:val="00A401D1"/>
    <w:rsid w:val="00A430C7"/>
    <w:rsid w:val="00A47990"/>
    <w:rsid w:val="00A47B7F"/>
    <w:rsid w:val="00A5328E"/>
    <w:rsid w:val="00A5432E"/>
    <w:rsid w:val="00A5760F"/>
    <w:rsid w:val="00A6302B"/>
    <w:rsid w:val="00A65B2E"/>
    <w:rsid w:val="00A70273"/>
    <w:rsid w:val="00A72593"/>
    <w:rsid w:val="00A747E6"/>
    <w:rsid w:val="00A75992"/>
    <w:rsid w:val="00A77685"/>
    <w:rsid w:val="00A817E6"/>
    <w:rsid w:val="00A81EF0"/>
    <w:rsid w:val="00A820FC"/>
    <w:rsid w:val="00A83DE3"/>
    <w:rsid w:val="00A849EC"/>
    <w:rsid w:val="00A87D73"/>
    <w:rsid w:val="00A93F8F"/>
    <w:rsid w:val="00A94F2E"/>
    <w:rsid w:val="00A963E4"/>
    <w:rsid w:val="00AA4B1A"/>
    <w:rsid w:val="00AB190D"/>
    <w:rsid w:val="00AB1F3F"/>
    <w:rsid w:val="00AC2838"/>
    <w:rsid w:val="00AC3E72"/>
    <w:rsid w:val="00AC436E"/>
    <w:rsid w:val="00AC5A96"/>
    <w:rsid w:val="00AC7B2F"/>
    <w:rsid w:val="00AD29B2"/>
    <w:rsid w:val="00AD2F3D"/>
    <w:rsid w:val="00AD5FA6"/>
    <w:rsid w:val="00AD6455"/>
    <w:rsid w:val="00AD6D95"/>
    <w:rsid w:val="00AE0FC5"/>
    <w:rsid w:val="00AE26C2"/>
    <w:rsid w:val="00AF0111"/>
    <w:rsid w:val="00AF237C"/>
    <w:rsid w:val="00AF2D5B"/>
    <w:rsid w:val="00AF75F4"/>
    <w:rsid w:val="00B0443A"/>
    <w:rsid w:val="00B05CDD"/>
    <w:rsid w:val="00B1729A"/>
    <w:rsid w:val="00B2412C"/>
    <w:rsid w:val="00B242E3"/>
    <w:rsid w:val="00B24769"/>
    <w:rsid w:val="00B2529F"/>
    <w:rsid w:val="00B264EB"/>
    <w:rsid w:val="00B32392"/>
    <w:rsid w:val="00B33CD9"/>
    <w:rsid w:val="00B40688"/>
    <w:rsid w:val="00B429C9"/>
    <w:rsid w:val="00B50CFB"/>
    <w:rsid w:val="00B54C19"/>
    <w:rsid w:val="00B55160"/>
    <w:rsid w:val="00B56E6B"/>
    <w:rsid w:val="00B6002C"/>
    <w:rsid w:val="00B638C2"/>
    <w:rsid w:val="00B64A74"/>
    <w:rsid w:val="00B66DA8"/>
    <w:rsid w:val="00B70CFA"/>
    <w:rsid w:val="00B71AE3"/>
    <w:rsid w:val="00B74DBE"/>
    <w:rsid w:val="00B76F66"/>
    <w:rsid w:val="00B7715E"/>
    <w:rsid w:val="00B77F58"/>
    <w:rsid w:val="00B822B6"/>
    <w:rsid w:val="00B84147"/>
    <w:rsid w:val="00B865BB"/>
    <w:rsid w:val="00B868E1"/>
    <w:rsid w:val="00B90F9C"/>
    <w:rsid w:val="00B943B5"/>
    <w:rsid w:val="00B94FF6"/>
    <w:rsid w:val="00B95698"/>
    <w:rsid w:val="00BA1C27"/>
    <w:rsid w:val="00BA31A7"/>
    <w:rsid w:val="00BA3482"/>
    <w:rsid w:val="00BA571C"/>
    <w:rsid w:val="00BB6700"/>
    <w:rsid w:val="00BC10B6"/>
    <w:rsid w:val="00BC4978"/>
    <w:rsid w:val="00BD5B5C"/>
    <w:rsid w:val="00BE2EE1"/>
    <w:rsid w:val="00BE5A38"/>
    <w:rsid w:val="00BE61D8"/>
    <w:rsid w:val="00BF238A"/>
    <w:rsid w:val="00BF3EBC"/>
    <w:rsid w:val="00BF4357"/>
    <w:rsid w:val="00BF5391"/>
    <w:rsid w:val="00C05EF8"/>
    <w:rsid w:val="00C063A1"/>
    <w:rsid w:val="00C067B2"/>
    <w:rsid w:val="00C158E0"/>
    <w:rsid w:val="00C16841"/>
    <w:rsid w:val="00C236D4"/>
    <w:rsid w:val="00C36C30"/>
    <w:rsid w:val="00C44CD6"/>
    <w:rsid w:val="00C511AF"/>
    <w:rsid w:val="00C61A70"/>
    <w:rsid w:val="00C7068C"/>
    <w:rsid w:val="00C724D3"/>
    <w:rsid w:val="00C75F1D"/>
    <w:rsid w:val="00C76786"/>
    <w:rsid w:val="00C8076A"/>
    <w:rsid w:val="00C84A49"/>
    <w:rsid w:val="00C8669E"/>
    <w:rsid w:val="00C86C97"/>
    <w:rsid w:val="00C8749E"/>
    <w:rsid w:val="00CA0863"/>
    <w:rsid w:val="00CA15FD"/>
    <w:rsid w:val="00CA1C54"/>
    <w:rsid w:val="00CA2A24"/>
    <w:rsid w:val="00CA65A4"/>
    <w:rsid w:val="00CA77F6"/>
    <w:rsid w:val="00CB46D7"/>
    <w:rsid w:val="00CD0F12"/>
    <w:rsid w:val="00CD41F1"/>
    <w:rsid w:val="00CD6D15"/>
    <w:rsid w:val="00CE22B2"/>
    <w:rsid w:val="00CE6E61"/>
    <w:rsid w:val="00CF1CAF"/>
    <w:rsid w:val="00CF5D5C"/>
    <w:rsid w:val="00D0352A"/>
    <w:rsid w:val="00D10B30"/>
    <w:rsid w:val="00D111B6"/>
    <w:rsid w:val="00D1715D"/>
    <w:rsid w:val="00D20C33"/>
    <w:rsid w:val="00D239A2"/>
    <w:rsid w:val="00D33775"/>
    <w:rsid w:val="00D37931"/>
    <w:rsid w:val="00D40569"/>
    <w:rsid w:val="00D44EC0"/>
    <w:rsid w:val="00D469ED"/>
    <w:rsid w:val="00D46C8A"/>
    <w:rsid w:val="00D53189"/>
    <w:rsid w:val="00D5681E"/>
    <w:rsid w:val="00D5790B"/>
    <w:rsid w:val="00D579D8"/>
    <w:rsid w:val="00D61A7D"/>
    <w:rsid w:val="00D621DE"/>
    <w:rsid w:val="00D628C1"/>
    <w:rsid w:val="00D65A07"/>
    <w:rsid w:val="00D67893"/>
    <w:rsid w:val="00D7102D"/>
    <w:rsid w:val="00D7360A"/>
    <w:rsid w:val="00D748C9"/>
    <w:rsid w:val="00D75096"/>
    <w:rsid w:val="00D765E9"/>
    <w:rsid w:val="00D76CD3"/>
    <w:rsid w:val="00D80DF5"/>
    <w:rsid w:val="00D82096"/>
    <w:rsid w:val="00D91CB9"/>
    <w:rsid w:val="00DA0075"/>
    <w:rsid w:val="00DA0346"/>
    <w:rsid w:val="00DA42A7"/>
    <w:rsid w:val="00DA5892"/>
    <w:rsid w:val="00DB0AF6"/>
    <w:rsid w:val="00DB0EC1"/>
    <w:rsid w:val="00DB20E2"/>
    <w:rsid w:val="00DB247A"/>
    <w:rsid w:val="00DB573E"/>
    <w:rsid w:val="00DB5BE5"/>
    <w:rsid w:val="00DB5CDB"/>
    <w:rsid w:val="00DC119C"/>
    <w:rsid w:val="00DF3F50"/>
    <w:rsid w:val="00E0191A"/>
    <w:rsid w:val="00E02C97"/>
    <w:rsid w:val="00E037DC"/>
    <w:rsid w:val="00E03A75"/>
    <w:rsid w:val="00E05D2A"/>
    <w:rsid w:val="00E068D7"/>
    <w:rsid w:val="00E07405"/>
    <w:rsid w:val="00E11305"/>
    <w:rsid w:val="00E145E9"/>
    <w:rsid w:val="00E14ECB"/>
    <w:rsid w:val="00E20E58"/>
    <w:rsid w:val="00E23DF0"/>
    <w:rsid w:val="00E2540B"/>
    <w:rsid w:val="00E34A12"/>
    <w:rsid w:val="00E412BD"/>
    <w:rsid w:val="00E43130"/>
    <w:rsid w:val="00E455FD"/>
    <w:rsid w:val="00E4720B"/>
    <w:rsid w:val="00E47BA6"/>
    <w:rsid w:val="00E5096D"/>
    <w:rsid w:val="00E54419"/>
    <w:rsid w:val="00E5451F"/>
    <w:rsid w:val="00E57A20"/>
    <w:rsid w:val="00E63BB3"/>
    <w:rsid w:val="00E70942"/>
    <w:rsid w:val="00E70C80"/>
    <w:rsid w:val="00E74609"/>
    <w:rsid w:val="00E767EF"/>
    <w:rsid w:val="00E85246"/>
    <w:rsid w:val="00E92155"/>
    <w:rsid w:val="00E9294B"/>
    <w:rsid w:val="00E938D0"/>
    <w:rsid w:val="00E97C76"/>
    <w:rsid w:val="00EA1329"/>
    <w:rsid w:val="00EA4FE8"/>
    <w:rsid w:val="00EA5B4E"/>
    <w:rsid w:val="00EA6814"/>
    <w:rsid w:val="00EB0522"/>
    <w:rsid w:val="00EB7C09"/>
    <w:rsid w:val="00EC6FEE"/>
    <w:rsid w:val="00ED0290"/>
    <w:rsid w:val="00ED0B93"/>
    <w:rsid w:val="00ED6463"/>
    <w:rsid w:val="00ED718D"/>
    <w:rsid w:val="00EE0CE7"/>
    <w:rsid w:val="00EE22DB"/>
    <w:rsid w:val="00EE410B"/>
    <w:rsid w:val="00EE42A3"/>
    <w:rsid w:val="00EE4E02"/>
    <w:rsid w:val="00EF222F"/>
    <w:rsid w:val="00EF5628"/>
    <w:rsid w:val="00EF7614"/>
    <w:rsid w:val="00F003B8"/>
    <w:rsid w:val="00F04588"/>
    <w:rsid w:val="00F05844"/>
    <w:rsid w:val="00F15E46"/>
    <w:rsid w:val="00F174CC"/>
    <w:rsid w:val="00F24EFC"/>
    <w:rsid w:val="00F255BE"/>
    <w:rsid w:val="00F25D9A"/>
    <w:rsid w:val="00F2771D"/>
    <w:rsid w:val="00F30D81"/>
    <w:rsid w:val="00F30E3D"/>
    <w:rsid w:val="00F34D54"/>
    <w:rsid w:val="00F3795F"/>
    <w:rsid w:val="00F4198F"/>
    <w:rsid w:val="00F42D9C"/>
    <w:rsid w:val="00F4659D"/>
    <w:rsid w:val="00F4748B"/>
    <w:rsid w:val="00F5100B"/>
    <w:rsid w:val="00F51093"/>
    <w:rsid w:val="00F52986"/>
    <w:rsid w:val="00F52F19"/>
    <w:rsid w:val="00F534E4"/>
    <w:rsid w:val="00F54020"/>
    <w:rsid w:val="00F57BD7"/>
    <w:rsid w:val="00F6636A"/>
    <w:rsid w:val="00F7415B"/>
    <w:rsid w:val="00F75D22"/>
    <w:rsid w:val="00F765F9"/>
    <w:rsid w:val="00F821BD"/>
    <w:rsid w:val="00F834AD"/>
    <w:rsid w:val="00F84D68"/>
    <w:rsid w:val="00F9346C"/>
    <w:rsid w:val="00F960A7"/>
    <w:rsid w:val="00F97121"/>
    <w:rsid w:val="00F97508"/>
    <w:rsid w:val="00FA2416"/>
    <w:rsid w:val="00FA49CD"/>
    <w:rsid w:val="00FA53ED"/>
    <w:rsid w:val="00FB00E9"/>
    <w:rsid w:val="00FB343A"/>
    <w:rsid w:val="00FB77FE"/>
    <w:rsid w:val="00FB7AEA"/>
    <w:rsid w:val="00FC0813"/>
    <w:rsid w:val="00FC08E1"/>
    <w:rsid w:val="00FC617E"/>
    <w:rsid w:val="00FD2A8A"/>
    <w:rsid w:val="00FD2AF9"/>
    <w:rsid w:val="00FD48C7"/>
    <w:rsid w:val="00FE34B7"/>
    <w:rsid w:val="00FE5350"/>
    <w:rsid w:val="00FF069A"/>
    <w:rsid w:val="00FF4D61"/>
    <w:rsid w:val="00FF59C8"/>
    <w:rsid w:val="00FF5EA8"/>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410"/>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11/pce.142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xb/erz5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ijonmonica@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3344</Words>
  <Characters>18398</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MONICA MEIJON VIDAL</cp:lastModifiedBy>
  <cp:revision>53</cp:revision>
  <cp:lastPrinted>2016-10-03T15:08:00Z</cp:lastPrinted>
  <dcterms:created xsi:type="dcterms:W3CDTF">2022-03-14T09:48:00Z</dcterms:created>
  <dcterms:modified xsi:type="dcterms:W3CDTF">2022-03-24T15:58:00Z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