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360"/>
        <w:jc w:val="center"/>
      </w:pPr>
      <w:r>
        <w:rPr>
          <w:rFonts w:ascii="Microsoft YaHei" w:hAnsi="Microsoft YaHei" w:eastAsia="Microsoft YaHei"/>
          <w:b/>
          <w:color w:val="102A5C"/>
          <w:sz w:val="56"/>
        </w:rPr>
        <w:t>点评销售智能助手</w:t>
      </w:r>
    </w:p>
    <w:p>
      <w:pPr>
        <w:spacing w:after="480"/>
        <w:jc w:val="center"/>
      </w:pPr>
      <w:r>
        <w:rPr>
          <w:rFonts w:ascii="Microsoft YaHei" w:hAnsi="Microsoft YaHei" w:eastAsia="Microsoft YaHei"/>
          <w:b/>
          <w:color w:val="000000"/>
          <w:sz w:val="36"/>
        </w:rPr>
        <w:t>面向销售全流程的智能工作台项目总结</w:t>
      </w:r>
    </w:p>
    <w:p>
      <w:pPr>
        <w:spacing w:after="1040"/>
        <w:jc w:val="center"/>
      </w:pPr>
      <w:r>
        <w:rPr>
          <w:rFonts w:ascii="Microsoft YaHei" w:hAnsi="Microsoft YaHei" w:eastAsia="Microsoft YaHei"/>
          <w:color w:val="666666"/>
          <w:sz w:val="24"/>
        </w:rPr>
        <w:t>用于项目介绍、答辩演示和PPT制作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0"/>
        </w:rPr>
        <w:t>整理依据：项目当前代码、验收记录与 current_status.md</w:t>
      </w:r>
    </w:p>
    <w:p>
      <w:pPr>
        <w:spacing w:before="1800"/>
        <w:jc w:val="center"/>
      </w:pPr>
      <w:r>
        <w:rPr>
          <w:rFonts w:ascii="Microsoft YaHei" w:hAnsi="Microsoft YaHei" w:eastAsia="Microsoft YaHei"/>
          <w:color w:val="666666"/>
          <w:sz w:val="20"/>
        </w:rPr>
        <w:t>当前结论：核心业务闭环已跑通，登录、查询、生成、预览和PPTX导出均已完成运行中验收。</w:t>
      </w:r>
    </w:p>
    <w:p>
      <w:r>
        <w:br w:type="page"/>
      </w:r>
    </w:p>
    <w:p>
      <w:pPr>
        <w:pStyle w:val="Heading1"/>
        <w:spacing w:before="240" w:after="120" w:line="240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一 项目概览</w:t>
      </w:r>
    </w:p>
    <w:p>
      <w:pPr>
        <w:spacing w:before="0" w:after="180" w:line="276" w:lineRule="auto"/>
      </w:pPr>
      <w:r>
        <w:rPr>
          <w:rFonts w:ascii="Microsoft YaHei" w:hAnsi="Microsoft YaHei" w:eastAsia="Microsoft YaHei"/>
          <w:b/>
          <w:color w:val="102A5C"/>
          <w:sz w:val="22"/>
        </w:rPr>
        <w:t>一句话定位：</w:t>
      </w:r>
      <w:r>
        <w:rPr>
          <w:rFonts w:ascii="Microsoft YaHei" w:hAnsi="Microsoft YaHei" w:eastAsia="Microsoft YaHei"/>
          <w:color w:val="000000"/>
          <w:sz w:val="22"/>
        </w:rPr>
        <w:t>点评销售智能助手是一套面向销售人员的智能工作台，覆盖历史合作案例查询、销售话术辅助、营销方案生成，以及售中周报和售后合作总结等业务环节。</w:t>
      </w:r>
    </w:p>
    <w:p>
      <w:pPr>
        <w:spacing w:before="0" w:after="180" w:line="276" w:lineRule="auto"/>
      </w:pPr>
      <w:r>
        <w:rPr>
          <w:rFonts w:ascii="Microsoft YaHei" w:hAnsi="Microsoft YaHei" w:eastAsia="Microsoft YaHei"/>
          <w:b/>
          <w:color w:val="102A5C"/>
          <w:sz w:val="22"/>
        </w:rPr>
        <w:t>项目价值：</w:t>
      </w:r>
      <w:r>
        <w:rPr>
          <w:rFonts w:ascii="Microsoft YaHei" w:hAnsi="Microsoft YaHei" w:eastAsia="Microsoft YaHei"/>
          <w:color w:val="000000"/>
          <w:sz w:val="22"/>
        </w:rPr>
        <w:t>把分散在数据库、话术文档、历史PDF/PPTX和业务记录中的信息，整理为可查询、可引用、可导出、可审核的销售工作流，减少重复查找和手工整理。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088"/>
            <w:shd w:fill="102A5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7848"/>
            <w:shd w:fill="102A5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项目结论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服务对象</w:t>
            </w:r>
          </w:p>
        </w:tc>
        <w:tc>
          <w:tcPr>
            <w:tcW w:type="dxa" w:w="784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销售人员、审核人员、销售管理者和售后协作人员</w:t>
            </w:r>
          </w:p>
        </w:tc>
      </w:tr>
      <w:tr>
        <w:tc>
          <w:tcPr>
            <w:tcW w:type="dxa" w:w="2088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核心模块</w:t>
            </w:r>
          </w:p>
        </w:tc>
        <w:tc>
          <w:tcPr>
            <w:tcW w:type="dxa" w:w="7848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历史案例、销售话术、营销方案、售中周报、售后合作总结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智能能力</w:t>
            </w:r>
          </w:p>
        </w:tc>
        <w:tc>
          <w:tcPr>
            <w:tcW w:type="dxa" w:w="784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意图识别、结构化查询、向量检索、OCR案例引用、方案生成与PPTX导出</w:t>
            </w:r>
          </w:p>
        </w:tc>
      </w:tr>
      <w:tr>
        <w:tc>
          <w:tcPr>
            <w:tcW w:type="dxa" w:w="2088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业务闭环</w:t>
            </w:r>
          </w:p>
        </w:tc>
        <w:tc>
          <w:tcPr>
            <w:tcW w:type="dxa" w:w="7848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登录 → 查询或生成 → 销售使用/提交 → 审核 → 导出和协作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当前阶段</w:t>
            </w:r>
          </w:p>
        </w:tc>
        <w:tc>
          <w:tcPr>
            <w:tcW w:type="dxa" w:w="784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登录、查询、生成、预览和三类PPTX导出链路已通过运行中验收</w:t>
            </w:r>
          </w:p>
        </w:tc>
      </w:tr>
    </w:tbl>
    <w:p>
      <w:pPr>
        <w:spacing w:after="40"/>
      </w:pPr>
    </w:p>
    <w:p>
      <w:pPr>
        <w:pStyle w:val="Heading1"/>
        <w:spacing w:before="240" w:after="120" w:line="240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二 为什么要做这个项目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color w:val="000000"/>
          <w:sz w:val="21"/>
        </w:rPr>
        <w:t>销售需要反复查历史合作案例，信息通常分散在表格、指标和旧项目资料中，查找成本高。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color w:val="000000"/>
          <w:sz w:val="21"/>
        </w:rPr>
        <w:t>客户异议和沟通场景重复出现，销售需要快速找到经过维护的候选话术，同时保留来源和审核提示。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color w:val="000000"/>
          <w:sz w:val="21"/>
        </w:rPr>
        <w:t>营销方案依赖大量历史案例和商家资料，人工整理耗时，容易漏掉目标客群、预算、执行周期等关键字段。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color w:val="000000"/>
          <w:sz w:val="21"/>
        </w:rPr>
        <w:t>售中周报、售后总结和PPT汇报涉及重复填报与排版，数据、结论和交付物之间缺少统一链路。</w:t>
      </w:r>
    </w:p>
    <w:p>
      <w:pPr>
        <w:spacing w:before="0" w:after="180" w:line="276" w:lineRule="auto"/>
      </w:pPr>
      <w:r>
        <w:rPr>
          <w:rFonts w:ascii="Microsoft YaHei" w:hAnsi="Microsoft YaHei" w:eastAsia="Microsoft YaHei"/>
          <w:b/>
          <w:color w:val="102A5C"/>
          <w:sz w:val="22"/>
        </w:rPr>
        <w:t>项目的核心思路不是让模型自由发挥，而是把业务事实、历史依据、用户输入和模型生成明确分层，再通过引用、审核状态和导出检查降低误用风险。</w:t>
      </w:r>
    </w:p>
    <w:p>
      <w:pPr>
        <w:pStyle w:val="Heading1"/>
        <w:spacing w:before="240" w:after="120" w:line="240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三 产品能力地图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728"/>
            <w:shd w:fill="102A5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业务能力</w:t>
            </w:r>
          </w:p>
        </w:tc>
        <w:tc>
          <w:tcPr>
            <w:tcW w:type="dxa" w:w="5112"/>
            <w:shd w:fill="102A5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主要功能</w:t>
            </w:r>
          </w:p>
        </w:tc>
        <w:tc>
          <w:tcPr>
            <w:tcW w:type="dxa" w:w="3096"/>
            <w:shd w:fill="102A5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对销售的帮助</w:t>
            </w:r>
          </w:p>
        </w:tc>
      </w:tr>
      <w:tr>
        <w:tc>
          <w:tcPr>
            <w:tcW w:type="dxa" w:w="17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历史案例</w:t>
            </w:r>
          </w:p>
        </w:tc>
        <w:tc>
          <w:tcPr>
            <w:tcW w:type="dxa" w:w="511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按商家名称、城市、赛道查询；摘要与逐条详情；CSV下载</w:t>
            </w:r>
          </w:p>
        </w:tc>
        <w:tc>
          <w:tcPr>
            <w:tcW w:type="dxa" w:w="309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快速找到相似项目和可引用指标</w:t>
            </w:r>
          </w:p>
        </w:tc>
      </w:tr>
      <w:tr>
        <w:tc>
          <w:tcPr>
            <w:tcW w:type="dxa" w:w="1728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销售话术</w:t>
            </w:r>
          </w:p>
        </w:tc>
        <w:tc>
          <w:tcPr>
            <w:tcW w:type="dxa" w:w="5112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基于sell_talk.md检索候选片段，显示章节、引用和审核状态</w:t>
            </w:r>
          </w:p>
        </w:tc>
        <w:tc>
          <w:tcPr>
            <w:tcW w:type="dxa" w:w="3096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快速准备客户异议、价格、合作沟通等回复</w:t>
            </w:r>
          </w:p>
        </w:tc>
      </w:tr>
      <w:tr>
        <w:tc>
          <w:tcPr>
            <w:tcW w:type="dxa" w:w="17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营销方案</w:t>
            </w:r>
          </w:p>
        </w:tc>
        <w:tc>
          <w:tcPr>
            <w:tcW w:type="dxa" w:w="511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结构化商家资料、八章定向检索、历史案例引用、正文生成</w:t>
            </w:r>
          </w:p>
        </w:tc>
        <w:tc>
          <w:tcPr>
            <w:tcW w:type="dxa" w:w="309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减少从零写方案，明确缺失信息和参考依据</w:t>
            </w:r>
          </w:p>
        </w:tc>
      </w:tr>
      <w:tr>
        <w:tc>
          <w:tcPr>
            <w:tcW w:type="dxa" w:w="1728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售中管理</w:t>
            </w:r>
          </w:p>
        </w:tc>
        <w:tc>
          <w:tcPr>
            <w:tcW w:type="dxa" w:w="5112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按商家名称定位项目，填写周数据，生成周报PPTX</w:t>
            </w:r>
          </w:p>
        </w:tc>
        <w:tc>
          <w:tcPr>
            <w:tcW w:type="dxa" w:w="3096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减少周报整理工作，支持销售提交和审核</w:t>
            </w:r>
          </w:p>
        </w:tc>
      </w:tr>
      <w:tr>
        <w:tc>
          <w:tcPr>
            <w:tcW w:type="dxa" w:w="17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售后总结</w:t>
            </w:r>
          </w:p>
        </w:tc>
        <w:tc>
          <w:tcPr>
            <w:tcW w:type="dxa" w:w="511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生成合作总结、项目状态和阶段结果，导出PPTX</w:t>
            </w:r>
          </w:p>
        </w:tc>
        <w:tc>
          <w:tcPr>
            <w:tcW w:type="dxa" w:w="309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把合作过程整理成可交付的客户版材料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40" w:after="120" w:line="240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四 用户流程与角色设计</w:t>
      </w:r>
    </w:p>
    <w:p>
      <w:pPr>
        <w:spacing w:before="0" w:after="140" w:line="276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当前系统已经从单一聊天入口扩展为销售工作台，并支持销售与审核两类账号登录、角色识别、最近账号记录和快速切换。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800"/>
            <w:shd w:fill="102A5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320"/>
            <w:shd w:fill="102A5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主要动作</w:t>
            </w:r>
          </w:p>
        </w:tc>
        <w:tc>
          <w:tcPr>
            <w:tcW w:type="dxa" w:w="3816"/>
            <w:shd w:fill="102A5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系统支持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销售用户</w:t>
            </w:r>
          </w:p>
        </w:tc>
        <w:tc>
          <w:tcPr>
            <w:tcW w:type="dxa" w:w="432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查案例、查话术、填写商家资料、生成方案和报告</w:t>
            </w:r>
          </w:p>
        </w:tc>
        <w:tc>
          <w:tcPr>
            <w:tcW w:type="dxa" w:w="381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自然语言查询、结构化表单、预览与下载</w:t>
            </w:r>
          </w:p>
        </w:tc>
      </w:tr>
      <w:tr>
        <w:tc>
          <w:tcPr>
            <w:tcW w:type="dxa" w:w="1800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审核用户</w:t>
            </w:r>
          </w:p>
        </w:tc>
        <w:tc>
          <w:tcPr>
            <w:tcW w:type="dxa" w:w="4320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登录审核工作区并查看对应业务界面</w:t>
            </w:r>
          </w:p>
        </w:tc>
        <w:tc>
          <w:tcPr>
            <w:tcW w:type="dxa" w:w="3816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角色识别、独立工作区和账号切换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系统Agent</w:t>
            </w:r>
          </w:p>
        </w:tc>
        <w:tc>
          <w:tcPr>
            <w:tcW w:type="dxa" w:w="432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识别意图、检索资料、生成内容、导出文件</w:t>
            </w:r>
          </w:p>
        </w:tc>
        <w:tc>
          <w:tcPr>
            <w:tcW w:type="dxa" w:w="381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保留来源、结构化结果和客户版输出</w:t>
            </w:r>
          </w:p>
        </w:tc>
      </w:tr>
    </w:tbl>
    <w:p>
      <w:pPr>
        <w:spacing w:after="40"/>
      </w:pPr>
    </w:p>
    <w:p>
      <w:pPr>
        <w:spacing w:before="0" w:after="160" w:line="276" w:lineRule="auto"/>
      </w:pPr>
      <w:r>
        <w:rPr>
          <w:rFonts w:ascii="Microsoft YaHei" w:hAnsi="Microsoft YaHei" w:eastAsia="Microsoft YaHei"/>
          <w:b/>
          <w:color w:val="102A5C"/>
          <w:sz w:val="22"/>
        </w:rPr>
        <w:t>典型流程：用户登录 → 选择业务场景 → 输入自然语言或结构化资料 → 系统检索并生成 → 查看引用与正文 → 预览并下载客户版PPTX。</w:t>
      </w:r>
    </w:p>
    <w:p>
      <w:pPr>
        <w:pStyle w:val="Heading1"/>
        <w:spacing w:before="240" w:after="120" w:line="240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五 技术架构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584"/>
            <w:shd w:fill="102A5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层次</w:t>
            </w:r>
          </w:p>
        </w:tc>
        <w:tc>
          <w:tcPr>
            <w:tcW w:type="dxa" w:w="3816"/>
            <w:shd w:fill="102A5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主要组件</w:t>
            </w:r>
          </w:p>
        </w:tc>
        <w:tc>
          <w:tcPr>
            <w:tcW w:type="dxa" w:w="4536"/>
            <w:shd w:fill="102A5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158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前端层</w:t>
            </w:r>
          </w:p>
        </w:tc>
        <w:tc>
          <w:tcPr>
            <w:tcW w:type="dxa" w:w="381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Next.js、TypeScript、Microsoft YaHei界面</w:t>
            </w:r>
          </w:p>
        </w:tc>
        <w:tc>
          <w:tcPr>
            <w:tcW w:type="dxa" w:w="453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登录、聊天、项目选择、表单、预览和下载</w:t>
            </w:r>
          </w:p>
        </w:tc>
      </w:tr>
      <w:tr>
        <w:tc>
          <w:tcPr>
            <w:tcW w:type="dxa" w:w="1584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接口层</w:t>
            </w:r>
          </w:p>
        </w:tc>
        <w:tc>
          <w:tcPr>
            <w:tcW w:type="dxa" w:w="3816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FastAPI、Pydantic、HTTPX</w:t>
            </w:r>
          </w:p>
        </w:tc>
        <w:tc>
          <w:tcPr>
            <w:tcW w:type="dxa" w:w="4536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认证、聊天、案例、审核和报告导出接口</w:t>
            </w:r>
          </w:p>
        </w:tc>
      </w:tr>
      <w:tr>
        <w:tc>
          <w:tcPr>
            <w:tcW w:type="dxa" w:w="158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编排层</w:t>
            </w:r>
          </w:p>
        </w:tc>
        <w:tc>
          <w:tcPr>
            <w:tcW w:type="dxa" w:w="381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LangGraph、五类Agent</w:t>
            </w:r>
          </w:p>
        </w:tc>
        <w:tc>
          <w:tcPr>
            <w:tcW w:type="dxa" w:w="453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总控路由、案例/话术/方案处理、答复整理</w:t>
            </w:r>
          </w:p>
        </w:tc>
      </w:tr>
      <w:tr>
        <w:tc>
          <w:tcPr>
            <w:tcW w:type="dxa" w:w="1584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模型层</w:t>
            </w:r>
          </w:p>
        </w:tc>
        <w:tc>
          <w:tcPr>
            <w:tcW w:type="dxa" w:w="3816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DeepSeek可选接入、BGE本地向量模型</w:t>
            </w:r>
          </w:p>
        </w:tc>
        <w:tc>
          <w:tcPr>
            <w:tcW w:type="dxa" w:w="4536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结构化意图识别、正文生成和本地语义检索</w:t>
            </w:r>
          </w:p>
        </w:tc>
      </w:tr>
      <w:tr>
        <w:tc>
          <w:tcPr>
            <w:tcW w:type="dxa" w:w="158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数据层</w:t>
            </w:r>
          </w:p>
        </w:tc>
        <w:tc>
          <w:tcPr>
            <w:tcW w:type="dxa" w:w="381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MySQL、Chroma、原始PDF/PPTX、OCR缓存</w:t>
            </w:r>
          </w:p>
        </w:tc>
        <w:tc>
          <w:tcPr>
            <w:tcW w:type="dxa" w:w="453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业务记录、向量索引、来源文件与抽取结果</w:t>
            </w:r>
          </w:p>
        </w:tc>
      </w:tr>
      <w:tr>
        <w:tc>
          <w:tcPr>
            <w:tcW w:type="dxa" w:w="1584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交付层</w:t>
            </w:r>
          </w:p>
        </w:tc>
        <w:tc>
          <w:tcPr>
            <w:tcW w:type="dxa" w:w="3816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PPTX生成、逐页预览、结构和版面检查</w:t>
            </w:r>
          </w:p>
        </w:tc>
        <w:tc>
          <w:tcPr>
            <w:tcW w:type="dxa" w:w="4536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营销方案、项目周报和合作总结的客户版交付</w:t>
            </w:r>
          </w:p>
        </w:tc>
      </w:tr>
    </w:tbl>
    <w:p>
      <w:pPr>
        <w:spacing w:after="40"/>
      </w:pPr>
    </w:p>
    <w:p>
      <w:pPr>
        <w:spacing w:before="0" w:after="160" w:line="276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架构设计采用分层方式：MySQL保存结构化业务数据，Chroma保存检索向量，原始案例文件保留在文档目录，生成结果再通过代码模板和校验规则整理为可展示内容。</w:t>
      </w:r>
    </w:p>
    <w:p>
      <w:pPr>
        <w:pStyle w:val="Heading1"/>
        <w:spacing w:before="240" w:after="120" w:line="240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六 Agent与智能工作流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088"/>
            <w:shd w:fill="102A5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392"/>
            <w:shd w:fill="102A5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核心任务</w:t>
            </w:r>
          </w:p>
        </w:tc>
        <w:tc>
          <w:tcPr>
            <w:tcW w:type="dxa" w:w="3456"/>
            <w:shd w:fill="102A5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控制方式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SupervisorAgent</w:t>
            </w:r>
          </w:p>
        </w:tc>
        <w:tc>
          <w:tcPr>
            <w:tcW w:type="dxa" w:w="43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识别用户意图、提取条件并选择分支</w:t>
            </w:r>
          </w:p>
        </w:tc>
        <w:tc>
          <w:tcPr>
            <w:tcW w:type="dxa" w:w="345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规则与模型结合，模型条件经校验后才执行工具</w:t>
            </w:r>
          </w:p>
        </w:tc>
      </w:tr>
      <w:tr>
        <w:tc>
          <w:tcPr>
            <w:tcW w:type="dxa" w:w="2088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SearchAgent</w:t>
            </w:r>
          </w:p>
        </w:tc>
        <w:tc>
          <w:tcPr>
            <w:tcW w:type="dxa" w:w="4392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查询历史合作案例并返回结构化结果</w:t>
            </w:r>
          </w:p>
        </w:tc>
        <w:tc>
          <w:tcPr>
            <w:tcW w:type="dxa" w:w="3456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参数化SQL、分页和案例指标聚合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SalesScriptAgent</w:t>
            </w:r>
          </w:p>
        </w:tc>
        <w:tc>
          <w:tcPr>
            <w:tcW w:type="dxa" w:w="43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检索销售话术候选片段</w:t>
            </w:r>
          </w:p>
        </w:tc>
        <w:tc>
          <w:tcPr>
            <w:tcW w:type="dxa" w:w="345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显示原文、来源、距离和待审核状态，不补造来源</w:t>
            </w:r>
          </w:p>
        </w:tc>
      </w:tr>
      <w:tr>
        <w:tc>
          <w:tcPr>
            <w:tcW w:type="dxa" w:w="2088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ProposalAgent</w:t>
            </w:r>
          </w:p>
        </w:tc>
        <w:tc>
          <w:tcPr>
            <w:tcW w:type="dxa" w:w="4392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八章方案分章检索与生成</w:t>
            </w:r>
          </w:p>
        </w:tc>
        <w:tc>
          <w:tcPr>
            <w:tcW w:type="dxa" w:w="3456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保留商家输入、历史参考和缺失字段边界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ResponseAgent</w:t>
            </w:r>
          </w:p>
        </w:tc>
        <w:tc>
          <w:tcPr>
            <w:tcW w:type="dxa" w:w="43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把结果整理成简洁答复或客户版报告</w:t>
            </w:r>
          </w:p>
        </w:tc>
        <w:tc>
          <w:tcPr>
            <w:tcW w:type="dxa" w:w="345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确定性清理内部字段和来源代号</w:t>
            </w:r>
          </w:p>
        </w:tc>
      </w:tr>
    </w:tbl>
    <w:p>
      <w:pPr>
        <w:spacing w:after="40"/>
      </w:pPr>
    </w:p>
    <w:p>
      <w:pPr>
        <w:spacing w:before="0" w:after="160" w:line="276" w:lineRule="auto"/>
      </w:pPr>
      <w:r>
        <w:rPr>
          <w:rFonts w:ascii="Microsoft YaHei" w:hAnsi="Microsoft YaHei" w:eastAsia="Microsoft YaHei"/>
          <w:b/>
          <w:color w:val="102A5C"/>
          <w:sz w:val="22"/>
        </w:rPr>
        <w:t>一次请求的基本链路是：用户输入 → 总控识别 → 选择案例、话术、方案或运营分支 → 调用数据库/向量库/生成模型 → 保留引用和状态 → 输出网页结果或PPTX。</w:t>
      </w:r>
    </w:p>
    <w:p>
      <w:r>
        <w:br w:type="page"/>
      </w:r>
    </w:p>
    <w:p>
      <w:pPr>
        <w:pStyle w:val="Heading1"/>
        <w:spacing w:before="240" w:after="120" w:line="240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七 知识库与文档检索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000000"/>
          <w:sz w:val="21"/>
        </w:rPr>
        <w:t>历史案例：MySQL中的商家、案例和指标表保持结构化关系，支持按城市、赛道和商家名称定位。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000000"/>
          <w:sz w:val="21"/>
        </w:rPr>
        <w:t>销售话术：从sell_talk.md按章节切分，使用本地BGE中文向量模型写入sales_scripts集合，返回原文和章节引用。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000000"/>
          <w:sz w:val="21"/>
        </w:rPr>
        <w:t>历史文档：PDF按页、PPTX按幻灯片抽取，写入独立case_documents集合，保留文件名、页码/幻灯片号、哈希和审核状态。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000000"/>
          <w:sz w:val="21"/>
        </w:rPr>
        <w:t>OCR补充：对原生文字不足或可见图片覆盖较大的PPTX页面按需调用独立PaddleOCR，原生文本优先，OCR结果去重并保留置信度。</w:t>
      </w:r>
    </w:p>
    <w:p>
      <w:pPr>
        <w:pStyle w:val="ListNumber"/>
        <w:spacing w:before="0" w:after="60" w:line="269" w:lineRule="auto"/>
      </w:pPr>
      <w:r>
        <w:rPr>
          <w:rFonts w:ascii="Microsoft YaHei" w:hAnsi="Microsoft YaHei" w:eastAsia="Microsoft YaHei"/>
          <w:color w:val="000000"/>
          <w:sz w:val="21"/>
        </w:rPr>
        <w:t>方案检索：八个章节分别检索，优先匹配章节主题，同时展示用户提供资料、待补字段和历史参考。</w:t>
      </w:r>
    </w:p>
    <w:p>
      <w:pPr>
        <w:spacing w:before="0" w:after="160" w:line="276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目前已验证阿嫂PPTX可见图片OCR修复：23张有效幻灯片、30个片段，OCR命中9张，新增3,369个有效字符；第12、13、15张分别识别为不同内容，避免把画布外备用图误写入索引。</w:t>
      </w:r>
    </w:p>
    <w:p>
      <w:pPr>
        <w:pStyle w:val="Heading1"/>
        <w:spacing w:before="240" w:after="120" w:line="240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八 售中与售后业务闭环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728"/>
            <w:shd w:fill="102A5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5328"/>
            <w:shd w:fill="102A5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实现内容</w:t>
            </w:r>
          </w:p>
        </w:tc>
        <w:tc>
          <w:tcPr>
            <w:tcW w:type="dxa" w:w="2880"/>
            <w:shd w:fill="102A5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交付结果</w:t>
            </w:r>
          </w:p>
        </w:tc>
      </w:tr>
      <w:tr>
        <w:tc>
          <w:tcPr>
            <w:tcW w:type="dxa" w:w="17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项目定位</w:t>
            </w:r>
          </w:p>
        </w:tc>
        <w:tc>
          <w:tcPr>
            <w:tcW w:type="dxa" w:w="5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按商家名称定位项目，不要求销售填写数据库项目ID</w:t>
            </w:r>
          </w:p>
        </w:tc>
        <w:tc>
          <w:tcPr>
            <w:tcW w:type="dxa" w:w="28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快速进入对应项目工作区</w:t>
            </w:r>
          </w:p>
        </w:tc>
      </w:tr>
      <w:tr>
        <w:tc>
          <w:tcPr>
            <w:tcW w:type="dxa" w:w="1728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周度跟进</w:t>
            </w:r>
          </w:p>
        </w:tc>
        <w:tc>
          <w:tcPr>
            <w:tcW w:type="dxa" w:w="5328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录入本周运营数据并即时生成项目周报</w:t>
            </w:r>
          </w:p>
        </w:tc>
        <w:tc>
          <w:tcPr>
            <w:tcW w:type="dxa" w:w="2880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网页结果与周报PPTX</w:t>
            </w:r>
          </w:p>
        </w:tc>
      </w:tr>
      <w:tr>
        <w:tc>
          <w:tcPr>
            <w:tcW w:type="dxa" w:w="17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合作复盘</w:t>
            </w:r>
          </w:p>
        </w:tc>
        <w:tc>
          <w:tcPr>
            <w:tcW w:type="dxa" w:w="53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汇总项目基础信息、阶段表现和合作结论</w:t>
            </w:r>
          </w:p>
        </w:tc>
        <w:tc>
          <w:tcPr>
            <w:tcW w:type="dxa" w:w="28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网页结果与合作总结PPTX</w:t>
            </w:r>
          </w:p>
        </w:tc>
      </w:tr>
      <w:tr>
        <w:tc>
          <w:tcPr>
            <w:tcW w:type="dxa" w:w="1728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客户版输出</w:t>
            </w:r>
          </w:p>
        </w:tc>
        <w:tc>
          <w:tcPr>
            <w:tcW w:type="dxa" w:w="5328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统一字体、状态中文化并清理内部字段</w:t>
            </w:r>
          </w:p>
        </w:tc>
        <w:tc>
          <w:tcPr>
            <w:tcW w:type="dxa" w:w="2880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可直接预览和下载的演示文档</w:t>
            </w:r>
          </w:p>
        </w:tc>
      </w:tr>
    </w:tbl>
    <w:p>
      <w:pPr>
        <w:spacing w:after="40"/>
      </w:pPr>
    </w:p>
    <w:p>
      <w:pPr>
        <w:spacing w:before="0" w:after="160" w:line="276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这一部分体现了项目从‘能回答问题’向‘能支持销售工作’的扩展：系统不仅给出内容，还能把商家资料和项目数据整理成可汇报、可下载的客户版材料。</w:t>
      </w:r>
    </w:p>
    <w:p>
      <w:pPr>
        <w:pStyle w:val="Heading1"/>
        <w:spacing w:before="240" w:after="120" w:line="240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九 当前验收成果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304"/>
            <w:shd w:fill="102A5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验收项</w:t>
            </w:r>
          </w:p>
        </w:tc>
        <w:tc>
          <w:tcPr>
            <w:tcW w:type="dxa" w:w="7632"/>
            <w:shd w:fill="102A5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230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服务启动</w:t>
            </w:r>
          </w:p>
        </w:tc>
        <w:tc>
          <w:tcPr>
            <w:tcW w:type="dxa" w:w="763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FastAPI与Next.js成功启动，健康检查和前端首页返回200</w:t>
            </w:r>
          </w:p>
        </w:tc>
      </w:tr>
      <w:tr>
        <w:tc>
          <w:tcPr>
            <w:tcW w:type="dxa" w:w="2304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角色与登录</w:t>
            </w:r>
          </w:p>
        </w:tc>
        <w:tc>
          <w:tcPr>
            <w:tcW w:type="dxa" w:w="7632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销售和审核员账号可登录，最近账号免密切换可用</w:t>
            </w:r>
          </w:p>
        </w:tc>
      </w:tr>
      <w:tr>
        <w:tc>
          <w:tcPr>
            <w:tcW w:type="dxa" w:w="230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历史案例</w:t>
            </w:r>
          </w:p>
        </w:tc>
        <w:tc>
          <w:tcPr>
            <w:tcW w:type="dxa" w:w="763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返回武汉烧烤案例摘要，单条详情可取得完整指标并保留审核提示</w:t>
            </w:r>
          </w:p>
        </w:tc>
      </w:tr>
      <w:tr>
        <w:tc>
          <w:tcPr>
            <w:tcW w:type="dxa" w:w="2304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销售话术</w:t>
            </w:r>
          </w:p>
        </w:tc>
        <w:tc>
          <w:tcPr>
            <w:tcW w:type="dxa" w:w="7632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价格异议问题命中对应章节来源，并保留待审核提示</w:t>
            </w:r>
          </w:p>
        </w:tc>
      </w:tr>
      <w:tr>
        <w:tc>
          <w:tcPr>
            <w:tcW w:type="dxa" w:w="230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营销方案</w:t>
            </w:r>
          </w:p>
        </w:tc>
        <w:tc>
          <w:tcPr>
            <w:tcW w:type="dxa" w:w="763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固定八章、分章参考、OCR案例引用和30天连续执行计划均可生成</w:t>
            </w:r>
          </w:p>
        </w:tc>
      </w:tr>
      <w:tr>
        <w:tc>
          <w:tcPr>
            <w:tcW w:type="dxa" w:w="2304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报告导出</w:t>
            </w:r>
          </w:p>
        </w:tc>
        <w:tc>
          <w:tcPr>
            <w:tcW w:type="dxa" w:w="7632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营销方案、项目周报、合作总结均成功导出PPTX；34页已完成渲染检查</w:t>
            </w:r>
          </w:p>
        </w:tc>
      </w:tr>
      <w:tr>
        <w:tc>
          <w:tcPr>
            <w:tcW w:type="dxa" w:w="230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输出质量</w:t>
            </w:r>
          </w:p>
        </w:tc>
        <w:tc>
          <w:tcPr>
            <w:tcW w:type="dxa" w:w="763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三类PPTX均完成结构、字体、版面和逐页渲染检查</w:t>
            </w:r>
          </w:p>
        </w:tc>
      </w:tr>
    </w:tbl>
    <w:p>
      <w:pPr>
        <w:spacing w:after="40"/>
      </w:pPr>
    </w:p>
    <w:p>
      <w:pPr>
        <w:spacing w:before="0" w:after="160" w:line="276" w:lineRule="auto"/>
      </w:pPr>
      <w:r>
        <w:rPr>
          <w:rFonts w:ascii="Microsoft YaHei" w:hAnsi="Microsoft YaHei" w:eastAsia="Microsoft YaHei"/>
          <w:b/>
          <w:color w:val="102A5C"/>
          <w:sz w:val="22"/>
        </w:rPr>
        <w:t>验收覆盖账号登录、业务查询、内容生成、逐页预览和文件下载，核心演示链路均可独立运行。</w:t>
      </w:r>
    </w:p>
    <w:p>
      <w:pPr>
        <w:pStyle w:val="Heading1"/>
        <w:spacing w:before="240" w:after="120" w:line="240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十 项目亮点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color w:val="000000"/>
          <w:sz w:val="21"/>
        </w:rPr>
        <w:t>从自然语言问答扩展到销售全流程工作台，覆盖售前资料准备、售中跟进和售后总结。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color w:val="000000"/>
          <w:sz w:val="21"/>
        </w:rPr>
        <w:t>把历史案例、销售话术和案例文档分为独立知识集合，降低不同业务资料相互污染。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color w:val="000000"/>
          <w:sz w:val="21"/>
        </w:rPr>
        <w:t>结构化商家资料与八章方案结合，既能生成正文，也能明确告诉销售哪些信息仍然缺失。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color w:val="000000"/>
          <w:sz w:val="21"/>
        </w:rPr>
        <w:t>PPTX采用客户版输出、固定字体和版面检查，减少内部字段、引用符号和排版问题直接交付给客户。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color w:val="000000"/>
          <w:sz w:val="21"/>
        </w:rPr>
        <w:t>账号、工作台、智能检索和报告导出形成连贯体验，能够完整演示销售人员的核心使用流程。</w:t>
      </w:r>
    </w:p>
    <w:p>
      <w:pPr>
        <w:pStyle w:val="Heading1"/>
        <w:spacing w:before="240" w:after="120" w:line="240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十一 个人收获与项目复盘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color w:val="000000"/>
          <w:sz w:val="21"/>
        </w:rPr>
        <w:t>从单一功能实现转向全链路思考：不仅关注模型回答，还关注数据来源、审核边界、导出结果和业务责任。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color w:val="000000"/>
          <w:sz w:val="21"/>
        </w:rPr>
        <w:t>掌握了Agent工作流、结构化输出、向量检索、OCR补充和PPTX自动生成等组合式工程方法。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  <w:color w:val="000000"/>
          <w:sz w:val="21"/>
        </w:rPr>
        <w:t>形成了从用户场景出发设计数据结构、Agent分工、内容模板和交付形式的完整开发方法。</w:t>
      </w:r>
    </w:p>
    <w:p>
      <w:pPr>
        <w:spacing w:before="0" w:after="160" w:line="276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这个项目最重要的产出，是把销售工作中分散的查询、写作、跟进、审核和汇报动作，整理成一套可复用、可追踪、可继续扩展的业务系统。</w:t>
      </w:r>
    </w:p>
    <w:p>
      <w:r>
        <w:br w:type="page"/>
      </w:r>
    </w:p>
    <w:p>
      <w:pPr>
        <w:pStyle w:val="Heading1"/>
        <w:spacing w:before="240" w:after="120" w:line="240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十二 介绍型PPT建议结构</w:t>
      </w:r>
    </w:p>
    <w:p>
      <w:pPr>
        <w:spacing w:before="0" w:after="160" w:line="276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建议使用‘业务问题 → 工作台能力 → 技术实现 → 典型场景 → 验收成果’的叙事顺序。3D项目参考PPT只借鉴结构，不复用其项目内容。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792"/>
            <w:shd w:fill="102A5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页码</w:t>
            </w:r>
          </w:p>
        </w:tc>
        <w:tc>
          <w:tcPr>
            <w:tcW w:type="dxa" w:w="2088"/>
            <w:shd w:fill="102A5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页面主题</w:t>
            </w:r>
          </w:p>
        </w:tc>
        <w:tc>
          <w:tcPr>
            <w:tcW w:type="dxa" w:w="5256"/>
            <w:shd w:fill="102A5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建议内容</w:t>
            </w:r>
          </w:p>
        </w:tc>
        <w:tc>
          <w:tcPr>
            <w:tcW w:type="dxa" w:w="1944"/>
            <w:shd w:fill="102A5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推荐视觉</w:t>
            </w:r>
          </w:p>
        </w:tc>
      </w:tr>
      <w:tr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</w:t>
            </w:r>
          </w:p>
        </w:tc>
        <w:tc>
          <w:tcPr>
            <w:tcW w:type="dxa" w:w="208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项目定位</w:t>
            </w:r>
          </w:p>
        </w:tc>
        <w:tc>
          <w:tcPr>
            <w:tcW w:type="dxa" w:w="525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点评销售智能助手是什么，为谁解决什么问题</w:t>
            </w:r>
          </w:p>
        </w:tc>
        <w:tc>
          <w:tcPr>
            <w:tcW w:type="dxa" w:w="194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一句话定位+工作台截图</w:t>
            </w:r>
          </w:p>
        </w:tc>
      </w:tr>
      <w:tr>
        <w:tc>
          <w:tcPr>
            <w:tcW w:type="dxa" w:w="792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2</w:t>
            </w:r>
          </w:p>
        </w:tc>
        <w:tc>
          <w:tcPr>
            <w:tcW w:type="dxa" w:w="2088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业务痛点</w:t>
            </w:r>
          </w:p>
        </w:tc>
        <w:tc>
          <w:tcPr>
            <w:tcW w:type="dxa" w:w="5256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案例、话术、方案、周报和总结为何需要统一</w:t>
            </w:r>
          </w:p>
        </w:tc>
        <w:tc>
          <w:tcPr>
            <w:tcW w:type="dxa" w:w="1944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销售工作流痛点图</w:t>
            </w:r>
          </w:p>
        </w:tc>
      </w:tr>
      <w:tr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3</w:t>
            </w:r>
          </w:p>
        </w:tc>
        <w:tc>
          <w:tcPr>
            <w:tcW w:type="dxa" w:w="208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能力地图</w:t>
            </w:r>
          </w:p>
        </w:tc>
        <w:tc>
          <w:tcPr>
            <w:tcW w:type="dxa" w:w="525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五个业务模块和覆盖阶段</w:t>
            </w:r>
          </w:p>
        </w:tc>
        <w:tc>
          <w:tcPr>
            <w:tcW w:type="dxa" w:w="194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模块总览</w:t>
            </w:r>
          </w:p>
        </w:tc>
      </w:tr>
      <w:tr>
        <w:tc>
          <w:tcPr>
            <w:tcW w:type="dxa" w:w="792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4</w:t>
            </w:r>
          </w:p>
        </w:tc>
        <w:tc>
          <w:tcPr>
            <w:tcW w:type="dxa" w:w="2088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用户流程</w:t>
            </w:r>
          </w:p>
        </w:tc>
        <w:tc>
          <w:tcPr>
            <w:tcW w:type="dxa" w:w="5256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销售登录、查询/生成、审核、导出</w:t>
            </w:r>
          </w:p>
        </w:tc>
        <w:tc>
          <w:tcPr>
            <w:tcW w:type="dxa" w:w="1944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端到端流程图</w:t>
            </w:r>
          </w:p>
        </w:tc>
      </w:tr>
      <w:tr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5</w:t>
            </w:r>
          </w:p>
        </w:tc>
        <w:tc>
          <w:tcPr>
            <w:tcW w:type="dxa" w:w="208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总体架构</w:t>
            </w:r>
          </w:p>
        </w:tc>
        <w:tc>
          <w:tcPr>
            <w:tcW w:type="dxa" w:w="525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Next.js、FastAPI、Agent、数据库和向量库</w:t>
            </w:r>
          </w:p>
        </w:tc>
        <w:tc>
          <w:tcPr>
            <w:tcW w:type="dxa" w:w="194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分层架构图</w:t>
            </w:r>
          </w:p>
        </w:tc>
      </w:tr>
      <w:tr>
        <w:tc>
          <w:tcPr>
            <w:tcW w:type="dxa" w:w="792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6</w:t>
            </w:r>
          </w:p>
        </w:tc>
        <w:tc>
          <w:tcPr>
            <w:tcW w:type="dxa" w:w="2088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Agent协作</w:t>
            </w:r>
          </w:p>
        </w:tc>
        <w:tc>
          <w:tcPr>
            <w:tcW w:type="dxa" w:w="5256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总控、案例、话术、方案和答复Agent</w:t>
            </w:r>
          </w:p>
        </w:tc>
        <w:tc>
          <w:tcPr>
            <w:tcW w:type="dxa" w:w="1944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状态流转图</w:t>
            </w:r>
          </w:p>
        </w:tc>
      </w:tr>
      <w:tr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7</w:t>
            </w:r>
          </w:p>
        </w:tc>
        <w:tc>
          <w:tcPr>
            <w:tcW w:type="dxa" w:w="208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知识库与OCR</w:t>
            </w:r>
          </w:p>
        </w:tc>
        <w:tc>
          <w:tcPr>
            <w:tcW w:type="dxa" w:w="525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结构化数据、话术、PDF/PPTX和OCR入库</w:t>
            </w:r>
          </w:p>
        </w:tc>
        <w:tc>
          <w:tcPr>
            <w:tcW w:type="dxa" w:w="194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知识流水线</w:t>
            </w:r>
          </w:p>
        </w:tc>
      </w:tr>
      <w:tr>
        <w:tc>
          <w:tcPr>
            <w:tcW w:type="dxa" w:w="792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8</w:t>
            </w:r>
          </w:p>
        </w:tc>
        <w:tc>
          <w:tcPr>
            <w:tcW w:type="dxa" w:w="2088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营销方案</w:t>
            </w:r>
          </w:p>
        </w:tc>
        <w:tc>
          <w:tcPr>
            <w:tcW w:type="dxa" w:w="5256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商家资料、八章检索、引用和执行计划</w:t>
            </w:r>
          </w:p>
        </w:tc>
        <w:tc>
          <w:tcPr>
            <w:tcW w:type="dxa" w:w="1944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八章模板示意</w:t>
            </w:r>
          </w:p>
        </w:tc>
      </w:tr>
      <w:tr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9</w:t>
            </w:r>
          </w:p>
        </w:tc>
        <w:tc>
          <w:tcPr>
            <w:tcW w:type="dxa" w:w="208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售中售后</w:t>
            </w:r>
          </w:p>
        </w:tc>
        <w:tc>
          <w:tcPr>
            <w:tcW w:type="dxa" w:w="525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项目周报、合作总结和客户版PPTX</w:t>
            </w:r>
          </w:p>
        </w:tc>
        <w:tc>
          <w:tcPr>
            <w:tcW w:type="dxa" w:w="194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报告生成流程+报告页</w:t>
            </w:r>
          </w:p>
        </w:tc>
      </w:tr>
      <w:tr>
        <w:tc>
          <w:tcPr>
            <w:tcW w:type="dxa" w:w="792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10</w:t>
            </w:r>
          </w:p>
        </w:tc>
        <w:tc>
          <w:tcPr>
            <w:tcW w:type="dxa" w:w="2088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验收结果</w:t>
            </w:r>
          </w:p>
        </w:tc>
        <w:tc>
          <w:tcPr>
            <w:tcW w:type="dxa" w:w="5256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登录、查询、生成、导出和PPTX检查结果</w:t>
            </w:r>
          </w:p>
        </w:tc>
        <w:tc>
          <w:tcPr>
            <w:tcW w:type="dxa" w:w="1944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通过项清单</w:t>
            </w:r>
          </w:p>
        </w:tc>
      </w:tr>
      <w:tr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11</w:t>
            </w:r>
          </w:p>
        </w:tc>
        <w:tc>
          <w:tcPr>
            <w:tcW w:type="dxa" w:w="208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项目亮点</w:t>
            </w:r>
          </w:p>
        </w:tc>
        <w:tc>
          <w:tcPr>
            <w:tcW w:type="dxa" w:w="525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工作台闭环、知识依据和客户版交付</w:t>
            </w:r>
          </w:p>
        </w:tc>
        <w:tc>
          <w:tcPr>
            <w:tcW w:type="dxa" w:w="194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亮点总览</w:t>
            </w:r>
          </w:p>
        </w:tc>
      </w:tr>
      <w:tr>
        <w:tc>
          <w:tcPr>
            <w:tcW w:type="dxa" w:w="792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12</w:t>
            </w:r>
          </w:p>
        </w:tc>
        <w:tc>
          <w:tcPr>
            <w:tcW w:type="dxa" w:w="2088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项目总结</w:t>
            </w:r>
          </w:p>
        </w:tc>
        <w:tc>
          <w:tcPr>
            <w:tcW w:type="dxa" w:w="5256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项目价值、个人收获和完整演示入口</w:t>
            </w:r>
          </w:p>
        </w:tc>
        <w:tc>
          <w:tcPr>
            <w:tcW w:type="dxa" w:w="1944"/>
            <w:shd w:fill="F5F8F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成果总结+演示二维码或地址</w:t>
            </w:r>
          </w:p>
        </w:tc>
      </w:tr>
    </w:tbl>
    <w:p>
      <w:pPr>
        <w:spacing w:after="40"/>
      </w:pPr>
    </w:p>
    <w:p>
      <w:pPr>
        <w:pStyle w:val="Heading1"/>
        <w:spacing w:before="240" w:after="120" w:line="240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十三 可直接使用的开场介绍</w:t>
      </w:r>
    </w:p>
    <w:p>
      <w:pPr>
        <w:spacing w:before="0" w:after="160" w:line="276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点评销售智能助手是一套面向销售全流程的智能工作台。它把历史合作案例、销售话术、历史营销资料以及售中售后业务记录连接起来：销售可以用自然语言查找案例和沟通话术，也可以填写商家资料生成八章营销方案，并把周报和合作总结直接导出为客户可用的PPTX。系统通过Agent工作流负责分流，通过向量检索和OCR保留历史依据，再通过统一模板完成网页预览和客户版文档交付。目前登录、查询、生成、预览和三类PPTX导出均已完成运行中验收。</w:t>
      </w:r>
    </w:p>
    <w:sectPr w:rsidR="00FC693F" w:rsidRPr="0006063C" w:rsidSect="00034616">
      <w:footerReference w:type="default" r:id="rId9"/>
      <w:pgSz w:w="12240" w:h="15840"/>
      <w:pgMar w:top="1037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7"/>
      </w:rPr>
      <w:t>点评销售智能助手 | 项目总结与介绍型PPT底稿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点评销售智能助手项目总结</dc:title>
  <dc:subject>用于介绍型PPT制作的项目总结底稿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