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935" w:rsidRDefault="00F15DD6" w:rsidP="00F15DD6">
      <w:pPr>
        <w:pStyle w:val="Title"/>
        <w:jc w:val="center"/>
      </w:pPr>
      <w:bookmarkStart w:id="0" w:name="_GoBack"/>
      <w:bookmarkEnd w:id="0"/>
      <w:r>
        <w:t>The Internet of Things</w:t>
      </w:r>
    </w:p>
    <w:p w:rsidR="00F15DD6" w:rsidRDefault="00F15DD6" w:rsidP="00F15DD6">
      <w:pPr>
        <w:pStyle w:val="Subtitle"/>
        <w:jc w:val="center"/>
      </w:pPr>
      <w:r>
        <w:t>IM CA1 – Matthew Roche X00102929</w:t>
      </w:r>
    </w:p>
    <w:p w:rsidR="00857046" w:rsidRDefault="00857046" w:rsidP="00F15DD6">
      <w:r>
        <w:t>According to Technopedia, the definition of the Internet of things</w:t>
      </w:r>
      <w:r w:rsidR="00C94D12">
        <w:t xml:space="preserve"> (IoT)</w:t>
      </w:r>
      <w:r>
        <w:t xml:space="preserve"> is:</w:t>
      </w:r>
    </w:p>
    <w:p w:rsidR="0087277F" w:rsidRDefault="00857046" w:rsidP="00857046">
      <w:pPr>
        <w:pStyle w:val="Quote"/>
      </w:pP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 computing concept that describes a future where everyday physical objects will be connected to the Internet and be able to identify themselves to other devices.”</w:t>
      </w:r>
      <w:r>
        <w:t xml:space="preserve">  </w:t>
      </w:r>
      <w:sdt>
        <w:sdtPr>
          <w:id w:val="-6678307"/>
          <w:citation/>
        </w:sdtPr>
        <w:sdtEndPr/>
        <w:sdtContent>
          <w:r>
            <w:fldChar w:fldCharType="begin"/>
          </w:r>
          <w:r>
            <w:instrText xml:space="preserve"> CITATION Tec15 \l 6153 </w:instrText>
          </w:r>
          <w:r>
            <w:fldChar w:fldCharType="separate"/>
          </w:r>
          <w:r w:rsidR="00815408" w:rsidRPr="00815408">
            <w:rPr>
              <w:noProof/>
            </w:rPr>
            <w:t>(Technopedia, 2015)</w:t>
          </w:r>
          <w:r>
            <w:fldChar w:fldCharType="end"/>
          </w:r>
        </w:sdtContent>
      </w:sdt>
    </w:p>
    <w:p w:rsidR="007049D7" w:rsidRDefault="00857046" w:rsidP="00857046">
      <w:r>
        <w:t xml:space="preserve">This concept is essentially the development of an extension to the Internet, which enables “Smart” objects to communicate </w:t>
      </w:r>
      <w:r w:rsidR="00C94D12">
        <w:t>with one another to share data autonomously.</w:t>
      </w:r>
      <w:r w:rsidR="007049D7">
        <w:t xml:space="preserve"> This technology is currently in its infancy, </w:t>
      </w:r>
      <w:r w:rsidR="00DC1B0E">
        <w:t xml:space="preserve">John Chambers CEO of Cisco stated Cisco estimates IoT will contribute as much as 19 Trillion US Dollars to the Global Economy over the next decade. </w:t>
      </w:r>
    </w:p>
    <w:p w:rsidR="00857046" w:rsidRPr="00857046" w:rsidRDefault="00857046" w:rsidP="00857046">
      <w:r>
        <w:t xml:space="preserve"> </w:t>
      </w:r>
      <w:r w:rsidR="00C94D12">
        <w:t>The Internet of Things is already having a large impact of manufac</w:t>
      </w:r>
      <w:r w:rsidR="00815408">
        <w:t xml:space="preserve">turing, </w:t>
      </w:r>
      <w:r w:rsidR="00C94D12">
        <w:t>logistics</w:t>
      </w:r>
      <w:r w:rsidR="00815408">
        <w:t xml:space="preserve"> and healthcare</w:t>
      </w:r>
      <w:r w:rsidR="00C94D12">
        <w:t xml:space="preserve"> industries. According to a report by Lopez Research</w:t>
      </w:r>
      <w:r w:rsidR="007049D7">
        <w:t>,</w:t>
      </w:r>
      <w:r w:rsidR="00C94D12">
        <w:t xml:space="preserve"> 82% of manufacturers who have implemented IoT based “Smart Manufacturing” said that they experienced an increase in efficiency, 49% experienced fewer product defects and 45% experienced increased customer satisfaction.</w:t>
      </w:r>
      <w:r w:rsidR="007049D7">
        <w:t xml:space="preserve"> </w:t>
      </w:r>
      <w:r w:rsidR="00DC1B0E">
        <w:t>This same report cites the German Manufacturer Bosch</w:t>
      </w:r>
      <w:r w:rsidR="00815408">
        <w:t xml:space="preserve"> as</w:t>
      </w:r>
      <w:r w:rsidR="00DC1B0E">
        <w:t xml:space="preserve"> referring to </w:t>
      </w:r>
      <w:r w:rsidR="00815408">
        <w:t>the Io</w:t>
      </w:r>
      <w:r w:rsidR="00C604E1">
        <w:t xml:space="preserve">T as the </w:t>
      </w:r>
      <w:r w:rsidR="00815408">
        <w:t>“</w:t>
      </w:r>
      <w:r w:rsidR="00815408">
        <w:rPr>
          <w:rFonts w:ascii="Arial" w:hAnsi="Arial" w:cs="Arial"/>
          <w:color w:val="000000"/>
          <w:sz w:val="21"/>
          <w:szCs w:val="21"/>
          <w:shd w:val="clear" w:color="auto" w:fill="FFFFFF"/>
        </w:rPr>
        <w:t>fourth industrial revolution”.</w:t>
      </w:r>
      <w:sdt>
        <w:sdtP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id w:val="-1724970031"/>
          <w:citation/>
        </w:sdtPr>
        <w:sdtEndPr/>
        <w:sdtContent>
          <w:r w:rsidR="00815408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  <w:fldChar w:fldCharType="begin"/>
          </w:r>
          <w:r w:rsidR="00815408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  <w:instrText xml:space="preserve"> CITATION Lop14 \l 6153 </w:instrText>
          </w:r>
          <w:r w:rsidR="00815408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  <w:fldChar w:fldCharType="separate"/>
          </w:r>
          <w:r w:rsidR="00815408">
            <w:rPr>
              <w:rFonts w:ascii="Arial" w:hAnsi="Arial" w:cs="Arial"/>
              <w:noProof/>
              <w:color w:val="000000"/>
              <w:sz w:val="21"/>
              <w:szCs w:val="21"/>
              <w:shd w:val="clear" w:color="auto" w:fill="FFFFFF"/>
            </w:rPr>
            <w:t xml:space="preserve"> </w:t>
          </w:r>
          <w:r w:rsidR="00815408" w:rsidRPr="00815408">
            <w:rPr>
              <w:rFonts w:ascii="Arial" w:hAnsi="Arial" w:cs="Arial"/>
              <w:noProof/>
              <w:color w:val="000000"/>
              <w:sz w:val="21"/>
              <w:szCs w:val="21"/>
              <w:shd w:val="clear" w:color="auto" w:fill="FFFFFF"/>
            </w:rPr>
            <w:t>(Lopez Research, 2014)</w:t>
          </w:r>
          <w:r w:rsidR="00815408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  <w:fldChar w:fldCharType="end"/>
          </w:r>
        </w:sdtContent>
      </w:sdt>
    </w:p>
    <w:p w:rsidR="00857046" w:rsidRDefault="00857046" w:rsidP="00F15DD6"/>
    <w:p w:rsidR="00DC1B0E" w:rsidRDefault="00DC1B0E">
      <w:r>
        <w:br w:type="page"/>
      </w:r>
    </w:p>
    <w:p w:rsidR="00857046" w:rsidRDefault="00857046" w:rsidP="00F15DD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845853395"/>
        <w:docPartObj>
          <w:docPartGallery w:val="Bibliographies"/>
          <w:docPartUnique/>
        </w:docPartObj>
      </w:sdtPr>
      <w:sdtEndPr/>
      <w:sdtContent>
        <w:p w:rsidR="00857046" w:rsidRDefault="0085704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815408" w:rsidRDefault="00857046" w:rsidP="00815408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15408">
                <w:rPr>
                  <w:noProof/>
                  <w:lang w:val="en-US"/>
                </w:rPr>
                <w:t xml:space="preserve">Alessandro Bassi, R. v. K. M. B. S. L. M. F. S. M. T. K., 2013. </w:t>
              </w:r>
              <w:r w:rsidR="00815408">
                <w:rPr>
                  <w:i/>
                  <w:iCs/>
                  <w:noProof/>
                  <w:lang w:val="en-US"/>
                </w:rPr>
                <w:t xml:space="preserve">Enabling Things to Talk. </w:t>
              </w:r>
              <w:r w:rsidR="00815408">
                <w:rPr>
                  <w:noProof/>
                  <w:lang w:val="en-US"/>
                </w:rPr>
                <w:t>1st ed. New York: Springer Open.</w:t>
              </w:r>
            </w:p>
            <w:p w:rsidR="00815408" w:rsidRDefault="00815408" w:rsidP="0081540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Cisco, 2011. </w:t>
              </w:r>
              <w:r>
                <w:rPr>
                  <w:i/>
                  <w:iCs/>
                  <w:noProof/>
                  <w:lang w:val="en-US"/>
                </w:rPr>
                <w:t xml:space="preserve">The Internet of Things - How the Next Evolution of the Internet is Changing Everything, </w:t>
              </w:r>
              <w:r>
                <w:rPr>
                  <w:noProof/>
                  <w:lang w:val="en-US"/>
                </w:rPr>
                <w:t>s.l.: Cisco.</w:t>
              </w:r>
            </w:p>
            <w:p w:rsidR="00815408" w:rsidRDefault="00815408" w:rsidP="0081540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John Chambers, 2014. </w:t>
              </w:r>
              <w:r>
                <w:rPr>
                  <w:i/>
                  <w:iCs/>
                  <w:noProof/>
                  <w:lang w:val="en-US"/>
                </w:rPr>
                <w:t xml:space="preserve">Are you ready for the Internet of everything.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https://agenda.weforum.org/2014/01/are-you-ready-for-the-internet-of-everything/</w:t>
              </w:r>
              <w:r>
                <w:rPr>
                  <w:noProof/>
                  <w:lang w:val="en-US"/>
                </w:rPr>
                <w:br/>
                <w:t>[Accessed 12 October 2015].</w:t>
              </w:r>
            </w:p>
            <w:p w:rsidR="00815408" w:rsidRDefault="00815408" w:rsidP="0081540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Lopez Research, 2014. </w:t>
              </w:r>
              <w:r>
                <w:rPr>
                  <w:i/>
                  <w:iCs/>
                  <w:noProof/>
                  <w:lang w:val="en-US"/>
                </w:rPr>
                <w:t xml:space="preserve">“Building Smarter Manufacturing With The, </w:t>
              </w:r>
              <w:r>
                <w:rPr>
                  <w:noProof/>
                  <w:lang w:val="en-US"/>
                </w:rPr>
                <w:t>San Francisco: Lopez Research.</w:t>
              </w:r>
            </w:p>
            <w:p w:rsidR="00815408" w:rsidRDefault="00815408" w:rsidP="0081540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Technopedia, 2015. </w:t>
              </w:r>
              <w:r>
                <w:rPr>
                  <w:i/>
                  <w:iCs/>
                  <w:noProof/>
                  <w:lang w:val="en-US"/>
                </w:rPr>
                <w:t xml:space="preserve">Internet of things (IoT.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https://www.techopedia.com/definition/28247/internet-of-things-iot</w:t>
              </w:r>
              <w:r>
                <w:rPr>
                  <w:noProof/>
                  <w:lang w:val="en-US"/>
                </w:rPr>
                <w:br/>
                <w:t>[Accessed 12 October 2015].</w:t>
              </w:r>
            </w:p>
            <w:p w:rsidR="00857046" w:rsidRDefault="00857046" w:rsidP="0081540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7277F" w:rsidRPr="00F15DD6" w:rsidRDefault="0087277F" w:rsidP="00F15DD6"/>
    <w:sectPr w:rsidR="0087277F" w:rsidRPr="00F15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70"/>
    <w:rsid w:val="00197470"/>
    <w:rsid w:val="00242C3B"/>
    <w:rsid w:val="005E23E1"/>
    <w:rsid w:val="006D20B4"/>
    <w:rsid w:val="007049D7"/>
    <w:rsid w:val="00815408"/>
    <w:rsid w:val="0083209C"/>
    <w:rsid w:val="00857046"/>
    <w:rsid w:val="0087277F"/>
    <w:rsid w:val="00B25CA3"/>
    <w:rsid w:val="00BA4023"/>
    <w:rsid w:val="00C34070"/>
    <w:rsid w:val="00C604E1"/>
    <w:rsid w:val="00C94D12"/>
    <w:rsid w:val="00CE51BF"/>
    <w:rsid w:val="00DC1B0E"/>
    <w:rsid w:val="00F1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E536E59-4CC1-447D-940B-34A246B2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5D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D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5DD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5704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857046"/>
  </w:style>
  <w:style w:type="paragraph" w:styleId="Quote">
    <w:name w:val="Quote"/>
    <w:basedOn w:val="Normal"/>
    <w:next w:val="Normal"/>
    <w:link w:val="QuoteChar"/>
    <w:uiPriority w:val="29"/>
    <w:qFormat/>
    <w:rsid w:val="0085704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046"/>
    <w:rPr>
      <w:i/>
      <w:iCs/>
      <w:color w:val="404040" w:themeColor="text1" w:themeTint="BF"/>
    </w:rPr>
  </w:style>
  <w:style w:type="character" w:customStyle="1" w:styleId="apple-converted-space">
    <w:name w:val="apple-converted-space"/>
    <w:basedOn w:val="DefaultParagraphFont"/>
    <w:rsid w:val="00857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Ale13</b:Tag>
    <b:SourceType>Book</b:SourceType>
    <b:Guid>{A75FDDC4-8185-4D21-A366-8AF5AB9D799D}</b:Guid>
    <b:Title>Enabling Things to Talk</b:Title>
    <b:Year>2013</b:Year>
    <b:Author>
      <b:Author>
        <b:NameList>
          <b:Person>
            <b:Last>Alessandro Bassi</b:Last>
            <b:First>Rob</b:First>
            <b:Middle>van Kranenburg, Martin Bauer, Sebastian Lange, Martin Fiedler, Stefan Meissner, Thorsten Kramp</b:Middle>
          </b:Person>
        </b:NameList>
      </b:Author>
    </b:Author>
    <b:City>New York</b:City>
    <b:Publisher>Springer Open</b:Publisher>
    <b:Edition>1st</b:Edition>
    <b:RefOrder>3</b:RefOrder>
  </b:Source>
  <b:Source>
    <b:Tag>Cis11</b:Tag>
    <b:SourceType>Report</b:SourceType>
    <b:Guid>{225F974B-4ED2-42D0-9E5A-D2E71A1F4335}</b:Guid>
    <b:Title>The Internet of Things - How the Next Evolution of the Internet is Changing Everything</b:Title>
    <b:Year>2011</b:Year>
    <b:Publisher>Cisco</b:Publisher>
    <b:Author>
      <b:Author>
        <b:Corporate>Cisco</b:Corporate>
      </b:Author>
    </b:Author>
    <b:RefOrder>4</b:RefOrder>
  </b:Source>
  <b:Source>
    <b:Tag>Tec15</b:Tag>
    <b:SourceType>InternetSite</b:SourceType>
    <b:Guid>{474F853B-4933-4C61-A185-7FBF111E3E68}</b:Guid>
    <b:Author>
      <b:Author>
        <b:Corporate>Technopedia</b:Corporate>
      </b:Author>
    </b:Author>
    <b:Title>Internet of things (IoT</b:Title>
    <b:Year>2015</b:Year>
    <b:YearAccessed>2015</b:YearAccessed>
    <b:MonthAccessed>October</b:MonthAccessed>
    <b:DayAccessed>12</b:DayAccessed>
    <b:URL>https://www.techopedia.com/definition/28247/internet-of-things-iot</b:URL>
    <b:RefOrder>1</b:RefOrder>
  </b:Source>
  <b:Source>
    <b:Tag>Lop14</b:Tag>
    <b:SourceType>Report</b:SourceType>
    <b:Guid>{AE618DE1-A5E9-4BC6-B666-C4A7CA11B495}</b:Guid>
    <b:Title>“Building Smarter Manufacturing With The</b:Title>
    <b:Year>2014</b:Year>
    <b:Author>
      <b:Author>
        <b:Corporate>Lopez Research</b:Corporate>
      </b:Author>
    </b:Author>
    <b:Publisher>Lopez Research</b:Publisher>
    <b:City>San Francisco</b:City>
    <b:RefOrder>2</b:RefOrder>
  </b:Source>
  <b:Source>
    <b:Tag>Joh14</b:Tag>
    <b:SourceType>InternetSite</b:SourceType>
    <b:Guid>{DC199634-6A27-42F0-A0F6-D2A924AE510F}</b:Guid>
    <b:Author>
      <b:Author>
        <b:Corporate>John Chambers</b:Corporate>
      </b:Author>
    </b:Author>
    <b:Title>Are you ready for the Internet of everything</b:Title>
    <b:Year>2014</b:Year>
    <b:YearAccessed>2015</b:YearAccessed>
    <b:MonthAccessed>October</b:MonthAccessed>
    <b:DayAccessed>12</b:DayAccessed>
    <b:URL>https://agenda.weforum.org/2014/01/are-you-ready-for-the-internet-of-everything/</b:URL>
    <b:RefOrder>5</b:RefOrder>
  </b:Source>
</b:Sources>
</file>

<file path=customXml/itemProps1.xml><?xml version="1.0" encoding="utf-8"?>
<ds:datastoreItem xmlns:ds="http://schemas.openxmlformats.org/officeDocument/2006/customXml" ds:itemID="{0357C275-CF1E-4308-93A8-DFF5497E8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Roche</dc:creator>
  <cp:keywords/>
  <dc:description/>
  <cp:lastModifiedBy>Matthew Roche</cp:lastModifiedBy>
  <cp:revision>2</cp:revision>
  <dcterms:created xsi:type="dcterms:W3CDTF">2015-10-14T19:25:00Z</dcterms:created>
  <dcterms:modified xsi:type="dcterms:W3CDTF">2015-10-14T19:25:00Z</dcterms:modified>
</cp:coreProperties>
</file>