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0555037"/>
        <w:docPartObj>
          <w:docPartGallery w:val="Cover Pages"/>
          <w:docPartUnique/>
        </w:docPartObj>
      </w:sdtPr>
      <w:sdtContent>
        <w:p w:rsidR="00252387" w:rsidRDefault="00252387">
          <w:r>
            <w:rPr>
              <w:noProof/>
              <w:lang w:eastAsia="en-I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41EC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52387" w:rsidRDefault="00252387">
                                    <w:pPr>
                                      <w:pStyle w:val="NoSpacing"/>
                                      <w:jc w:val="right"/>
                                      <w:rPr>
                                        <w:color w:val="595959" w:themeColor="text1" w:themeTint="A6"/>
                                        <w:sz w:val="28"/>
                                        <w:szCs w:val="28"/>
                                      </w:rPr>
                                    </w:pPr>
                                    <w:r>
                                      <w:rPr>
                                        <w:color w:val="595959" w:themeColor="text1" w:themeTint="A6"/>
                                        <w:sz w:val="28"/>
                                        <w:szCs w:val="28"/>
                                        <w:lang w:val="en-IE"/>
                                      </w:rPr>
                                      <w:t>Matthew Roche</w:t>
                                    </w:r>
                                  </w:p>
                                </w:sdtContent>
                              </w:sdt>
                              <w:p w:rsidR="00252387" w:rsidRDefault="00252387">
                                <w:pPr>
                                  <w:pStyle w:val="NoSpacing"/>
                                  <w:jc w:val="right"/>
                                  <w:rPr>
                                    <w:color w:val="595959" w:themeColor="text1" w:themeTint="A6"/>
                                    <w:sz w:val="18"/>
                                    <w:szCs w:val="18"/>
                                  </w:rPr>
                                </w:pPr>
                                <w:r>
                                  <w:rPr>
                                    <w:color w:val="595959" w:themeColor="text1" w:themeTint="A6"/>
                                    <w:sz w:val="18"/>
                                    <w:szCs w:val="18"/>
                                  </w:rPr>
                                  <w:t>X00102929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52387" w:rsidRDefault="00252387">
                              <w:pPr>
                                <w:pStyle w:val="NoSpacing"/>
                                <w:jc w:val="right"/>
                                <w:rPr>
                                  <w:color w:val="595959" w:themeColor="text1" w:themeTint="A6"/>
                                  <w:sz w:val="28"/>
                                  <w:szCs w:val="28"/>
                                </w:rPr>
                              </w:pPr>
                              <w:r>
                                <w:rPr>
                                  <w:color w:val="595959" w:themeColor="text1" w:themeTint="A6"/>
                                  <w:sz w:val="28"/>
                                  <w:szCs w:val="28"/>
                                  <w:lang w:val="en-IE"/>
                                </w:rPr>
                                <w:t>Matthew Roche</w:t>
                              </w:r>
                            </w:p>
                          </w:sdtContent>
                        </w:sdt>
                        <w:p w:rsidR="00252387" w:rsidRDefault="00252387">
                          <w:pPr>
                            <w:pStyle w:val="NoSpacing"/>
                            <w:jc w:val="right"/>
                            <w:rPr>
                              <w:color w:val="595959" w:themeColor="text1" w:themeTint="A6"/>
                              <w:sz w:val="18"/>
                              <w:szCs w:val="18"/>
                            </w:rPr>
                          </w:pPr>
                          <w:r>
                            <w:rPr>
                              <w:color w:val="595959" w:themeColor="text1" w:themeTint="A6"/>
                              <w:sz w:val="18"/>
                              <w:szCs w:val="18"/>
                            </w:rPr>
                            <w:t>X00102929</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387" w:rsidRDefault="0025238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52387" w:rsidRDefault="00252387">
                                    <w:pPr>
                                      <w:pStyle w:val="NoSpacing"/>
                                      <w:jc w:val="right"/>
                                      <w:rPr>
                                        <w:color w:val="595959" w:themeColor="text1" w:themeTint="A6"/>
                                        <w:sz w:val="20"/>
                                        <w:szCs w:val="20"/>
                                      </w:rPr>
                                    </w:pPr>
                                    <w:r w:rsidRPr="00252387">
                                      <w:rPr>
                                        <w:color w:val="595959" w:themeColor="text1" w:themeTint="A6"/>
                                        <w:sz w:val="20"/>
                                        <w:szCs w:val="20"/>
                                      </w:rPr>
                                      <w:t>This report will focus on giving detailed</w:t>
                                    </w:r>
                                    <w:r>
                                      <w:rPr>
                                        <w:color w:val="595959" w:themeColor="text1" w:themeTint="A6"/>
                                        <w:sz w:val="20"/>
                                        <w:szCs w:val="20"/>
                                      </w:rPr>
                                      <w:t xml:space="preserve"> </w:t>
                                    </w:r>
                                    <w:r w:rsidRPr="00252387">
                                      <w:rPr>
                                        <w:color w:val="595959" w:themeColor="text1" w:themeTint="A6"/>
                                        <w:sz w:val="20"/>
                                        <w:szCs w:val="20"/>
                                      </w:rPr>
                                      <w:t>insight into</w:t>
                                    </w:r>
                                    <w:r>
                                      <w:rPr>
                                        <w:color w:val="595959" w:themeColor="text1" w:themeTint="A6"/>
                                        <w:sz w:val="20"/>
                                        <w:szCs w:val="20"/>
                                      </w:rPr>
                                      <w:t xml:space="preserve"> the State Claims Agency, it will particularly focus on the newly introduced IT System the National Incident Management System (NIMS) and the impact it has had on the organization.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52387" w:rsidRDefault="0025238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52387" w:rsidRDefault="00252387">
                              <w:pPr>
                                <w:pStyle w:val="NoSpacing"/>
                                <w:jc w:val="right"/>
                                <w:rPr>
                                  <w:color w:val="595959" w:themeColor="text1" w:themeTint="A6"/>
                                  <w:sz w:val="20"/>
                                  <w:szCs w:val="20"/>
                                </w:rPr>
                              </w:pPr>
                              <w:r w:rsidRPr="00252387">
                                <w:rPr>
                                  <w:color w:val="595959" w:themeColor="text1" w:themeTint="A6"/>
                                  <w:sz w:val="20"/>
                                  <w:szCs w:val="20"/>
                                </w:rPr>
                                <w:t>This report will focus on giving detailed</w:t>
                              </w:r>
                              <w:r>
                                <w:rPr>
                                  <w:color w:val="595959" w:themeColor="text1" w:themeTint="A6"/>
                                  <w:sz w:val="20"/>
                                  <w:szCs w:val="20"/>
                                </w:rPr>
                                <w:t xml:space="preserve"> </w:t>
                              </w:r>
                              <w:r w:rsidRPr="00252387">
                                <w:rPr>
                                  <w:color w:val="595959" w:themeColor="text1" w:themeTint="A6"/>
                                  <w:sz w:val="20"/>
                                  <w:szCs w:val="20"/>
                                </w:rPr>
                                <w:t>insight into</w:t>
                              </w:r>
                              <w:r>
                                <w:rPr>
                                  <w:color w:val="595959" w:themeColor="text1" w:themeTint="A6"/>
                                  <w:sz w:val="20"/>
                                  <w:szCs w:val="20"/>
                                </w:rPr>
                                <w:t xml:space="preserve"> the State Claims Agency, it will particularly focus on the newly introduced IT System the National Incident Management System (NIMS) and the impact it has had on the organization.</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387" w:rsidRDefault="0025238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 Major CA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52387" w:rsidRDefault="00252387">
                                    <w:pPr>
                                      <w:jc w:val="right"/>
                                      <w:rPr>
                                        <w:smallCaps/>
                                        <w:color w:val="404040" w:themeColor="text1" w:themeTint="BF"/>
                                        <w:sz w:val="36"/>
                                        <w:szCs w:val="36"/>
                                      </w:rPr>
                                    </w:pPr>
                                    <w:r>
                                      <w:rPr>
                                        <w:color w:val="404040" w:themeColor="text1" w:themeTint="BF"/>
                                        <w:sz w:val="36"/>
                                        <w:szCs w:val="36"/>
                                      </w:rPr>
                                      <w:t>A Report on the State Claims Agency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52387" w:rsidRDefault="0025238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 Major CA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52387" w:rsidRDefault="00252387">
                              <w:pPr>
                                <w:jc w:val="right"/>
                                <w:rPr>
                                  <w:smallCaps/>
                                  <w:color w:val="404040" w:themeColor="text1" w:themeTint="BF"/>
                                  <w:sz w:val="36"/>
                                  <w:szCs w:val="36"/>
                                </w:rPr>
                              </w:pPr>
                              <w:r>
                                <w:rPr>
                                  <w:color w:val="404040" w:themeColor="text1" w:themeTint="BF"/>
                                  <w:sz w:val="36"/>
                                  <w:szCs w:val="36"/>
                                </w:rPr>
                                <w:t>A Report on the State Claims Agency</w:t>
                              </w:r>
                            </w:p>
                          </w:sdtContent>
                        </w:sdt>
                      </w:txbxContent>
                    </v:textbox>
                    <w10:wrap type="square" anchorx="page" anchory="page"/>
                  </v:shape>
                </w:pict>
              </mc:Fallback>
            </mc:AlternateContent>
          </w:r>
        </w:p>
        <w:p w:rsidR="00252387" w:rsidRPr="00252387" w:rsidRDefault="00252387" w:rsidP="00252387">
          <w:r>
            <w:br w:type="page"/>
          </w:r>
        </w:p>
      </w:sdtContent>
    </w:sdt>
    <w:sdt>
      <w:sdtPr>
        <w:id w:val="209157144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252387" w:rsidRPr="00252387" w:rsidRDefault="00252387" w:rsidP="00252387">
          <w:pPr>
            <w:pStyle w:val="TOCHeading"/>
            <w:jc w:val="center"/>
            <w:rPr>
              <w:b/>
            </w:rPr>
          </w:pPr>
          <w:r w:rsidRPr="00252387">
            <w:rPr>
              <w:b/>
            </w:rPr>
            <w:t>Table of Contents</w:t>
          </w:r>
        </w:p>
        <w:p w:rsidR="00AC65CB" w:rsidRDefault="00252387">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8610478" w:history="1">
            <w:r w:rsidR="00AC65CB" w:rsidRPr="00DA688E">
              <w:rPr>
                <w:rStyle w:val="Hyperlink"/>
                <w:b/>
                <w:noProof/>
              </w:rPr>
              <w:t>Introduction</w:t>
            </w:r>
            <w:r w:rsidR="00AC65CB">
              <w:rPr>
                <w:noProof/>
                <w:webHidden/>
              </w:rPr>
              <w:tab/>
            </w:r>
            <w:r w:rsidR="00AC65CB">
              <w:rPr>
                <w:noProof/>
                <w:webHidden/>
              </w:rPr>
              <w:fldChar w:fldCharType="begin"/>
            </w:r>
            <w:r w:rsidR="00AC65CB">
              <w:rPr>
                <w:noProof/>
                <w:webHidden/>
              </w:rPr>
              <w:instrText xml:space="preserve"> PAGEREF _Toc438610478 \h </w:instrText>
            </w:r>
            <w:r w:rsidR="00AC65CB">
              <w:rPr>
                <w:noProof/>
                <w:webHidden/>
              </w:rPr>
            </w:r>
            <w:r w:rsidR="00AC65CB">
              <w:rPr>
                <w:noProof/>
                <w:webHidden/>
              </w:rPr>
              <w:fldChar w:fldCharType="separate"/>
            </w:r>
            <w:r w:rsidR="00AC65CB">
              <w:rPr>
                <w:noProof/>
                <w:webHidden/>
              </w:rPr>
              <w:t>2</w:t>
            </w:r>
            <w:r w:rsidR="00AC65CB">
              <w:rPr>
                <w:noProof/>
                <w:webHidden/>
              </w:rPr>
              <w:fldChar w:fldCharType="end"/>
            </w:r>
          </w:hyperlink>
        </w:p>
        <w:p w:rsidR="00AC65CB" w:rsidRDefault="00AC65CB">
          <w:pPr>
            <w:pStyle w:val="TOC2"/>
            <w:tabs>
              <w:tab w:val="right" w:leader="dot" w:pos="9016"/>
            </w:tabs>
            <w:rPr>
              <w:rFonts w:eastAsiaTheme="minorEastAsia"/>
              <w:noProof/>
              <w:lang w:eastAsia="en-IE"/>
            </w:rPr>
          </w:pPr>
          <w:hyperlink w:anchor="_Toc438610479" w:history="1">
            <w:r w:rsidRPr="00DA688E">
              <w:rPr>
                <w:rStyle w:val="Hyperlink"/>
                <w:noProof/>
              </w:rPr>
              <w:t>What is the State Claims Agency?</w:t>
            </w:r>
            <w:r>
              <w:rPr>
                <w:noProof/>
                <w:webHidden/>
              </w:rPr>
              <w:tab/>
            </w:r>
            <w:r>
              <w:rPr>
                <w:noProof/>
                <w:webHidden/>
              </w:rPr>
              <w:fldChar w:fldCharType="begin"/>
            </w:r>
            <w:r>
              <w:rPr>
                <w:noProof/>
                <w:webHidden/>
              </w:rPr>
              <w:instrText xml:space="preserve"> PAGEREF _Toc438610479 \h </w:instrText>
            </w:r>
            <w:r>
              <w:rPr>
                <w:noProof/>
                <w:webHidden/>
              </w:rPr>
            </w:r>
            <w:r>
              <w:rPr>
                <w:noProof/>
                <w:webHidden/>
              </w:rPr>
              <w:fldChar w:fldCharType="separate"/>
            </w:r>
            <w:r>
              <w:rPr>
                <w:noProof/>
                <w:webHidden/>
              </w:rPr>
              <w:t>2</w:t>
            </w:r>
            <w:r>
              <w:rPr>
                <w:noProof/>
                <w:webHidden/>
              </w:rPr>
              <w:fldChar w:fldCharType="end"/>
            </w:r>
          </w:hyperlink>
        </w:p>
        <w:p w:rsidR="00AC65CB" w:rsidRDefault="00AC65CB">
          <w:pPr>
            <w:pStyle w:val="TOC2"/>
            <w:tabs>
              <w:tab w:val="right" w:leader="dot" w:pos="9016"/>
            </w:tabs>
            <w:rPr>
              <w:rFonts w:eastAsiaTheme="minorEastAsia"/>
              <w:noProof/>
              <w:lang w:eastAsia="en-IE"/>
            </w:rPr>
          </w:pPr>
          <w:hyperlink w:anchor="_Toc438610480" w:history="1">
            <w:r w:rsidRPr="00DA688E">
              <w:rPr>
                <w:rStyle w:val="Hyperlink"/>
                <w:noProof/>
              </w:rPr>
              <w:t>What is the National Incident Management System?</w:t>
            </w:r>
            <w:r>
              <w:rPr>
                <w:noProof/>
                <w:webHidden/>
              </w:rPr>
              <w:tab/>
            </w:r>
            <w:r>
              <w:rPr>
                <w:noProof/>
                <w:webHidden/>
              </w:rPr>
              <w:fldChar w:fldCharType="begin"/>
            </w:r>
            <w:r>
              <w:rPr>
                <w:noProof/>
                <w:webHidden/>
              </w:rPr>
              <w:instrText xml:space="preserve"> PAGEREF _Toc438610480 \h </w:instrText>
            </w:r>
            <w:r>
              <w:rPr>
                <w:noProof/>
                <w:webHidden/>
              </w:rPr>
            </w:r>
            <w:r>
              <w:rPr>
                <w:noProof/>
                <w:webHidden/>
              </w:rPr>
              <w:fldChar w:fldCharType="separate"/>
            </w:r>
            <w:r>
              <w:rPr>
                <w:noProof/>
                <w:webHidden/>
              </w:rPr>
              <w:t>3</w:t>
            </w:r>
            <w:r>
              <w:rPr>
                <w:noProof/>
                <w:webHidden/>
              </w:rPr>
              <w:fldChar w:fldCharType="end"/>
            </w:r>
          </w:hyperlink>
        </w:p>
        <w:p w:rsidR="00AC65CB" w:rsidRDefault="00AC65CB">
          <w:pPr>
            <w:pStyle w:val="TOC1"/>
            <w:tabs>
              <w:tab w:val="right" w:leader="dot" w:pos="9016"/>
            </w:tabs>
            <w:rPr>
              <w:rFonts w:eastAsiaTheme="minorEastAsia"/>
              <w:noProof/>
              <w:lang w:eastAsia="en-IE"/>
            </w:rPr>
          </w:pPr>
          <w:hyperlink w:anchor="_Toc438610481" w:history="1">
            <w:r w:rsidRPr="00DA688E">
              <w:rPr>
                <w:rStyle w:val="Hyperlink"/>
                <w:b/>
                <w:noProof/>
              </w:rPr>
              <w:t>STEEPLE Analysis</w:t>
            </w:r>
            <w:r>
              <w:rPr>
                <w:noProof/>
                <w:webHidden/>
              </w:rPr>
              <w:tab/>
            </w:r>
            <w:r>
              <w:rPr>
                <w:noProof/>
                <w:webHidden/>
              </w:rPr>
              <w:fldChar w:fldCharType="begin"/>
            </w:r>
            <w:r>
              <w:rPr>
                <w:noProof/>
                <w:webHidden/>
              </w:rPr>
              <w:instrText xml:space="preserve"> PAGEREF _Toc438610481 \h </w:instrText>
            </w:r>
            <w:r>
              <w:rPr>
                <w:noProof/>
                <w:webHidden/>
              </w:rPr>
            </w:r>
            <w:r>
              <w:rPr>
                <w:noProof/>
                <w:webHidden/>
              </w:rPr>
              <w:fldChar w:fldCharType="separate"/>
            </w:r>
            <w:r>
              <w:rPr>
                <w:noProof/>
                <w:webHidden/>
              </w:rPr>
              <w:t>4</w:t>
            </w:r>
            <w:r>
              <w:rPr>
                <w:noProof/>
                <w:webHidden/>
              </w:rPr>
              <w:fldChar w:fldCharType="end"/>
            </w:r>
          </w:hyperlink>
        </w:p>
        <w:p w:rsidR="00AC65CB" w:rsidRDefault="00AC65CB">
          <w:pPr>
            <w:pStyle w:val="TOC1"/>
            <w:tabs>
              <w:tab w:val="right" w:leader="dot" w:pos="9016"/>
            </w:tabs>
            <w:rPr>
              <w:rFonts w:eastAsiaTheme="minorEastAsia"/>
              <w:noProof/>
              <w:lang w:eastAsia="en-IE"/>
            </w:rPr>
          </w:pPr>
          <w:hyperlink w:anchor="_Toc438610482" w:history="1">
            <w:r w:rsidRPr="00DA688E">
              <w:rPr>
                <w:rStyle w:val="Hyperlink"/>
                <w:b/>
                <w:noProof/>
              </w:rPr>
              <w:t>Stakeholder Analysis</w:t>
            </w:r>
            <w:r>
              <w:rPr>
                <w:noProof/>
                <w:webHidden/>
              </w:rPr>
              <w:tab/>
            </w:r>
            <w:r>
              <w:rPr>
                <w:noProof/>
                <w:webHidden/>
              </w:rPr>
              <w:fldChar w:fldCharType="begin"/>
            </w:r>
            <w:r>
              <w:rPr>
                <w:noProof/>
                <w:webHidden/>
              </w:rPr>
              <w:instrText xml:space="preserve"> PAGEREF _Toc438610482 \h </w:instrText>
            </w:r>
            <w:r>
              <w:rPr>
                <w:noProof/>
                <w:webHidden/>
              </w:rPr>
            </w:r>
            <w:r>
              <w:rPr>
                <w:noProof/>
                <w:webHidden/>
              </w:rPr>
              <w:fldChar w:fldCharType="separate"/>
            </w:r>
            <w:r>
              <w:rPr>
                <w:noProof/>
                <w:webHidden/>
              </w:rPr>
              <w:t>5</w:t>
            </w:r>
            <w:r>
              <w:rPr>
                <w:noProof/>
                <w:webHidden/>
              </w:rPr>
              <w:fldChar w:fldCharType="end"/>
            </w:r>
          </w:hyperlink>
        </w:p>
        <w:p w:rsidR="00AC65CB" w:rsidRDefault="00AC65CB">
          <w:pPr>
            <w:pStyle w:val="TOC1"/>
            <w:tabs>
              <w:tab w:val="right" w:leader="dot" w:pos="9016"/>
            </w:tabs>
            <w:rPr>
              <w:rFonts w:eastAsiaTheme="minorEastAsia"/>
              <w:noProof/>
              <w:lang w:eastAsia="en-IE"/>
            </w:rPr>
          </w:pPr>
          <w:hyperlink w:anchor="_Toc438610483" w:history="1">
            <w:r w:rsidRPr="00DA688E">
              <w:rPr>
                <w:rStyle w:val="Hyperlink"/>
                <w:b/>
                <w:noProof/>
              </w:rPr>
              <w:t>State Claims Agency Review</w:t>
            </w:r>
            <w:r>
              <w:rPr>
                <w:noProof/>
                <w:webHidden/>
              </w:rPr>
              <w:tab/>
            </w:r>
            <w:r>
              <w:rPr>
                <w:noProof/>
                <w:webHidden/>
              </w:rPr>
              <w:fldChar w:fldCharType="begin"/>
            </w:r>
            <w:r>
              <w:rPr>
                <w:noProof/>
                <w:webHidden/>
              </w:rPr>
              <w:instrText xml:space="preserve"> PAGEREF _Toc438610483 \h </w:instrText>
            </w:r>
            <w:r>
              <w:rPr>
                <w:noProof/>
                <w:webHidden/>
              </w:rPr>
            </w:r>
            <w:r>
              <w:rPr>
                <w:noProof/>
                <w:webHidden/>
              </w:rPr>
              <w:fldChar w:fldCharType="separate"/>
            </w:r>
            <w:r>
              <w:rPr>
                <w:noProof/>
                <w:webHidden/>
              </w:rPr>
              <w:t>6</w:t>
            </w:r>
            <w:r>
              <w:rPr>
                <w:noProof/>
                <w:webHidden/>
              </w:rPr>
              <w:fldChar w:fldCharType="end"/>
            </w:r>
          </w:hyperlink>
        </w:p>
        <w:p w:rsidR="00AC65CB" w:rsidRDefault="00AC65CB">
          <w:pPr>
            <w:pStyle w:val="TOC1"/>
            <w:tabs>
              <w:tab w:val="right" w:leader="dot" w:pos="9016"/>
            </w:tabs>
            <w:rPr>
              <w:rFonts w:eastAsiaTheme="minorEastAsia"/>
              <w:noProof/>
              <w:lang w:eastAsia="en-IE"/>
            </w:rPr>
          </w:pPr>
          <w:hyperlink w:anchor="_Toc438610484" w:history="1">
            <w:r w:rsidRPr="00DA688E">
              <w:rPr>
                <w:rStyle w:val="Hyperlink"/>
                <w:b/>
                <w:noProof/>
              </w:rPr>
              <w:t>IT Investments</w:t>
            </w:r>
            <w:r>
              <w:rPr>
                <w:noProof/>
                <w:webHidden/>
              </w:rPr>
              <w:tab/>
            </w:r>
            <w:r>
              <w:rPr>
                <w:noProof/>
                <w:webHidden/>
              </w:rPr>
              <w:fldChar w:fldCharType="begin"/>
            </w:r>
            <w:r>
              <w:rPr>
                <w:noProof/>
                <w:webHidden/>
              </w:rPr>
              <w:instrText xml:space="preserve"> PAGEREF _Toc438610484 \h </w:instrText>
            </w:r>
            <w:r>
              <w:rPr>
                <w:noProof/>
                <w:webHidden/>
              </w:rPr>
            </w:r>
            <w:r>
              <w:rPr>
                <w:noProof/>
                <w:webHidden/>
              </w:rPr>
              <w:fldChar w:fldCharType="separate"/>
            </w:r>
            <w:r>
              <w:rPr>
                <w:noProof/>
                <w:webHidden/>
              </w:rPr>
              <w:t>7</w:t>
            </w:r>
            <w:r>
              <w:rPr>
                <w:noProof/>
                <w:webHidden/>
              </w:rPr>
              <w:fldChar w:fldCharType="end"/>
            </w:r>
          </w:hyperlink>
        </w:p>
        <w:p w:rsidR="00AC65CB" w:rsidRDefault="00AC65CB">
          <w:pPr>
            <w:pStyle w:val="TOC1"/>
            <w:tabs>
              <w:tab w:val="right" w:leader="dot" w:pos="9016"/>
            </w:tabs>
            <w:rPr>
              <w:rFonts w:eastAsiaTheme="minorEastAsia"/>
              <w:noProof/>
              <w:lang w:eastAsia="en-IE"/>
            </w:rPr>
          </w:pPr>
          <w:hyperlink w:anchor="_Toc438610485" w:history="1">
            <w:r w:rsidRPr="00DA688E">
              <w:rPr>
                <w:rStyle w:val="Hyperlink"/>
                <w:b/>
                <w:noProof/>
              </w:rPr>
              <w:t>IT Risk Analysis</w:t>
            </w:r>
            <w:r>
              <w:rPr>
                <w:noProof/>
                <w:webHidden/>
              </w:rPr>
              <w:tab/>
            </w:r>
            <w:r>
              <w:rPr>
                <w:noProof/>
                <w:webHidden/>
              </w:rPr>
              <w:fldChar w:fldCharType="begin"/>
            </w:r>
            <w:r>
              <w:rPr>
                <w:noProof/>
                <w:webHidden/>
              </w:rPr>
              <w:instrText xml:space="preserve"> PAGEREF _Toc438610485 \h </w:instrText>
            </w:r>
            <w:r>
              <w:rPr>
                <w:noProof/>
                <w:webHidden/>
              </w:rPr>
            </w:r>
            <w:r>
              <w:rPr>
                <w:noProof/>
                <w:webHidden/>
              </w:rPr>
              <w:fldChar w:fldCharType="separate"/>
            </w:r>
            <w:r>
              <w:rPr>
                <w:noProof/>
                <w:webHidden/>
              </w:rPr>
              <w:t>8</w:t>
            </w:r>
            <w:r>
              <w:rPr>
                <w:noProof/>
                <w:webHidden/>
              </w:rPr>
              <w:fldChar w:fldCharType="end"/>
            </w:r>
          </w:hyperlink>
        </w:p>
        <w:p w:rsidR="00AC65CB" w:rsidRDefault="00AC65CB">
          <w:pPr>
            <w:pStyle w:val="TOC1"/>
            <w:tabs>
              <w:tab w:val="right" w:leader="dot" w:pos="9016"/>
            </w:tabs>
            <w:rPr>
              <w:rFonts w:eastAsiaTheme="minorEastAsia"/>
              <w:noProof/>
              <w:lang w:eastAsia="en-IE"/>
            </w:rPr>
          </w:pPr>
          <w:hyperlink w:anchor="_Toc438610486" w:history="1">
            <w:r w:rsidRPr="00DA688E">
              <w:rPr>
                <w:rStyle w:val="Hyperlink"/>
                <w:b/>
                <w:noProof/>
              </w:rPr>
              <w:t>Conclusion</w:t>
            </w:r>
            <w:r>
              <w:rPr>
                <w:noProof/>
                <w:webHidden/>
              </w:rPr>
              <w:tab/>
            </w:r>
            <w:r>
              <w:rPr>
                <w:noProof/>
                <w:webHidden/>
              </w:rPr>
              <w:fldChar w:fldCharType="begin"/>
            </w:r>
            <w:r>
              <w:rPr>
                <w:noProof/>
                <w:webHidden/>
              </w:rPr>
              <w:instrText xml:space="preserve"> PAGEREF _Toc438610486 \h </w:instrText>
            </w:r>
            <w:r>
              <w:rPr>
                <w:noProof/>
                <w:webHidden/>
              </w:rPr>
            </w:r>
            <w:r>
              <w:rPr>
                <w:noProof/>
                <w:webHidden/>
              </w:rPr>
              <w:fldChar w:fldCharType="separate"/>
            </w:r>
            <w:r>
              <w:rPr>
                <w:noProof/>
                <w:webHidden/>
              </w:rPr>
              <w:t>9</w:t>
            </w:r>
            <w:r>
              <w:rPr>
                <w:noProof/>
                <w:webHidden/>
              </w:rPr>
              <w:fldChar w:fldCharType="end"/>
            </w:r>
          </w:hyperlink>
        </w:p>
        <w:p w:rsidR="00AC65CB" w:rsidRDefault="00AC65CB">
          <w:pPr>
            <w:pStyle w:val="TOC1"/>
            <w:tabs>
              <w:tab w:val="right" w:leader="dot" w:pos="9016"/>
            </w:tabs>
            <w:rPr>
              <w:rFonts w:eastAsiaTheme="minorEastAsia"/>
              <w:noProof/>
              <w:lang w:eastAsia="en-IE"/>
            </w:rPr>
          </w:pPr>
          <w:hyperlink w:anchor="_Toc438610487" w:history="1">
            <w:r w:rsidRPr="00DA688E">
              <w:rPr>
                <w:rStyle w:val="Hyperlink"/>
                <w:b/>
                <w:noProof/>
              </w:rPr>
              <w:t>References</w:t>
            </w:r>
            <w:r>
              <w:rPr>
                <w:noProof/>
                <w:webHidden/>
              </w:rPr>
              <w:tab/>
            </w:r>
            <w:r>
              <w:rPr>
                <w:noProof/>
                <w:webHidden/>
              </w:rPr>
              <w:fldChar w:fldCharType="begin"/>
            </w:r>
            <w:r>
              <w:rPr>
                <w:noProof/>
                <w:webHidden/>
              </w:rPr>
              <w:instrText xml:space="preserve"> PAGEREF _Toc438610487 \h </w:instrText>
            </w:r>
            <w:r>
              <w:rPr>
                <w:noProof/>
                <w:webHidden/>
              </w:rPr>
            </w:r>
            <w:r>
              <w:rPr>
                <w:noProof/>
                <w:webHidden/>
              </w:rPr>
              <w:fldChar w:fldCharType="separate"/>
            </w:r>
            <w:r>
              <w:rPr>
                <w:noProof/>
                <w:webHidden/>
              </w:rPr>
              <w:t>10</w:t>
            </w:r>
            <w:r>
              <w:rPr>
                <w:noProof/>
                <w:webHidden/>
              </w:rPr>
              <w:fldChar w:fldCharType="end"/>
            </w:r>
          </w:hyperlink>
        </w:p>
        <w:p w:rsidR="00252387" w:rsidRDefault="00252387" w:rsidP="00252387">
          <w:pPr>
            <w:rPr>
              <w:b/>
              <w:bCs/>
              <w:noProof/>
            </w:rPr>
          </w:pPr>
          <w:r>
            <w:rPr>
              <w:b/>
              <w:bCs/>
              <w:noProof/>
            </w:rPr>
            <w:fldChar w:fldCharType="end"/>
          </w:r>
        </w:p>
      </w:sdtContent>
    </w:sdt>
    <w:p w:rsidR="00C42D30" w:rsidRDefault="00C42D30">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br w:type="page"/>
      </w:r>
    </w:p>
    <w:p w:rsidR="00252387" w:rsidRDefault="00252387">
      <w:pPr>
        <w:rPr>
          <w:rFonts w:asciiTheme="majorHAnsi" w:eastAsiaTheme="majorEastAsia" w:hAnsiTheme="majorHAnsi" w:cstheme="majorBidi"/>
          <w:b/>
          <w:color w:val="2E74B5" w:themeColor="accent1" w:themeShade="BF"/>
          <w:sz w:val="32"/>
          <w:szCs w:val="32"/>
        </w:rPr>
      </w:pPr>
    </w:p>
    <w:p w:rsidR="00252387" w:rsidRDefault="00252387" w:rsidP="00252387">
      <w:pPr>
        <w:pStyle w:val="Heading1"/>
        <w:jc w:val="center"/>
        <w:rPr>
          <w:b/>
        </w:rPr>
      </w:pPr>
      <w:bookmarkStart w:id="0" w:name="_Toc438610478"/>
      <w:r>
        <w:rPr>
          <w:b/>
        </w:rPr>
        <w:t>Introduction</w:t>
      </w:r>
      <w:bookmarkEnd w:id="0"/>
    </w:p>
    <w:p w:rsidR="00252387" w:rsidRPr="00252387" w:rsidRDefault="00252387" w:rsidP="00252387"/>
    <w:p w:rsidR="00252387" w:rsidRDefault="00252387" w:rsidP="00252387">
      <w:pPr>
        <w:pStyle w:val="Heading2"/>
        <w:jc w:val="center"/>
      </w:pPr>
      <w:bookmarkStart w:id="1" w:name="_Toc438610479"/>
      <w:r>
        <w:t>What is the State Claims Agency?</w:t>
      </w:r>
      <w:bookmarkEnd w:id="1"/>
    </w:p>
    <w:p w:rsidR="004D4FFC" w:rsidRPr="004D4FFC" w:rsidRDefault="004D4FFC" w:rsidP="004D4FFC"/>
    <w:p w:rsidR="004D4FFC" w:rsidRPr="004D4FFC" w:rsidRDefault="003951AC" w:rsidP="00593A5C">
      <w:r>
        <w:rPr>
          <w:noProof/>
          <w:lang w:eastAsia="en-IE"/>
        </w:rPr>
        <w:drawing>
          <wp:anchor distT="0" distB="0" distL="114300" distR="114300" simplePos="0" relativeHeight="251663360" behindDoc="1" locked="0" layoutInCell="1" allowOverlap="1" wp14:anchorId="79756618" wp14:editId="27DAA281">
            <wp:simplePos x="0" y="0"/>
            <wp:positionH relativeFrom="margin">
              <wp:align>right</wp:align>
            </wp:positionH>
            <wp:positionV relativeFrom="paragraph">
              <wp:posOffset>1387475</wp:posOffset>
            </wp:positionV>
            <wp:extent cx="5486400" cy="2254250"/>
            <wp:effectExtent l="0" t="0" r="7620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r w:rsidR="00593A5C">
        <w:rPr>
          <w:noProof/>
        </w:rPr>
        <mc:AlternateContent>
          <mc:Choice Requires="wps">
            <w:drawing>
              <wp:anchor distT="0" distB="0" distL="114300" distR="114300" simplePos="0" relativeHeight="251665408" behindDoc="0" locked="0" layoutInCell="1" allowOverlap="1" wp14:anchorId="0998E50A" wp14:editId="4997709F">
                <wp:simplePos x="0" y="0"/>
                <wp:positionH relativeFrom="column">
                  <wp:posOffset>168910</wp:posOffset>
                </wp:positionH>
                <wp:positionV relativeFrom="paragraph">
                  <wp:posOffset>3140075</wp:posOffset>
                </wp:positionV>
                <wp:extent cx="5486400"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593A5C" w:rsidRPr="005F536D" w:rsidRDefault="00593A5C" w:rsidP="00593A5C">
                            <w:pPr>
                              <w:pStyle w:val="Caption"/>
                              <w:rPr>
                                <w:noProof/>
                              </w:rPr>
                            </w:pPr>
                            <w:r>
                              <w:t xml:space="preserve">Figure </w:t>
                            </w:r>
                            <w:fldSimple w:instr=" SEQ Figure \* ARABIC ">
                              <w:r>
                                <w:rPr>
                                  <w:noProof/>
                                </w:rPr>
                                <w:t>1</w:t>
                              </w:r>
                            </w:fldSimple>
                            <w:r>
                              <w:t>: Organizational Structure of the NTMA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98E50A" id="Text Box 2" o:spid="_x0000_s1029" type="#_x0000_t202" style="position:absolute;margin-left:13.3pt;margin-top:247.25pt;width:6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3vLgIAAGQ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" stroked="f">
                <v:textbox style="mso-fit-shape-to-text:t" inset="0,0,0,0">
                  <w:txbxContent>
                    <w:p w:rsidR="00593A5C" w:rsidRPr="005F536D" w:rsidRDefault="00593A5C" w:rsidP="00593A5C">
                      <w:pPr>
                        <w:pStyle w:val="Caption"/>
                        <w:rPr>
                          <w:noProof/>
                        </w:rPr>
                      </w:pPr>
                      <w:r>
                        <w:t xml:space="preserve">Figure </w:t>
                      </w:r>
                      <w:fldSimple w:instr=" SEQ Figure \* ARABIC ">
                        <w:r>
                          <w:rPr>
                            <w:noProof/>
                          </w:rPr>
                          <w:t>1</w:t>
                        </w:r>
                      </w:fldSimple>
                      <w:r>
                        <w:t>: Organizational Structure of the NTMA</w:t>
                      </w:r>
                    </w:p>
                  </w:txbxContent>
                </v:textbox>
                <w10:wrap type="square"/>
              </v:shape>
            </w:pict>
          </mc:Fallback>
        </mc:AlternateContent>
      </w:r>
      <w:r w:rsidR="004D4FFC">
        <w:t xml:space="preserve">The State Claims Agency is a branch of the larger organization the National Treasury Management Agency (NTMA). The NTMA was established in 1990 with the purpose of managing the National Debt, it has since evolved to manage a much more complicated portfolio of public assets and liabilities. As well as the State Claims Agency and the National Debt, the NTMA manages </w:t>
      </w:r>
      <w:proofErr w:type="spellStart"/>
      <w:r w:rsidR="004D4FFC">
        <w:t>newERA</w:t>
      </w:r>
      <w:proofErr w:type="spellEnd"/>
      <w:r w:rsidR="004D4FFC">
        <w:t xml:space="preserve">, the Irish Strategic Investment Fund </w:t>
      </w:r>
      <w:r w:rsidR="00593A5C">
        <w:t>and, the National Development Finance Agency. The organization also provides staff to the National Asset Management Agency (NAMA) and the Strategic Banking Corporation of Ireland.</w:t>
      </w:r>
    </w:p>
    <w:p w:rsidR="003951AC" w:rsidRDefault="003951AC"/>
    <w:p w:rsidR="00593A5C" w:rsidRDefault="003951AC">
      <w:r>
        <w:t xml:space="preserve">Given the large and complicated nature of the NTMA as a whole, this report will seek to focus primarily on the State Claims Agency branch of the NTMA. The State Claims Agency was established in 2001 to provide claims and liability management services to the Irish Government, this means that any </w:t>
      </w:r>
      <w:r w:rsidRPr="003951AC">
        <w:t>personal injury, property damage and clinical</w:t>
      </w:r>
      <w:r w:rsidRPr="003951AC">
        <w:t> negligence </w:t>
      </w:r>
      <w:r w:rsidRPr="003951AC">
        <w:t xml:space="preserve">claims brought against </w:t>
      </w:r>
      <w:r>
        <w:t xml:space="preserve">State Authorities are managed by this organization. </w:t>
      </w:r>
    </w:p>
    <w:p w:rsidR="0087697A" w:rsidRDefault="003951AC">
      <w:r>
        <w:t xml:space="preserve">The State Claims Agency </w:t>
      </w:r>
      <w:r w:rsidR="0087697A">
        <w:t xml:space="preserve">works with a variety of State Entities such as </w:t>
      </w:r>
      <w:r w:rsidR="0087697A" w:rsidRPr="0087697A">
        <w:t>Government ministers, the Attorney General, healthcare e</w:t>
      </w:r>
      <w:r w:rsidR="0087697A">
        <w:t xml:space="preserve">nterprises, </w:t>
      </w:r>
      <w:r w:rsidR="0087697A" w:rsidRPr="0087697A">
        <w:t>An Garda Síochána, prison governors, and community and compr</w:t>
      </w:r>
      <w:r w:rsidR="0087697A">
        <w:t>ehensive schools amongst others. Legal Claims brought against these Entities are managed by the State Claims Agency.</w:t>
      </w:r>
    </w:p>
    <w:p w:rsidR="00593A5C" w:rsidRPr="00252387" w:rsidRDefault="0087697A" w:rsidP="00252387">
      <w:r>
        <w:t xml:space="preserve">In all Claims against these State Entities the goal of the State Claims Agency is to ensure that the level of liability taken on by the State is kept to its lowest achievable level. In claims in which the State is determined to be liable, the State Claims Agency seeks to settle claims in a quick and timely manner, and seeks to keep the terms of such cases as reasonable as possible. </w:t>
      </w:r>
      <w:r w:rsidR="00AC65CB">
        <w:t>On the other hand, if the state disputes that it is at fault in a claim the State Claims Agency’s goal is to provide all necessary resources required to defend the State. All Claims are handled by the State Claims Agency from the moment of notification until their resolution.</w:t>
      </w:r>
      <w:bookmarkStart w:id="2" w:name="_GoBack"/>
      <w:bookmarkEnd w:id="2"/>
    </w:p>
    <w:p w:rsidR="00252387" w:rsidRDefault="00252387" w:rsidP="00252387">
      <w:pPr>
        <w:pStyle w:val="Heading2"/>
        <w:jc w:val="center"/>
      </w:pPr>
      <w:bookmarkStart w:id="3" w:name="_Toc438610480"/>
      <w:r>
        <w:lastRenderedPageBreak/>
        <w:t>What is the National Incident Management System?</w:t>
      </w:r>
      <w:bookmarkEnd w:id="3"/>
    </w:p>
    <w:p w:rsidR="00252387" w:rsidRDefault="00252387" w:rsidP="00252387"/>
    <w:p w:rsidR="00252387" w:rsidRDefault="00252387">
      <w:pPr>
        <w:rPr>
          <w:rFonts w:asciiTheme="majorHAnsi" w:eastAsiaTheme="majorEastAsia" w:hAnsiTheme="majorHAnsi" w:cstheme="majorBidi"/>
          <w:color w:val="2E74B5" w:themeColor="accent1" w:themeShade="BF"/>
          <w:sz w:val="32"/>
          <w:szCs w:val="32"/>
        </w:rPr>
      </w:pPr>
      <w:r>
        <w:br w:type="page"/>
      </w:r>
    </w:p>
    <w:p w:rsidR="00252387" w:rsidRPr="00252387" w:rsidRDefault="00252387" w:rsidP="00252387">
      <w:pPr>
        <w:pStyle w:val="Heading1"/>
        <w:jc w:val="center"/>
        <w:rPr>
          <w:b/>
        </w:rPr>
      </w:pPr>
      <w:bookmarkStart w:id="4" w:name="_Toc438610481"/>
      <w:r w:rsidRPr="00252387">
        <w:rPr>
          <w:b/>
        </w:rPr>
        <w:lastRenderedPageBreak/>
        <w:t>STEEPLE Analysis</w:t>
      </w:r>
      <w:bookmarkEnd w:id="4"/>
    </w:p>
    <w:p w:rsidR="00252387" w:rsidRPr="00252387" w:rsidRDefault="00252387">
      <w:pPr>
        <w:rPr>
          <w:rFonts w:asciiTheme="majorHAnsi" w:eastAsiaTheme="majorEastAsia" w:hAnsiTheme="majorHAnsi" w:cstheme="majorBidi"/>
          <w:b/>
          <w:color w:val="2E74B5" w:themeColor="accent1" w:themeShade="BF"/>
          <w:sz w:val="32"/>
          <w:szCs w:val="32"/>
        </w:rPr>
      </w:pPr>
      <w:r w:rsidRPr="00252387">
        <w:rPr>
          <w:b/>
        </w:rPr>
        <w:br w:type="page"/>
      </w:r>
    </w:p>
    <w:p w:rsidR="00252387" w:rsidRPr="00252387" w:rsidRDefault="00252387" w:rsidP="00252387">
      <w:pPr>
        <w:pStyle w:val="Heading1"/>
        <w:jc w:val="center"/>
        <w:rPr>
          <w:b/>
        </w:rPr>
      </w:pPr>
      <w:bookmarkStart w:id="5" w:name="_Toc438610482"/>
      <w:r w:rsidRPr="00252387">
        <w:rPr>
          <w:b/>
        </w:rPr>
        <w:lastRenderedPageBreak/>
        <w:t>Stakeholder Analysis</w:t>
      </w:r>
      <w:bookmarkEnd w:id="5"/>
    </w:p>
    <w:p w:rsidR="00252387" w:rsidRPr="00252387" w:rsidRDefault="00252387">
      <w:pPr>
        <w:rPr>
          <w:rFonts w:asciiTheme="majorHAnsi" w:eastAsiaTheme="majorEastAsia" w:hAnsiTheme="majorHAnsi" w:cstheme="majorBidi"/>
          <w:b/>
          <w:color w:val="2E74B5" w:themeColor="accent1" w:themeShade="BF"/>
          <w:sz w:val="32"/>
          <w:szCs w:val="32"/>
        </w:rPr>
      </w:pPr>
      <w:r w:rsidRPr="00252387">
        <w:rPr>
          <w:b/>
        </w:rPr>
        <w:br w:type="page"/>
      </w:r>
    </w:p>
    <w:p w:rsidR="00252387" w:rsidRPr="00252387" w:rsidRDefault="00252387" w:rsidP="00252387">
      <w:pPr>
        <w:pStyle w:val="Heading1"/>
        <w:jc w:val="center"/>
        <w:rPr>
          <w:b/>
        </w:rPr>
      </w:pPr>
      <w:bookmarkStart w:id="6" w:name="_Toc438610483"/>
      <w:r w:rsidRPr="00252387">
        <w:rPr>
          <w:b/>
        </w:rPr>
        <w:lastRenderedPageBreak/>
        <w:t>State Claims Agency Review</w:t>
      </w:r>
      <w:bookmarkEnd w:id="6"/>
    </w:p>
    <w:p w:rsidR="00252387" w:rsidRPr="00252387" w:rsidRDefault="00252387">
      <w:pPr>
        <w:rPr>
          <w:rFonts w:asciiTheme="majorHAnsi" w:eastAsiaTheme="majorEastAsia" w:hAnsiTheme="majorHAnsi" w:cstheme="majorBidi"/>
          <w:b/>
          <w:color w:val="2E74B5" w:themeColor="accent1" w:themeShade="BF"/>
          <w:sz w:val="32"/>
          <w:szCs w:val="32"/>
        </w:rPr>
      </w:pPr>
      <w:r w:rsidRPr="00252387">
        <w:rPr>
          <w:b/>
        </w:rPr>
        <w:br w:type="page"/>
      </w:r>
    </w:p>
    <w:p w:rsidR="00252387" w:rsidRPr="00252387" w:rsidRDefault="00252387" w:rsidP="00252387">
      <w:pPr>
        <w:pStyle w:val="Heading1"/>
        <w:jc w:val="center"/>
        <w:rPr>
          <w:b/>
        </w:rPr>
      </w:pPr>
      <w:bookmarkStart w:id="7" w:name="_Toc438610484"/>
      <w:r w:rsidRPr="00252387">
        <w:rPr>
          <w:b/>
        </w:rPr>
        <w:lastRenderedPageBreak/>
        <w:t>IT Investments</w:t>
      </w:r>
      <w:bookmarkEnd w:id="7"/>
    </w:p>
    <w:p w:rsidR="00252387" w:rsidRPr="00252387" w:rsidRDefault="00252387">
      <w:pPr>
        <w:rPr>
          <w:rFonts w:asciiTheme="majorHAnsi" w:eastAsiaTheme="majorEastAsia" w:hAnsiTheme="majorHAnsi" w:cstheme="majorBidi"/>
          <w:b/>
          <w:color w:val="2E74B5" w:themeColor="accent1" w:themeShade="BF"/>
          <w:sz w:val="32"/>
          <w:szCs w:val="32"/>
        </w:rPr>
      </w:pPr>
      <w:r w:rsidRPr="00252387">
        <w:rPr>
          <w:b/>
        </w:rPr>
        <w:br w:type="page"/>
      </w:r>
    </w:p>
    <w:p w:rsidR="00252387" w:rsidRPr="00252387" w:rsidRDefault="00252387" w:rsidP="00252387">
      <w:pPr>
        <w:pStyle w:val="Heading1"/>
        <w:jc w:val="center"/>
        <w:rPr>
          <w:b/>
        </w:rPr>
      </w:pPr>
      <w:bookmarkStart w:id="8" w:name="_Toc438610485"/>
      <w:r w:rsidRPr="00252387">
        <w:rPr>
          <w:b/>
        </w:rPr>
        <w:lastRenderedPageBreak/>
        <w:t>IT Risk Analysis</w:t>
      </w:r>
      <w:bookmarkEnd w:id="8"/>
    </w:p>
    <w:p w:rsidR="00252387" w:rsidRPr="00252387" w:rsidRDefault="00252387">
      <w:pPr>
        <w:rPr>
          <w:rFonts w:asciiTheme="majorHAnsi" w:eastAsiaTheme="majorEastAsia" w:hAnsiTheme="majorHAnsi" w:cstheme="majorBidi"/>
          <w:b/>
          <w:color w:val="2E74B5" w:themeColor="accent1" w:themeShade="BF"/>
          <w:sz w:val="32"/>
          <w:szCs w:val="32"/>
        </w:rPr>
      </w:pPr>
      <w:r w:rsidRPr="00252387">
        <w:rPr>
          <w:b/>
        </w:rPr>
        <w:br w:type="page"/>
      </w:r>
    </w:p>
    <w:p w:rsidR="00252387" w:rsidRPr="00252387" w:rsidRDefault="00252387" w:rsidP="00252387">
      <w:pPr>
        <w:pStyle w:val="Heading1"/>
        <w:jc w:val="center"/>
        <w:rPr>
          <w:b/>
        </w:rPr>
      </w:pPr>
      <w:bookmarkStart w:id="9" w:name="_Toc438610486"/>
      <w:r w:rsidRPr="00252387">
        <w:rPr>
          <w:b/>
        </w:rPr>
        <w:lastRenderedPageBreak/>
        <w:t>Conclusion</w:t>
      </w:r>
      <w:bookmarkEnd w:id="9"/>
    </w:p>
    <w:p w:rsidR="00252387" w:rsidRPr="00252387" w:rsidRDefault="00252387">
      <w:pPr>
        <w:rPr>
          <w:rFonts w:asciiTheme="majorHAnsi" w:eastAsiaTheme="majorEastAsia" w:hAnsiTheme="majorHAnsi" w:cstheme="majorBidi"/>
          <w:b/>
          <w:color w:val="2E74B5" w:themeColor="accent1" w:themeShade="BF"/>
          <w:sz w:val="32"/>
          <w:szCs w:val="32"/>
        </w:rPr>
      </w:pPr>
      <w:r w:rsidRPr="00252387">
        <w:rPr>
          <w:b/>
        </w:rPr>
        <w:br w:type="page"/>
      </w:r>
    </w:p>
    <w:bookmarkStart w:id="10" w:name="_Toc438610487" w:displacedByCustomXml="next"/>
    <w:sdt>
      <w:sdtPr>
        <w:id w:val="-310943883"/>
        <w:docPartObj>
          <w:docPartGallery w:val="Bibliographies"/>
          <w:docPartUnique/>
        </w:docPartObj>
      </w:sdtPr>
      <w:sdtEndPr>
        <w:rPr>
          <w:rFonts w:asciiTheme="minorHAnsi" w:eastAsiaTheme="minorHAnsi" w:hAnsiTheme="minorHAnsi" w:cstheme="minorBidi"/>
          <w:color w:val="auto"/>
          <w:sz w:val="22"/>
          <w:szCs w:val="22"/>
        </w:rPr>
      </w:sdtEndPr>
      <w:sdtContent>
        <w:p w:rsidR="00252387" w:rsidRPr="00252387" w:rsidRDefault="00252387" w:rsidP="00252387">
          <w:pPr>
            <w:pStyle w:val="Heading1"/>
            <w:jc w:val="center"/>
            <w:rPr>
              <w:b/>
            </w:rPr>
          </w:pPr>
          <w:r w:rsidRPr="00252387">
            <w:rPr>
              <w:b/>
            </w:rPr>
            <w:t>References</w:t>
          </w:r>
          <w:bookmarkEnd w:id="10"/>
        </w:p>
        <w:sdt>
          <w:sdtPr>
            <w:rPr>
              <w:b/>
            </w:rPr>
            <w:id w:val="-573587230"/>
            <w:bibliography/>
          </w:sdtPr>
          <w:sdtEndPr>
            <w:rPr>
              <w:b w:val="0"/>
            </w:rPr>
          </w:sdtEndPr>
          <w:sdtContent>
            <w:p w:rsidR="00252387" w:rsidRDefault="00252387" w:rsidP="00252387">
              <w:pPr>
                <w:jc w:val="center"/>
              </w:pPr>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252387" w:rsidRDefault="00252387"/>
    <w:p w:rsidR="00252387" w:rsidRPr="00252387" w:rsidRDefault="00252387" w:rsidP="00252387">
      <w:pPr>
        <w:pStyle w:val="Heading1"/>
        <w:jc w:val="center"/>
      </w:pPr>
    </w:p>
    <w:sectPr w:rsidR="00252387" w:rsidRPr="00252387" w:rsidSect="00252387">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49D" w:rsidRDefault="00A3649D" w:rsidP="008329B3">
      <w:pPr>
        <w:spacing w:after="0" w:line="240" w:lineRule="auto"/>
      </w:pPr>
      <w:r>
        <w:separator/>
      </w:r>
    </w:p>
  </w:endnote>
  <w:endnote w:type="continuationSeparator" w:id="0">
    <w:p w:rsidR="00A3649D" w:rsidRDefault="00A3649D" w:rsidP="00832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9B3" w:rsidRDefault="00832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49D" w:rsidRDefault="00A3649D" w:rsidP="008329B3">
      <w:pPr>
        <w:spacing w:after="0" w:line="240" w:lineRule="auto"/>
      </w:pPr>
      <w:r>
        <w:separator/>
      </w:r>
    </w:p>
  </w:footnote>
  <w:footnote w:type="continuationSeparator" w:id="0">
    <w:p w:rsidR="00A3649D" w:rsidRDefault="00A3649D" w:rsidP="00832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9B3" w:rsidRDefault="008329B3">
    <w:pPr>
      <w:pStyle w:val="Header"/>
      <w:jc w:val="right"/>
      <w:rPr>
        <w:color w:val="5B9BD5" w:themeColor="accent1"/>
      </w:rPr>
    </w:pPr>
    <w:sdt>
      <w:sdtPr>
        <w:rPr>
          <w:color w:val="5B9BD5" w:themeColor="accent1"/>
        </w:rPr>
        <w:alias w:val="Title"/>
        <w:tag w:val=""/>
        <w:id w:val="664756013"/>
        <w:placeholder>
          <w:docPart w:val="8905E683F43749AAB80A1ABF902721CF"/>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IM Major CA</w:t>
        </w:r>
      </w:sdtContent>
    </w:sdt>
    <w:r>
      <w:rPr>
        <w:color w:val="5B9BD5" w:themeColor="accent1"/>
      </w:rPr>
      <w:t xml:space="preserve"> | </w:t>
    </w:r>
    <w:sdt>
      <w:sdtPr>
        <w:rPr>
          <w:color w:val="5B9BD5" w:themeColor="accent1"/>
        </w:rPr>
        <w:alias w:val="Author"/>
        <w:tag w:val=""/>
        <w:id w:val="-1677181147"/>
        <w:placeholder>
          <w:docPart w:val="D4C2A1E8F2234FD8BE640EFCBF0E4489"/>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Matthew Roche</w:t>
        </w:r>
      </w:sdtContent>
    </w:sdt>
  </w:p>
  <w:p w:rsidR="008329B3" w:rsidRDefault="00832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87"/>
    <w:rsid w:val="00252387"/>
    <w:rsid w:val="003951AC"/>
    <w:rsid w:val="004D4FFC"/>
    <w:rsid w:val="00593A5C"/>
    <w:rsid w:val="007D65C4"/>
    <w:rsid w:val="008329B3"/>
    <w:rsid w:val="0087697A"/>
    <w:rsid w:val="009223BF"/>
    <w:rsid w:val="00A3649D"/>
    <w:rsid w:val="00AC65CB"/>
    <w:rsid w:val="00C42D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51CB"/>
  <w15:chartTrackingRefBased/>
  <w15:docId w15:val="{F3DF000C-E8E7-4E48-B68A-5252B042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2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23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2387"/>
    <w:rPr>
      <w:rFonts w:eastAsiaTheme="minorEastAsia"/>
      <w:lang w:val="en-US"/>
    </w:rPr>
  </w:style>
  <w:style w:type="character" w:customStyle="1" w:styleId="Heading1Char">
    <w:name w:val="Heading 1 Char"/>
    <w:basedOn w:val="DefaultParagraphFont"/>
    <w:link w:val="Heading1"/>
    <w:uiPriority w:val="9"/>
    <w:rsid w:val="002523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238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52387"/>
    <w:pPr>
      <w:outlineLvl w:val="9"/>
    </w:pPr>
    <w:rPr>
      <w:lang w:val="en-US"/>
    </w:rPr>
  </w:style>
  <w:style w:type="paragraph" w:styleId="TOC1">
    <w:name w:val="toc 1"/>
    <w:basedOn w:val="Normal"/>
    <w:next w:val="Normal"/>
    <w:autoRedefine/>
    <w:uiPriority w:val="39"/>
    <w:unhideWhenUsed/>
    <w:rsid w:val="00252387"/>
    <w:pPr>
      <w:spacing w:after="100"/>
    </w:pPr>
  </w:style>
  <w:style w:type="paragraph" w:styleId="TOC2">
    <w:name w:val="toc 2"/>
    <w:basedOn w:val="Normal"/>
    <w:next w:val="Normal"/>
    <w:autoRedefine/>
    <w:uiPriority w:val="39"/>
    <w:unhideWhenUsed/>
    <w:rsid w:val="00252387"/>
    <w:pPr>
      <w:spacing w:after="100"/>
      <w:ind w:left="220"/>
    </w:pPr>
  </w:style>
  <w:style w:type="character" w:styleId="Hyperlink">
    <w:name w:val="Hyperlink"/>
    <w:basedOn w:val="DefaultParagraphFont"/>
    <w:uiPriority w:val="99"/>
    <w:unhideWhenUsed/>
    <w:rsid w:val="00252387"/>
    <w:rPr>
      <w:color w:val="0563C1" w:themeColor="hyperlink"/>
      <w:u w:val="single"/>
    </w:rPr>
  </w:style>
  <w:style w:type="paragraph" w:styleId="Caption">
    <w:name w:val="caption"/>
    <w:basedOn w:val="Normal"/>
    <w:next w:val="Normal"/>
    <w:uiPriority w:val="35"/>
    <w:unhideWhenUsed/>
    <w:qFormat/>
    <w:rsid w:val="00593A5C"/>
    <w:pPr>
      <w:spacing w:after="200" w:line="240" w:lineRule="auto"/>
    </w:pPr>
    <w:rPr>
      <w:i/>
      <w:iCs/>
      <w:color w:val="44546A" w:themeColor="text2"/>
      <w:sz w:val="18"/>
      <w:szCs w:val="18"/>
    </w:rPr>
  </w:style>
  <w:style w:type="character" w:customStyle="1" w:styleId="apple-converted-space">
    <w:name w:val="apple-converted-space"/>
    <w:basedOn w:val="DefaultParagraphFont"/>
    <w:rsid w:val="003951AC"/>
  </w:style>
  <w:style w:type="character" w:customStyle="1" w:styleId="domtooltips">
    <w:name w:val="domtooltips"/>
    <w:basedOn w:val="DefaultParagraphFont"/>
    <w:rsid w:val="003951AC"/>
  </w:style>
  <w:style w:type="paragraph" w:styleId="Header">
    <w:name w:val="header"/>
    <w:basedOn w:val="Normal"/>
    <w:link w:val="HeaderChar"/>
    <w:uiPriority w:val="99"/>
    <w:unhideWhenUsed/>
    <w:rsid w:val="00832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9B3"/>
  </w:style>
  <w:style w:type="paragraph" w:styleId="Footer">
    <w:name w:val="footer"/>
    <w:basedOn w:val="Normal"/>
    <w:link w:val="FooterChar"/>
    <w:uiPriority w:val="99"/>
    <w:unhideWhenUsed/>
    <w:rsid w:val="00832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4181BA-1184-43A1-BE42-6735FE532894}"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37EAA729-5C3F-431A-B6D6-A29B96B09F0C}">
      <dgm:prSet phldrT="[Text]"/>
      <dgm:spPr/>
      <dgm:t>
        <a:bodyPr/>
        <a:lstStyle/>
        <a:p>
          <a:pPr algn="ctr"/>
          <a:r>
            <a:rPr lang="en-US"/>
            <a:t>NTMA</a:t>
          </a:r>
        </a:p>
      </dgm:t>
    </dgm:pt>
    <dgm:pt modelId="{BC155DD4-B307-4069-A98A-C2B8DC1C6068}" type="parTrans" cxnId="{D3172C63-3644-4DE3-AC15-8C306826B55D}">
      <dgm:prSet/>
      <dgm:spPr/>
      <dgm:t>
        <a:bodyPr/>
        <a:lstStyle/>
        <a:p>
          <a:pPr algn="ctr"/>
          <a:endParaRPr lang="en-US"/>
        </a:p>
      </dgm:t>
    </dgm:pt>
    <dgm:pt modelId="{C483DD52-20F8-4D2A-94F5-8ACC4009DBFA}" type="sibTrans" cxnId="{D3172C63-3644-4DE3-AC15-8C306826B55D}">
      <dgm:prSet/>
      <dgm:spPr/>
      <dgm:t>
        <a:bodyPr/>
        <a:lstStyle/>
        <a:p>
          <a:pPr algn="ctr"/>
          <a:endParaRPr lang="en-US"/>
        </a:p>
      </dgm:t>
    </dgm:pt>
    <dgm:pt modelId="{9ACE7F99-C758-44ED-B748-3A5944D178DC}">
      <dgm:prSet phldrT="[Text]"/>
      <dgm:spPr/>
      <dgm:t>
        <a:bodyPr/>
        <a:lstStyle/>
        <a:p>
          <a:pPr algn="ctr"/>
          <a:r>
            <a:rPr lang="en-US"/>
            <a:t>Funding &amp; Debt Management</a:t>
          </a:r>
        </a:p>
      </dgm:t>
    </dgm:pt>
    <dgm:pt modelId="{5D017F48-9AF3-46AA-B20F-D84D2411C2B4}" type="parTrans" cxnId="{498F4F65-DD17-4EA2-966A-3BE70942FA2F}">
      <dgm:prSet/>
      <dgm:spPr/>
      <dgm:t>
        <a:bodyPr/>
        <a:lstStyle/>
        <a:p>
          <a:pPr algn="ctr"/>
          <a:endParaRPr lang="en-US"/>
        </a:p>
      </dgm:t>
    </dgm:pt>
    <dgm:pt modelId="{3FC6CFE1-9792-40B2-8A90-E5A8CB63C0AB}" type="sibTrans" cxnId="{498F4F65-DD17-4EA2-966A-3BE70942FA2F}">
      <dgm:prSet/>
      <dgm:spPr/>
      <dgm:t>
        <a:bodyPr/>
        <a:lstStyle/>
        <a:p>
          <a:pPr algn="ctr"/>
          <a:endParaRPr lang="en-US"/>
        </a:p>
      </dgm:t>
    </dgm:pt>
    <dgm:pt modelId="{C27E6407-37CC-46B1-A0B7-D91138A45C05}">
      <dgm:prSet phldrT="[Text]"/>
      <dgm:spPr/>
      <dgm:t>
        <a:bodyPr/>
        <a:lstStyle/>
        <a:p>
          <a:pPr algn="ctr"/>
          <a:r>
            <a:rPr lang="en-US"/>
            <a:t>NewERA</a:t>
          </a:r>
        </a:p>
      </dgm:t>
    </dgm:pt>
    <dgm:pt modelId="{B797DD49-7F43-46C6-9E19-E509A24521BF}" type="parTrans" cxnId="{0F711B0F-5CAA-4D4D-8F7E-8D0144E041B5}">
      <dgm:prSet/>
      <dgm:spPr/>
      <dgm:t>
        <a:bodyPr/>
        <a:lstStyle/>
        <a:p>
          <a:pPr algn="ctr"/>
          <a:endParaRPr lang="en-US"/>
        </a:p>
      </dgm:t>
    </dgm:pt>
    <dgm:pt modelId="{C8F19D06-AC88-4E4D-AC80-7BF491773FA9}" type="sibTrans" cxnId="{0F711B0F-5CAA-4D4D-8F7E-8D0144E041B5}">
      <dgm:prSet/>
      <dgm:spPr/>
      <dgm:t>
        <a:bodyPr/>
        <a:lstStyle/>
        <a:p>
          <a:pPr algn="ctr"/>
          <a:endParaRPr lang="en-US"/>
        </a:p>
      </dgm:t>
    </dgm:pt>
    <dgm:pt modelId="{3AE4896C-CA33-4883-A273-0ED01E5F5F16}">
      <dgm:prSet phldrT="[Text]"/>
      <dgm:spPr/>
      <dgm:t>
        <a:bodyPr/>
        <a:lstStyle/>
        <a:p>
          <a:pPr algn="ctr"/>
          <a:r>
            <a:rPr lang="en-US"/>
            <a:t>National Development Finance Agency</a:t>
          </a:r>
        </a:p>
      </dgm:t>
    </dgm:pt>
    <dgm:pt modelId="{2939917D-2F83-4B3D-BF23-075A5965029A}" type="parTrans" cxnId="{4AEE0F19-666E-48D4-B35A-51FB13D4C3EA}">
      <dgm:prSet/>
      <dgm:spPr/>
      <dgm:t>
        <a:bodyPr/>
        <a:lstStyle/>
        <a:p>
          <a:pPr algn="ctr"/>
          <a:endParaRPr lang="en-US"/>
        </a:p>
      </dgm:t>
    </dgm:pt>
    <dgm:pt modelId="{E74BC158-573C-4EA7-9A48-253915A14A75}" type="sibTrans" cxnId="{4AEE0F19-666E-48D4-B35A-51FB13D4C3EA}">
      <dgm:prSet/>
      <dgm:spPr/>
      <dgm:t>
        <a:bodyPr/>
        <a:lstStyle/>
        <a:p>
          <a:pPr algn="ctr"/>
          <a:endParaRPr lang="en-US"/>
        </a:p>
      </dgm:t>
    </dgm:pt>
    <dgm:pt modelId="{68F2F9D7-B711-4588-9FCF-7CA36E826FB0}">
      <dgm:prSet phldrT="[Text]"/>
      <dgm:spPr/>
      <dgm:t>
        <a:bodyPr/>
        <a:lstStyle/>
        <a:p>
          <a:pPr algn="ctr"/>
          <a:r>
            <a:rPr lang="en-US"/>
            <a:t>State Claims Agency</a:t>
          </a:r>
        </a:p>
      </dgm:t>
    </dgm:pt>
    <dgm:pt modelId="{A7778232-09D6-4A7D-BFA1-CF5D5D80994B}" type="parTrans" cxnId="{1C22644F-132E-4067-AF78-FD4B6C2741AA}">
      <dgm:prSet/>
      <dgm:spPr/>
      <dgm:t>
        <a:bodyPr/>
        <a:lstStyle/>
        <a:p>
          <a:pPr algn="ctr"/>
          <a:endParaRPr lang="en-US"/>
        </a:p>
      </dgm:t>
    </dgm:pt>
    <dgm:pt modelId="{C7F3D033-CDB7-4D8C-9509-6F25EDD83232}" type="sibTrans" cxnId="{1C22644F-132E-4067-AF78-FD4B6C2741AA}">
      <dgm:prSet/>
      <dgm:spPr/>
      <dgm:t>
        <a:bodyPr/>
        <a:lstStyle/>
        <a:p>
          <a:pPr algn="ctr"/>
          <a:endParaRPr lang="en-US"/>
        </a:p>
      </dgm:t>
    </dgm:pt>
    <dgm:pt modelId="{05EECC2E-7F0B-4C69-9A9E-83F24379DFC2}">
      <dgm:prSet phldrT="[Text]"/>
      <dgm:spPr/>
      <dgm:t>
        <a:bodyPr/>
        <a:lstStyle/>
        <a:p>
          <a:pPr algn="ctr"/>
          <a:r>
            <a:rPr lang="en-US"/>
            <a:t>National Asset Management Agency</a:t>
          </a:r>
        </a:p>
      </dgm:t>
    </dgm:pt>
    <dgm:pt modelId="{5154813E-070A-4651-94B2-95EFBA9943D8}" type="parTrans" cxnId="{A6D929CC-BB5A-4FBF-A49C-5337A230DCFC}">
      <dgm:prSet/>
      <dgm:spPr/>
      <dgm:t>
        <a:bodyPr/>
        <a:lstStyle/>
        <a:p>
          <a:pPr algn="ctr"/>
          <a:endParaRPr lang="en-US"/>
        </a:p>
      </dgm:t>
    </dgm:pt>
    <dgm:pt modelId="{D4585FCD-6308-45A0-B858-63651644408B}" type="sibTrans" cxnId="{A6D929CC-BB5A-4FBF-A49C-5337A230DCFC}">
      <dgm:prSet/>
      <dgm:spPr/>
      <dgm:t>
        <a:bodyPr/>
        <a:lstStyle/>
        <a:p>
          <a:pPr algn="ctr"/>
          <a:endParaRPr lang="en-US"/>
        </a:p>
      </dgm:t>
    </dgm:pt>
    <dgm:pt modelId="{4B839085-272C-43BC-A2FE-0E965B262CCE}">
      <dgm:prSet phldrT="[Text]"/>
      <dgm:spPr/>
      <dgm:t>
        <a:bodyPr/>
        <a:lstStyle/>
        <a:p>
          <a:pPr algn="ctr"/>
          <a:r>
            <a:rPr lang="en-US"/>
            <a:t>Strategic Banking Corporation of Ireland</a:t>
          </a:r>
        </a:p>
      </dgm:t>
    </dgm:pt>
    <dgm:pt modelId="{A8B2CCE1-87A2-4861-9722-34298D97C3E7}" type="parTrans" cxnId="{05B319C1-A972-40A7-85D0-44676569B972}">
      <dgm:prSet/>
      <dgm:spPr/>
      <dgm:t>
        <a:bodyPr/>
        <a:lstStyle/>
        <a:p>
          <a:pPr algn="ctr"/>
          <a:endParaRPr lang="en-US"/>
        </a:p>
      </dgm:t>
    </dgm:pt>
    <dgm:pt modelId="{BBF4502F-534C-487C-A31E-50894D12426C}" type="sibTrans" cxnId="{05B319C1-A972-40A7-85D0-44676569B972}">
      <dgm:prSet/>
      <dgm:spPr/>
      <dgm:t>
        <a:bodyPr/>
        <a:lstStyle/>
        <a:p>
          <a:pPr algn="ctr"/>
          <a:endParaRPr lang="en-US"/>
        </a:p>
      </dgm:t>
    </dgm:pt>
    <dgm:pt modelId="{F5FD8421-9BEC-494F-BACA-A17504AF0EAB}" type="pres">
      <dgm:prSet presAssocID="{2B4181BA-1184-43A1-BE42-6735FE532894}" presName="hierChild1" presStyleCnt="0">
        <dgm:presLayoutVars>
          <dgm:orgChart val="1"/>
          <dgm:chPref val="1"/>
          <dgm:dir/>
          <dgm:animOne val="branch"/>
          <dgm:animLvl val="lvl"/>
          <dgm:resizeHandles/>
        </dgm:presLayoutVars>
      </dgm:prSet>
      <dgm:spPr/>
    </dgm:pt>
    <dgm:pt modelId="{6185EA68-C2B1-441A-AD93-14F7AEB8D799}" type="pres">
      <dgm:prSet presAssocID="{37EAA729-5C3F-431A-B6D6-A29B96B09F0C}" presName="hierRoot1" presStyleCnt="0">
        <dgm:presLayoutVars>
          <dgm:hierBranch val="init"/>
        </dgm:presLayoutVars>
      </dgm:prSet>
      <dgm:spPr/>
    </dgm:pt>
    <dgm:pt modelId="{C04B73FB-15D5-4111-A619-A954AC3E4AA5}" type="pres">
      <dgm:prSet presAssocID="{37EAA729-5C3F-431A-B6D6-A29B96B09F0C}" presName="rootComposite1" presStyleCnt="0"/>
      <dgm:spPr/>
    </dgm:pt>
    <dgm:pt modelId="{FFEFBE32-133D-4A63-8665-7971E01D7763}" type="pres">
      <dgm:prSet presAssocID="{37EAA729-5C3F-431A-B6D6-A29B96B09F0C}" presName="rootText1" presStyleLbl="node0" presStyleIdx="0" presStyleCnt="1">
        <dgm:presLayoutVars>
          <dgm:chPref val="3"/>
        </dgm:presLayoutVars>
      </dgm:prSet>
      <dgm:spPr/>
    </dgm:pt>
    <dgm:pt modelId="{4B3B648A-2A34-4D34-809F-27BC479C6CB0}" type="pres">
      <dgm:prSet presAssocID="{37EAA729-5C3F-431A-B6D6-A29B96B09F0C}" presName="rootConnector1" presStyleLbl="node1" presStyleIdx="0" presStyleCnt="0"/>
      <dgm:spPr/>
    </dgm:pt>
    <dgm:pt modelId="{31055E5F-0DCF-49D9-BD47-2A1B89646EE6}" type="pres">
      <dgm:prSet presAssocID="{37EAA729-5C3F-431A-B6D6-A29B96B09F0C}" presName="hierChild2" presStyleCnt="0"/>
      <dgm:spPr/>
    </dgm:pt>
    <dgm:pt modelId="{A015ABBA-6413-471A-BDA1-8A3AF8239A0A}" type="pres">
      <dgm:prSet presAssocID="{5D017F48-9AF3-46AA-B20F-D84D2411C2B4}" presName="Name37" presStyleLbl="parChTrans1D2" presStyleIdx="0" presStyleCnt="6"/>
      <dgm:spPr/>
    </dgm:pt>
    <dgm:pt modelId="{387FD979-9D78-401B-AEB8-BF6160D77F28}" type="pres">
      <dgm:prSet presAssocID="{9ACE7F99-C758-44ED-B748-3A5944D178DC}" presName="hierRoot2" presStyleCnt="0">
        <dgm:presLayoutVars>
          <dgm:hierBranch val="init"/>
        </dgm:presLayoutVars>
      </dgm:prSet>
      <dgm:spPr/>
    </dgm:pt>
    <dgm:pt modelId="{651594B0-3A1C-482B-9E7E-5E12451F7E56}" type="pres">
      <dgm:prSet presAssocID="{9ACE7F99-C758-44ED-B748-3A5944D178DC}" presName="rootComposite" presStyleCnt="0"/>
      <dgm:spPr/>
    </dgm:pt>
    <dgm:pt modelId="{C079AEEB-227C-477A-A314-05F8548B8AC5}" type="pres">
      <dgm:prSet presAssocID="{9ACE7F99-C758-44ED-B748-3A5944D178DC}" presName="rootText" presStyleLbl="node2" presStyleIdx="0" presStyleCnt="6">
        <dgm:presLayoutVars>
          <dgm:chPref val="3"/>
        </dgm:presLayoutVars>
      </dgm:prSet>
      <dgm:spPr/>
      <dgm:t>
        <a:bodyPr/>
        <a:lstStyle/>
        <a:p>
          <a:endParaRPr lang="en-US"/>
        </a:p>
      </dgm:t>
    </dgm:pt>
    <dgm:pt modelId="{0C340C7C-D33F-4392-B95F-A52816186259}" type="pres">
      <dgm:prSet presAssocID="{9ACE7F99-C758-44ED-B748-3A5944D178DC}" presName="rootConnector" presStyleLbl="node2" presStyleIdx="0" presStyleCnt="6"/>
      <dgm:spPr/>
    </dgm:pt>
    <dgm:pt modelId="{8AE74826-251E-4CBC-99EE-A3E4FB977C7C}" type="pres">
      <dgm:prSet presAssocID="{9ACE7F99-C758-44ED-B748-3A5944D178DC}" presName="hierChild4" presStyleCnt="0"/>
      <dgm:spPr/>
    </dgm:pt>
    <dgm:pt modelId="{39EF1504-FF89-472B-A84C-26CB57DB8CCA}" type="pres">
      <dgm:prSet presAssocID="{9ACE7F99-C758-44ED-B748-3A5944D178DC}" presName="hierChild5" presStyleCnt="0"/>
      <dgm:spPr/>
    </dgm:pt>
    <dgm:pt modelId="{CB19D747-54B7-40D2-9989-2FECF6368524}" type="pres">
      <dgm:prSet presAssocID="{B797DD49-7F43-46C6-9E19-E509A24521BF}" presName="Name37" presStyleLbl="parChTrans1D2" presStyleIdx="1" presStyleCnt="6"/>
      <dgm:spPr/>
    </dgm:pt>
    <dgm:pt modelId="{B6F94920-3B4E-4F0C-90A8-2DB1405B93F4}" type="pres">
      <dgm:prSet presAssocID="{C27E6407-37CC-46B1-A0B7-D91138A45C05}" presName="hierRoot2" presStyleCnt="0">
        <dgm:presLayoutVars>
          <dgm:hierBranch val="init"/>
        </dgm:presLayoutVars>
      </dgm:prSet>
      <dgm:spPr/>
    </dgm:pt>
    <dgm:pt modelId="{B789187A-BADA-4AC0-9640-BB28A72BF622}" type="pres">
      <dgm:prSet presAssocID="{C27E6407-37CC-46B1-A0B7-D91138A45C05}" presName="rootComposite" presStyleCnt="0"/>
      <dgm:spPr/>
    </dgm:pt>
    <dgm:pt modelId="{2CAC648C-F6DE-4E7A-A2B8-11697AE7FDD7}" type="pres">
      <dgm:prSet presAssocID="{C27E6407-37CC-46B1-A0B7-D91138A45C05}" presName="rootText" presStyleLbl="node2" presStyleIdx="1" presStyleCnt="6">
        <dgm:presLayoutVars>
          <dgm:chPref val="3"/>
        </dgm:presLayoutVars>
      </dgm:prSet>
      <dgm:spPr/>
      <dgm:t>
        <a:bodyPr/>
        <a:lstStyle/>
        <a:p>
          <a:endParaRPr lang="en-US"/>
        </a:p>
      </dgm:t>
    </dgm:pt>
    <dgm:pt modelId="{9829B321-E4AA-4E7D-B26D-EAA765B11505}" type="pres">
      <dgm:prSet presAssocID="{C27E6407-37CC-46B1-A0B7-D91138A45C05}" presName="rootConnector" presStyleLbl="node2" presStyleIdx="1" presStyleCnt="6"/>
      <dgm:spPr/>
    </dgm:pt>
    <dgm:pt modelId="{18B064E6-BCD9-4821-A70D-67D8A49381B9}" type="pres">
      <dgm:prSet presAssocID="{C27E6407-37CC-46B1-A0B7-D91138A45C05}" presName="hierChild4" presStyleCnt="0"/>
      <dgm:spPr/>
    </dgm:pt>
    <dgm:pt modelId="{30AE29B0-D803-4D00-9B1F-068A63E9825F}" type="pres">
      <dgm:prSet presAssocID="{C27E6407-37CC-46B1-A0B7-D91138A45C05}" presName="hierChild5" presStyleCnt="0"/>
      <dgm:spPr/>
    </dgm:pt>
    <dgm:pt modelId="{20507532-8009-4F8F-A6A5-F037948A548A}" type="pres">
      <dgm:prSet presAssocID="{2939917D-2F83-4B3D-BF23-075A5965029A}" presName="Name37" presStyleLbl="parChTrans1D2" presStyleIdx="2" presStyleCnt="6"/>
      <dgm:spPr/>
    </dgm:pt>
    <dgm:pt modelId="{A58C1B84-98FA-4637-89DC-B5B3D127F54E}" type="pres">
      <dgm:prSet presAssocID="{3AE4896C-CA33-4883-A273-0ED01E5F5F16}" presName="hierRoot2" presStyleCnt="0">
        <dgm:presLayoutVars>
          <dgm:hierBranch val="init"/>
        </dgm:presLayoutVars>
      </dgm:prSet>
      <dgm:spPr/>
    </dgm:pt>
    <dgm:pt modelId="{5A8D4848-A6E6-452B-84D0-3EABFEE14D4B}" type="pres">
      <dgm:prSet presAssocID="{3AE4896C-CA33-4883-A273-0ED01E5F5F16}" presName="rootComposite" presStyleCnt="0"/>
      <dgm:spPr/>
    </dgm:pt>
    <dgm:pt modelId="{37DCF6A2-2695-41F7-B088-AF8DB5628463}" type="pres">
      <dgm:prSet presAssocID="{3AE4896C-CA33-4883-A273-0ED01E5F5F16}" presName="rootText" presStyleLbl="node2" presStyleIdx="2" presStyleCnt="6">
        <dgm:presLayoutVars>
          <dgm:chPref val="3"/>
        </dgm:presLayoutVars>
      </dgm:prSet>
      <dgm:spPr/>
      <dgm:t>
        <a:bodyPr/>
        <a:lstStyle/>
        <a:p>
          <a:endParaRPr lang="en-US"/>
        </a:p>
      </dgm:t>
    </dgm:pt>
    <dgm:pt modelId="{54E732B4-5BF6-4AEF-AD3D-922BE7B2D0E2}" type="pres">
      <dgm:prSet presAssocID="{3AE4896C-CA33-4883-A273-0ED01E5F5F16}" presName="rootConnector" presStyleLbl="node2" presStyleIdx="2" presStyleCnt="6"/>
      <dgm:spPr/>
    </dgm:pt>
    <dgm:pt modelId="{BE9F435C-34C9-44A6-8EFF-B72339CA1E2F}" type="pres">
      <dgm:prSet presAssocID="{3AE4896C-CA33-4883-A273-0ED01E5F5F16}" presName="hierChild4" presStyleCnt="0"/>
      <dgm:spPr/>
    </dgm:pt>
    <dgm:pt modelId="{0FCECA12-95C7-4C78-BB43-D20842ED49C1}" type="pres">
      <dgm:prSet presAssocID="{3AE4896C-CA33-4883-A273-0ED01E5F5F16}" presName="hierChild5" presStyleCnt="0"/>
      <dgm:spPr/>
    </dgm:pt>
    <dgm:pt modelId="{66B9B935-BD6B-4F27-AFC2-5A23E1FD4D89}" type="pres">
      <dgm:prSet presAssocID="{A7778232-09D6-4A7D-BFA1-CF5D5D80994B}" presName="Name37" presStyleLbl="parChTrans1D2" presStyleIdx="3" presStyleCnt="6"/>
      <dgm:spPr/>
    </dgm:pt>
    <dgm:pt modelId="{B856DA2D-AB67-48BC-B828-0C32A3D6B15F}" type="pres">
      <dgm:prSet presAssocID="{68F2F9D7-B711-4588-9FCF-7CA36E826FB0}" presName="hierRoot2" presStyleCnt="0">
        <dgm:presLayoutVars>
          <dgm:hierBranch val="init"/>
        </dgm:presLayoutVars>
      </dgm:prSet>
      <dgm:spPr/>
    </dgm:pt>
    <dgm:pt modelId="{5F4ED1ED-7FA2-4115-BB78-A539B30DB5B9}" type="pres">
      <dgm:prSet presAssocID="{68F2F9D7-B711-4588-9FCF-7CA36E826FB0}" presName="rootComposite" presStyleCnt="0"/>
      <dgm:spPr/>
    </dgm:pt>
    <dgm:pt modelId="{A9E67C74-EDC6-4790-B850-26BC878AD7B1}" type="pres">
      <dgm:prSet presAssocID="{68F2F9D7-B711-4588-9FCF-7CA36E826FB0}" presName="rootText" presStyleLbl="node2" presStyleIdx="3" presStyleCnt="6">
        <dgm:presLayoutVars>
          <dgm:chPref val="3"/>
        </dgm:presLayoutVars>
      </dgm:prSet>
      <dgm:spPr/>
      <dgm:t>
        <a:bodyPr/>
        <a:lstStyle/>
        <a:p>
          <a:endParaRPr lang="en-US"/>
        </a:p>
      </dgm:t>
    </dgm:pt>
    <dgm:pt modelId="{EFFEE2F2-7D47-4C14-9F64-E572DB36658A}" type="pres">
      <dgm:prSet presAssocID="{68F2F9D7-B711-4588-9FCF-7CA36E826FB0}" presName="rootConnector" presStyleLbl="node2" presStyleIdx="3" presStyleCnt="6"/>
      <dgm:spPr/>
    </dgm:pt>
    <dgm:pt modelId="{1DF28895-31C2-4331-AB2E-B96925946661}" type="pres">
      <dgm:prSet presAssocID="{68F2F9D7-B711-4588-9FCF-7CA36E826FB0}" presName="hierChild4" presStyleCnt="0"/>
      <dgm:spPr/>
    </dgm:pt>
    <dgm:pt modelId="{946933F8-A00F-4236-82BD-9ED380DF2F12}" type="pres">
      <dgm:prSet presAssocID="{68F2F9D7-B711-4588-9FCF-7CA36E826FB0}" presName="hierChild5" presStyleCnt="0"/>
      <dgm:spPr/>
    </dgm:pt>
    <dgm:pt modelId="{97245AA2-3CA3-4970-B4CF-F363E6641FF4}" type="pres">
      <dgm:prSet presAssocID="{5154813E-070A-4651-94B2-95EFBA9943D8}" presName="Name37" presStyleLbl="parChTrans1D2" presStyleIdx="4" presStyleCnt="6"/>
      <dgm:spPr/>
    </dgm:pt>
    <dgm:pt modelId="{F47C4BC4-F80C-4B7E-83A5-477C46A36A8A}" type="pres">
      <dgm:prSet presAssocID="{05EECC2E-7F0B-4C69-9A9E-83F24379DFC2}" presName="hierRoot2" presStyleCnt="0">
        <dgm:presLayoutVars>
          <dgm:hierBranch val="init"/>
        </dgm:presLayoutVars>
      </dgm:prSet>
      <dgm:spPr/>
    </dgm:pt>
    <dgm:pt modelId="{DB128D3F-B978-448D-9F9B-2D9AA1F9BB57}" type="pres">
      <dgm:prSet presAssocID="{05EECC2E-7F0B-4C69-9A9E-83F24379DFC2}" presName="rootComposite" presStyleCnt="0"/>
      <dgm:spPr/>
    </dgm:pt>
    <dgm:pt modelId="{B6DD262A-CD68-4103-A380-59145837C5FE}" type="pres">
      <dgm:prSet presAssocID="{05EECC2E-7F0B-4C69-9A9E-83F24379DFC2}" presName="rootText" presStyleLbl="node2" presStyleIdx="4" presStyleCnt="6">
        <dgm:presLayoutVars>
          <dgm:chPref val="3"/>
        </dgm:presLayoutVars>
      </dgm:prSet>
      <dgm:spPr/>
      <dgm:t>
        <a:bodyPr/>
        <a:lstStyle/>
        <a:p>
          <a:endParaRPr lang="en-US"/>
        </a:p>
      </dgm:t>
    </dgm:pt>
    <dgm:pt modelId="{DC693864-5502-4334-B91B-D897B5372259}" type="pres">
      <dgm:prSet presAssocID="{05EECC2E-7F0B-4C69-9A9E-83F24379DFC2}" presName="rootConnector" presStyleLbl="node2" presStyleIdx="4" presStyleCnt="6"/>
      <dgm:spPr/>
    </dgm:pt>
    <dgm:pt modelId="{AB7DCDB2-CCE5-46E0-8A97-756618D0DDB5}" type="pres">
      <dgm:prSet presAssocID="{05EECC2E-7F0B-4C69-9A9E-83F24379DFC2}" presName="hierChild4" presStyleCnt="0"/>
      <dgm:spPr/>
    </dgm:pt>
    <dgm:pt modelId="{91E65E55-7EF0-4B47-B2A3-7C90175A93C2}" type="pres">
      <dgm:prSet presAssocID="{05EECC2E-7F0B-4C69-9A9E-83F24379DFC2}" presName="hierChild5" presStyleCnt="0"/>
      <dgm:spPr/>
    </dgm:pt>
    <dgm:pt modelId="{2CA44033-98C1-4209-A515-8A618298BDE5}" type="pres">
      <dgm:prSet presAssocID="{A8B2CCE1-87A2-4861-9722-34298D97C3E7}" presName="Name37" presStyleLbl="parChTrans1D2" presStyleIdx="5" presStyleCnt="6"/>
      <dgm:spPr/>
    </dgm:pt>
    <dgm:pt modelId="{DC8251FE-5C9B-432B-8079-23BF8C70A8D8}" type="pres">
      <dgm:prSet presAssocID="{4B839085-272C-43BC-A2FE-0E965B262CCE}" presName="hierRoot2" presStyleCnt="0">
        <dgm:presLayoutVars>
          <dgm:hierBranch val="init"/>
        </dgm:presLayoutVars>
      </dgm:prSet>
      <dgm:spPr/>
    </dgm:pt>
    <dgm:pt modelId="{9374D69B-BB0F-4BD5-9A12-2AE7C76A4743}" type="pres">
      <dgm:prSet presAssocID="{4B839085-272C-43BC-A2FE-0E965B262CCE}" presName="rootComposite" presStyleCnt="0"/>
      <dgm:spPr/>
    </dgm:pt>
    <dgm:pt modelId="{878B0F60-730A-45D0-911D-05D170B1A9D8}" type="pres">
      <dgm:prSet presAssocID="{4B839085-272C-43BC-A2FE-0E965B262CCE}" presName="rootText" presStyleLbl="node2" presStyleIdx="5" presStyleCnt="6">
        <dgm:presLayoutVars>
          <dgm:chPref val="3"/>
        </dgm:presLayoutVars>
      </dgm:prSet>
      <dgm:spPr/>
      <dgm:t>
        <a:bodyPr/>
        <a:lstStyle/>
        <a:p>
          <a:endParaRPr lang="en-US"/>
        </a:p>
      </dgm:t>
    </dgm:pt>
    <dgm:pt modelId="{7F52BD46-46DF-4047-98C6-0C73E993BB72}" type="pres">
      <dgm:prSet presAssocID="{4B839085-272C-43BC-A2FE-0E965B262CCE}" presName="rootConnector" presStyleLbl="node2" presStyleIdx="5" presStyleCnt="6"/>
      <dgm:spPr/>
    </dgm:pt>
    <dgm:pt modelId="{B60F350D-6749-4085-8AFF-0967172006E1}" type="pres">
      <dgm:prSet presAssocID="{4B839085-272C-43BC-A2FE-0E965B262CCE}" presName="hierChild4" presStyleCnt="0"/>
      <dgm:spPr/>
    </dgm:pt>
    <dgm:pt modelId="{4B345448-963E-4D60-BD2A-71BD15D2EB89}" type="pres">
      <dgm:prSet presAssocID="{4B839085-272C-43BC-A2FE-0E965B262CCE}" presName="hierChild5" presStyleCnt="0"/>
      <dgm:spPr/>
    </dgm:pt>
    <dgm:pt modelId="{71175C70-43F5-46E1-B4FA-279B8647C8A6}" type="pres">
      <dgm:prSet presAssocID="{37EAA729-5C3F-431A-B6D6-A29B96B09F0C}" presName="hierChild3" presStyleCnt="0"/>
      <dgm:spPr/>
    </dgm:pt>
  </dgm:ptLst>
  <dgm:cxnLst>
    <dgm:cxn modelId="{C6BBEC0A-63DF-43E3-9ACE-CF7EAEAD49E0}" type="presOf" srcId="{2B4181BA-1184-43A1-BE42-6735FE532894}" destId="{F5FD8421-9BEC-494F-BACA-A17504AF0EAB}" srcOrd="0" destOrd="0" presId="urn:microsoft.com/office/officeart/2005/8/layout/orgChart1"/>
    <dgm:cxn modelId="{1C22644F-132E-4067-AF78-FD4B6C2741AA}" srcId="{37EAA729-5C3F-431A-B6D6-A29B96B09F0C}" destId="{68F2F9D7-B711-4588-9FCF-7CA36E826FB0}" srcOrd="3" destOrd="0" parTransId="{A7778232-09D6-4A7D-BFA1-CF5D5D80994B}" sibTransId="{C7F3D033-CDB7-4D8C-9509-6F25EDD83232}"/>
    <dgm:cxn modelId="{388CFE88-239E-48AF-915F-177D6422A94A}" type="presOf" srcId="{05EECC2E-7F0B-4C69-9A9E-83F24379DFC2}" destId="{DC693864-5502-4334-B91B-D897B5372259}" srcOrd="1" destOrd="0" presId="urn:microsoft.com/office/officeart/2005/8/layout/orgChart1"/>
    <dgm:cxn modelId="{EEDC64DE-3D82-4C3E-83F8-E830BEA3F0A5}" type="presOf" srcId="{A8B2CCE1-87A2-4861-9722-34298D97C3E7}" destId="{2CA44033-98C1-4209-A515-8A618298BDE5}" srcOrd="0" destOrd="0" presId="urn:microsoft.com/office/officeart/2005/8/layout/orgChart1"/>
    <dgm:cxn modelId="{D3172C63-3644-4DE3-AC15-8C306826B55D}" srcId="{2B4181BA-1184-43A1-BE42-6735FE532894}" destId="{37EAA729-5C3F-431A-B6D6-A29B96B09F0C}" srcOrd="0" destOrd="0" parTransId="{BC155DD4-B307-4069-A98A-C2B8DC1C6068}" sibTransId="{C483DD52-20F8-4D2A-94F5-8ACC4009DBFA}"/>
    <dgm:cxn modelId="{0C4EB29A-6BA1-4DA0-BF50-9C8C0238FAA1}" type="presOf" srcId="{37EAA729-5C3F-431A-B6D6-A29B96B09F0C}" destId="{FFEFBE32-133D-4A63-8665-7971E01D7763}" srcOrd="0" destOrd="0" presId="urn:microsoft.com/office/officeart/2005/8/layout/orgChart1"/>
    <dgm:cxn modelId="{3B7E78AA-9281-43D0-973F-61546019F95F}" type="presOf" srcId="{A7778232-09D6-4A7D-BFA1-CF5D5D80994B}" destId="{66B9B935-BD6B-4F27-AFC2-5A23E1FD4D89}" srcOrd="0" destOrd="0" presId="urn:microsoft.com/office/officeart/2005/8/layout/orgChart1"/>
    <dgm:cxn modelId="{2A33A6D3-6B12-4D9E-A0F9-588A5E611D89}" type="presOf" srcId="{4B839085-272C-43BC-A2FE-0E965B262CCE}" destId="{878B0F60-730A-45D0-911D-05D170B1A9D8}" srcOrd="0" destOrd="0" presId="urn:microsoft.com/office/officeart/2005/8/layout/orgChart1"/>
    <dgm:cxn modelId="{4AEE0F19-666E-48D4-B35A-51FB13D4C3EA}" srcId="{37EAA729-5C3F-431A-B6D6-A29B96B09F0C}" destId="{3AE4896C-CA33-4883-A273-0ED01E5F5F16}" srcOrd="2" destOrd="0" parTransId="{2939917D-2F83-4B3D-BF23-075A5965029A}" sibTransId="{E74BC158-573C-4EA7-9A48-253915A14A75}"/>
    <dgm:cxn modelId="{6CAB04FB-6D7E-401F-935F-617005689D82}" type="presOf" srcId="{05EECC2E-7F0B-4C69-9A9E-83F24379DFC2}" destId="{B6DD262A-CD68-4103-A380-59145837C5FE}" srcOrd="0" destOrd="0" presId="urn:microsoft.com/office/officeart/2005/8/layout/orgChart1"/>
    <dgm:cxn modelId="{C302ED86-2AA0-477A-824B-79159960C602}" type="presOf" srcId="{37EAA729-5C3F-431A-B6D6-A29B96B09F0C}" destId="{4B3B648A-2A34-4D34-809F-27BC479C6CB0}" srcOrd="1" destOrd="0" presId="urn:microsoft.com/office/officeart/2005/8/layout/orgChart1"/>
    <dgm:cxn modelId="{818C7243-175C-47EB-9122-92AB9704837D}" type="presOf" srcId="{9ACE7F99-C758-44ED-B748-3A5944D178DC}" destId="{0C340C7C-D33F-4392-B95F-A52816186259}" srcOrd="1" destOrd="0" presId="urn:microsoft.com/office/officeart/2005/8/layout/orgChart1"/>
    <dgm:cxn modelId="{498F4F65-DD17-4EA2-966A-3BE70942FA2F}" srcId="{37EAA729-5C3F-431A-B6D6-A29B96B09F0C}" destId="{9ACE7F99-C758-44ED-B748-3A5944D178DC}" srcOrd="0" destOrd="0" parTransId="{5D017F48-9AF3-46AA-B20F-D84D2411C2B4}" sibTransId="{3FC6CFE1-9792-40B2-8A90-E5A8CB63C0AB}"/>
    <dgm:cxn modelId="{1FB2F720-0104-4BC0-86F7-6519283F254A}" type="presOf" srcId="{68F2F9D7-B711-4588-9FCF-7CA36E826FB0}" destId="{A9E67C74-EDC6-4790-B850-26BC878AD7B1}" srcOrd="0" destOrd="0" presId="urn:microsoft.com/office/officeart/2005/8/layout/orgChart1"/>
    <dgm:cxn modelId="{4DAC42FB-A6B2-4B24-99A4-6CE3F7A689A6}" type="presOf" srcId="{3AE4896C-CA33-4883-A273-0ED01E5F5F16}" destId="{54E732B4-5BF6-4AEF-AD3D-922BE7B2D0E2}" srcOrd="1" destOrd="0" presId="urn:microsoft.com/office/officeart/2005/8/layout/orgChart1"/>
    <dgm:cxn modelId="{3482B274-74D6-4B7B-A560-ADA49F809D51}" type="presOf" srcId="{9ACE7F99-C758-44ED-B748-3A5944D178DC}" destId="{C079AEEB-227C-477A-A314-05F8548B8AC5}" srcOrd="0" destOrd="0" presId="urn:microsoft.com/office/officeart/2005/8/layout/orgChart1"/>
    <dgm:cxn modelId="{CA71AC73-11FD-4EEC-B891-42E99B45F452}" type="presOf" srcId="{2939917D-2F83-4B3D-BF23-075A5965029A}" destId="{20507532-8009-4F8F-A6A5-F037948A548A}" srcOrd="0" destOrd="0" presId="urn:microsoft.com/office/officeart/2005/8/layout/orgChart1"/>
    <dgm:cxn modelId="{BC8577CF-C38C-4362-8261-71594D9FCE18}" type="presOf" srcId="{B797DD49-7F43-46C6-9E19-E509A24521BF}" destId="{CB19D747-54B7-40D2-9989-2FECF6368524}" srcOrd="0" destOrd="0" presId="urn:microsoft.com/office/officeart/2005/8/layout/orgChart1"/>
    <dgm:cxn modelId="{05B319C1-A972-40A7-85D0-44676569B972}" srcId="{37EAA729-5C3F-431A-B6D6-A29B96B09F0C}" destId="{4B839085-272C-43BC-A2FE-0E965B262CCE}" srcOrd="5" destOrd="0" parTransId="{A8B2CCE1-87A2-4861-9722-34298D97C3E7}" sibTransId="{BBF4502F-534C-487C-A31E-50894D12426C}"/>
    <dgm:cxn modelId="{73A69C35-D63B-4BE7-BDBE-72D68DC1B6A4}" type="presOf" srcId="{5D017F48-9AF3-46AA-B20F-D84D2411C2B4}" destId="{A015ABBA-6413-471A-BDA1-8A3AF8239A0A}" srcOrd="0" destOrd="0" presId="urn:microsoft.com/office/officeart/2005/8/layout/orgChart1"/>
    <dgm:cxn modelId="{A6D929CC-BB5A-4FBF-A49C-5337A230DCFC}" srcId="{37EAA729-5C3F-431A-B6D6-A29B96B09F0C}" destId="{05EECC2E-7F0B-4C69-9A9E-83F24379DFC2}" srcOrd="4" destOrd="0" parTransId="{5154813E-070A-4651-94B2-95EFBA9943D8}" sibTransId="{D4585FCD-6308-45A0-B858-63651644408B}"/>
    <dgm:cxn modelId="{4E229A4A-39DB-47E8-837F-E18D9DC3024A}" type="presOf" srcId="{3AE4896C-CA33-4883-A273-0ED01E5F5F16}" destId="{37DCF6A2-2695-41F7-B088-AF8DB5628463}" srcOrd="0" destOrd="0" presId="urn:microsoft.com/office/officeart/2005/8/layout/orgChart1"/>
    <dgm:cxn modelId="{0F711B0F-5CAA-4D4D-8F7E-8D0144E041B5}" srcId="{37EAA729-5C3F-431A-B6D6-A29B96B09F0C}" destId="{C27E6407-37CC-46B1-A0B7-D91138A45C05}" srcOrd="1" destOrd="0" parTransId="{B797DD49-7F43-46C6-9E19-E509A24521BF}" sibTransId="{C8F19D06-AC88-4E4D-AC80-7BF491773FA9}"/>
    <dgm:cxn modelId="{FE2C9249-1187-46C6-8D89-7F16E754E610}" type="presOf" srcId="{5154813E-070A-4651-94B2-95EFBA9943D8}" destId="{97245AA2-3CA3-4970-B4CF-F363E6641FF4}" srcOrd="0" destOrd="0" presId="urn:microsoft.com/office/officeart/2005/8/layout/orgChart1"/>
    <dgm:cxn modelId="{D5DF1258-B9AD-495F-8221-E1844698C99C}" type="presOf" srcId="{68F2F9D7-B711-4588-9FCF-7CA36E826FB0}" destId="{EFFEE2F2-7D47-4C14-9F64-E572DB36658A}" srcOrd="1" destOrd="0" presId="urn:microsoft.com/office/officeart/2005/8/layout/orgChart1"/>
    <dgm:cxn modelId="{CD7538BE-3C1F-48F5-8F48-E3B62BE11013}" type="presOf" srcId="{C27E6407-37CC-46B1-A0B7-D91138A45C05}" destId="{9829B321-E4AA-4E7D-B26D-EAA765B11505}" srcOrd="1" destOrd="0" presId="urn:microsoft.com/office/officeart/2005/8/layout/orgChart1"/>
    <dgm:cxn modelId="{7D7EC640-A8AE-46F8-83EC-BFD9DCBC624F}" type="presOf" srcId="{C27E6407-37CC-46B1-A0B7-D91138A45C05}" destId="{2CAC648C-F6DE-4E7A-A2B8-11697AE7FDD7}" srcOrd="0" destOrd="0" presId="urn:microsoft.com/office/officeart/2005/8/layout/orgChart1"/>
    <dgm:cxn modelId="{DE5CE287-A99D-418E-98DF-E391721D1923}" type="presOf" srcId="{4B839085-272C-43BC-A2FE-0E965B262CCE}" destId="{7F52BD46-46DF-4047-98C6-0C73E993BB72}" srcOrd="1" destOrd="0" presId="urn:microsoft.com/office/officeart/2005/8/layout/orgChart1"/>
    <dgm:cxn modelId="{ACD0CE48-6613-427E-8399-091457A69AC8}" type="presParOf" srcId="{F5FD8421-9BEC-494F-BACA-A17504AF0EAB}" destId="{6185EA68-C2B1-441A-AD93-14F7AEB8D799}" srcOrd="0" destOrd="0" presId="urn:microsoft.com/office/officeart/2005/8/layout/orgChart1"/>
    <dgm:cxn modelId="{D613F5D8-312C-4F4B-80E6-55B5EA334370}" type="presParOf" srcId="{6185EA68-C2B1-441A-AD93-14F7AEB8D799}" destId="{C04B73FB-15D5-4111-A619-A954AC3E4AA5}" srcOrd="0" destOrd="0" presId="urn:microsoft.com/office/officeart/2005/8/layout/orgChart1"/>
    <dgm:cxn modelId="{3C5329E1-43C9-45F4-9ADE-592EFBEC38B5}" type="presParOf" srcId="{C04B73FB-15D5-4111-A619-A954AC3E4AA5}" destId="{FFEFBE32-133D-4A63-8665-7971E01D7763}" srcOrd="0" destOrd="0" presId="urn:microsoft.com/office/officeart/2005/8/layout/orgChart1"/>
    <dgm:cxn modelId="{52A709B2-7392-4270-98CA-EEB2C0317E5B}" type="presParOf" srcId="{C04B73FB-15D5-4111-A619-A954AC3E4AA5}" destId="{4B3B648A-2A34-4D34-809F-27BC479C6CB0}" srcOrd="1" destOrd="0" presId="urn:microsoft.com/office/officeart/2005/8/layout/orgChart1"/>
    <dgm:cxn modelId="{14F094E3-596C-4632-811B-03C3FE331BD2}" type="presParOf" srcId="{6185EA68-C2B1-441A-AD93-14F7AEB8D799}" destId="{31055E5F-0DCF-49D9-BD47-2A1B89646EE6}" srcOrd="1" destOrd="0" presId="urn:microsoft.com/office/officeart/2005/8/layout/orgChart1"/>
    <dgm:cxn modelId="{BE1F335B-0D4A-4513-80F0-9E0E57DDC4F2}" type="presParOf" srcId="{31055E5F-0DCF-49D9-BD47-2A1B89646EE6}" destId="{A015ABBA-6413-471A-BDA1-8A3AF8239A0A}" srcOrd="0" destOrd="0" presId="urn:microsoft.com/office/officeart/2005/8/layout/orgChart1"/>
    <dgm:cxn modelId="{ABE9301C-D1CF-4BC7-BEC0-1AB60B5F507E}" type="presParOf" srcId="{31055E5F-0DCF-49D9-BD47-2A1B89646EE6}" destId="{387FD979-9D78-401B-AEB8-BF6160D77F28}" srcOrd="1" destOrd="0" presId="urn:microsoft.com/office/officeart/2005/8/layout/orgChart1"/>
    <dgm:cxn modelId="{A9E54829-1373-41D4-8588-5832DB9288D7}" type="presParOf" srcId="{387FD979-9D78-401B-AEB8-BF6160D77F28}" destId="{651594B0-3A1C-482B-9E7E-5E12451F7E56}" srcOrd="0" destOrd="0" presId="urn:microsoft.com/office/officeart/2005/8/layout/orgChart1"/>
    <dgm:cxn modelId="{9E24DFC0-76FA-4722-8947-D8E4C90D3EB5}" type="presParOf" srcId="{651594B0-3A1C-482B-9E7E-5E12451F7E56}" destId="{C079AEEB-227C-477A-A314-05F8548B8AC5}" srcOrd="0" destOrd="0" presId="urn:microsoft.com/office/officeart/2005/8/layout/orgChart1"/>
    <dgm:cxn modelId="{7901C4B5-C242-48A6-B59D-E378342F9537}" type="presParOf" srcId="{651594B0-3A1C-482B-9E7E-5E12451F7E56}" destId="{0C340C7C-D33F-4392-B95F-A52816186259}" srcOrd="1" destOrd="0" presId="urn:microsoft.com/office/officeart/2005/8/layout/orgChart1"/>
    <dgm:cxn modelId="{6C450886-E36C-4FDD-8DD6-4212BE86E1A0}" type="presParOf" srcId="{387FD979-9D78-401B-AEB8-BF6160D77F28}" destId="{8AE74826-251E-4CBC-99EE-A3E4FB977C7C}" srcOrd="1" destOrd="0" presId="urn:microsoft.com/office/officeart/2005/8/layout/orgChart1"/>
    <dgm:cxn modelId="{520F747F-084B-4DD6-AACB-DC03D970A9C1}" type="presParOf" srcId="{387FD979-9D78-401B-AEB8-BF6160D77F28}" destId="{39EF1504-FF89-472B-A84C-26CB57DB8CCA}" srcOrd="2" destOrd="0" presId="urn:microsoft.com/office/officeart/2005/8/layout/orgChart1"/>
    <dgm:cxn modelId="{757CA4D8-CB19-43A5-A12C-768C91A3CD6F}" type="presParOf" srcId="{31055E5F-0DCF-49D9-BD47-2A1B89646EE6}" destId="{CB19D747-54B7-40D2-9989-2FECF6368524}" srcOrd="2" destOrd="0" presId="urn:microsoft.com/office/officeart/2005/8/layout/orgChart1"/>
    <dgm:cxn modelId="{5AFCC76F-C098-4770-9FD9-530B7D7725B3}" type="presParOf" srcId="{31055E5F-0DCF-49D9-BD47-2A1B89646EE6}" destId="{B6F94920-3B4E-4F0C-90A8-2DB1405B93F4}" srcOrd="3" destOrd="0" presId="urn:microsoft.com/office/officeart/2005/8/layout/orgChart1"/>
    <dgm:cxn modelId="{05AFD1A2-ED3E-4B2D-9653-41C77A613CF0}" type="presParOf" srcId="{B6F94920-3B4E-4F0C-90A8-2DB1405B93F4}" destId="{B789187A-BADA-4AC0-9640-BB28A72BF622}" srcOrd="0" destOrd="0" presId="urn:microsoft.com/office/officeart/2005/8/layout/orgChart1"/>
    <dgm:cxn modelId="{CC4F8A24-B704-4850-A20E-41F2B936CFB9}" type="presParOf" srcId="{B789187A-BADA-4AC0-9640-BB28A72BF622}" destId="{2CAC648C-F6DE-4E7A-A2B8-11697AE7FDD7}" srcOrd="0" destOrd="0" presId="urn:microsoft.com/office/officeart/2005/8/layout/orgChart1"/>
    <dgm:cxn modelId="{9883EF24-8925-4247-85F0-698DF6E56C58}" type="presParOf" srcId="{B789187A-BADA-4AC0-9640-BB28A72BF622}" destId="{9829B321-E4AA-4E7D-B26D-EAA765B11505}" srcOrd="1" destOrd="0" presId="urn:microsoft.com/office/officeart/2005/8/layout/orgChart1"/>
    <dgm:cxn modelId="{92D1B14D-843F-4CFC-9D6F-97F46E12BF91}" type="presParOf" srcId="{B6F94920-3B4E-4F0C-90A8-2DB1405B93F4}" destId="{18B064E6-BCD9-4821-A70D-67D8A49381B9}" srcOrd="1" destOrd="0" presId="urn:microsoft.com/office/officeart/2005/8/layout/orgChart1"/>
    <dgm:cxn modelId="{21345CDA-BE7F-4301-A30F-79E9A6FE38C9}" type="presParOf" srcId="{B6F94920-3B4E-4F0C-90A8-2DB1405B93F4}" destId="{30AE29B0-D803-4D00-9B1F-068A63E9825F}" srcOrd="2" destOrd="0" presId="urn:microsoft.com/office/officeart/2005/8/layout/orgChart1"/>
    <dgm:cxn modelId="{5CE1D583-78C6-4F14-AEE7-FCDD6F773CE6}" type="presParOf" srcId="{31055E5F-0DCF-49D9-BD47-2A1B89646EE6}" destId="{20507532-8009-4F8F-A6A5-F037948A548A}" srcOrd="4" destOrd="0" presId="urn:microsoft.com/office/officeart/2005/8/layout/orgChart1"/>
    <dgm:cxn modelId="{F2D2DE15-F6C6-479C-8C19-8A73CC9486A5}" type="presParOf" srcId="{31055E5F-0DCF-49D9-BD47-2A1B89646EE6}" destId="{A58C1B84-98FA-4637-89DC-B5B3D127F54E}" srcOrd="5" destOrd="0" presId="urn:microsoft.com/office/officeart/2005/8/layout/orgChart1"/>
    <dgm:cxn modelId="{46D9AEDB-9077-4452-A703-93B9CAD129E7}" type="presParOf" srcId="{A58C1B84-98FA-4637-89DC-B5B3D127F54E}" destId="{5A8D4848-A6E6-452B-84D0-3EABFEE14D4B}" srcOrd="0" destOrd="0" presId="urn:microsoft.com/office/officeart/2005/8/layout/orgChart1"/>
    <dgm:cxn modelId="{450829A1-C22C-4D34-AFD5-E6119CE55FE4}" type="presParOf" srcId="{5A8D4848-A6E6-452B-84D0-3EABFEE14D4B}" destId="{37DCF6A2-2695-41F7-B088-AF8DB5628463}" srcOrd="0" destOrd="0" presId="urn:microsoft.com/office/officeart/2005/8/layout/orgChart1"/>
    <dgm:cxn modelId="{9E7ABF41-2701-4BD8-9AED-C2BF622E75B6}" type="presParOf" srcId="{5A8D4848-A6E6-452B-84D0-3EABFEE14D4B}" destId="{54E732B4-5BF6-4AEF-AD3D-922BE7B2D0E2}" srcOrd="1" destOrd="0" presId="urn:microsoft.com/office/officeart/2005/8/layout/orgChart1"/>
    <dgm:cxn modelId="{36C4EAE7-7C34-4372-B37A-8BE2AEF1B7AB}" type="presParOf" srcId="{A58C1B84-98FA-4637-89DC-B5B3D127F54E}" destId="{BE9F435C-34C9-44A6-8EFF-B72339CA1E2F}" srcOrd="1" destOrd="0" presId="urn:microsoft.com/office/officeart/2005/8/layout/orgChart1"/>
    <dgm:cxn modelId="{453BBA42-9361-40BA-814E-0A5C2D13F185}" type="presParOf" srcId="{A58C1B84-98FA-4637-89DC-B5B3D127F54E}" destId="{0FCECA12-95C7-4C78-BB43-D20842ED49C1}" srcOrd="2" destOrd="0" presId="urn:microsoft.com/office/officeart/2005/8/layout/orgChart1"/>
    <dgm:cxn modelId="{2DCB8451-3DBE-49F2-B893-516E9064E047}" type="presParOf" srcId="{31055E5F-0DCF-49D9-BD47-2A1B89646EE6}" destId="{66B9B935-BD6B-4F27-AFC2-5A23E1FD4D89}" srcOrd="6" destOrd="0" presId="urn:microsoft.com/office/officeart/2005/8/layout/orgChart1"/>
    <dgm:cxn modelId="{E21FFAF3-00FF-4AFA-9151-A8CA7896A750}" type="presParOf" srcId="{31055E5F-0DCF-49D9-BD47-2A1B89646EE6}" destId="{B856DA2D-AB67-48BC-B828-0C32A3D6B15F}" srcOrd="7" destOrd="0" presId="urn:microsoft.com/office/officeart/2005/8/layout/orgChart1"/>
    <dgm:cxn modelId="{E1748A05-4659-476E-B4A7-9DC466667288}" type="presParOf" srcId="{B856DA2D-AB67-48BC-B828-0C32A3D6B15F}" destId="{5F4ED1ED-7FA2-4115-BB78-A539B30DB5B9}" srcOrd="0" destOrd="0" presId="urn:microsoft.com/office/officeart/2005/8/layout/orgChart1"/>
    <dgm:cxn modelId="{7E9FCDB9-533C-4636-B4CE-EBA31F8C251D}" type="presParOf" srcId="{5F4ED1ED-7FA2-4115-BB78-A539B30DB5B9}" destId="{A9E67C74-EDC6-4790-B850-26BC878AD7B1}" srcOrd="0" destOrd="0" presId="urn:microsoft.com/office/officeart/2005/8/layout/orgChart1"/>
    <dgm:cxn modelId="{E8C07AE5-E873-49DB-A61A-21066E6D464B}" type="presParOf" srcId="{5F4ED1ED-7FA2-4115-BB78-A539B30DB5B9}" destId="{EFFEE2F2-7D47-4C14-9F64-E572DB36658A}" srcOrd="1" destOrd="0" presId="urn:microsoft.com/office/officeart/2005/8/layout/orgChart1"/>
    <dgm:cxn modelId="{F4F0C4A7-E2A3-4F58-A0F7-23A7E6B2E3C3}" type="presParOf" srcId="{B856DA2D-AB67-48BC-B828-0C32A3D6B15F}" destId="{1DF28895-31C2-4331-AB2E-B96925946661}" srcOrd="1" destOrd="0" presId="urn:microsoft.com/office/officeart/2005/8/layout/orgChart1"/>
    <dgm:cxn modelId="{D380462E-0639-4FC2-8C69-DE6C34E5B4ED}" type="presParOf" srcId="{B856DA2D-AB67-48BC-B828-0C32A3D6B15F}" destId="{946933F8-A00F-4236-82BD-9ED380DF2F12}" srcOrd="2" destOrd="0" presId="urn:microsoft.com/office/officeart/2005/8/layout/orgChart1"/>
    <dgm:cxn modelId="{2F2BF7DD-C6C7-4C9E-BF41-3798F0A0E8F4}" type="presParOf" srcId="{31055E5F-0DCF-49D9-BD47-2A1B89646EE6}" destId="{97245AA2-3CA3-4970-B4CF-F363E6641FF4}" srcOrd="8" destOrd="0" presId="urn:microsoft.com/office/officeart/2005/8/layout/orgChart1"/>
    <dgm:cxn modelId="{C03DCD6E-594C-461B-BE8E-66EEAFFDA3C7}" type="presParOf" srcId="{31055E5F-0DCF-49D9-BD47-2A1B89646EE6}" destId="{F47C4BC4-F80C-4B7E-83A5-477C46A36A8A}" srcOrd="9" destOrd="0" presId="urn:microsoft.com/office/officeart/2005/8/layout/orgChart1"/>
    <dgm:cxn modelId="{79F08D84-2EC1-4B28-B900-3670617A7987}" type="presParOf" srcId="{F47C4BC4-F80C-4B7E-83A5-477C46A36A8A}" destId="{DB128D3F-B978-448D-9F9B-2D9AA1F9BB57}" srcOrd="0" destOrd="0" presId="urn:microsoft.com/office/officeart/2005/8/layout/orgChart1"/>
    <dgm:cxn modelId="{616E0651-279F-4676-9C6A-6E09D7FAA347}" type="presParOf" srcId="{DB128D3F-B978-448D-9F9B-2D9AA1F9BB57}" destId="{B6DD262A-CD68-4103-A380-59145837C5FE}" srcOrd="0" destOrd="0" presId="urn:microsoft.com/office/officeart/2005/8/layout/orgChart1"/>
    <dgm:cxn modelId="{DAA9EE80-497C-42E5-9377-164AFEF1F017}" type="presParOf" srcId="{DB128D3F-B978-448D-9F9B-2D9AA1F9BB57}" destId="{DC693864-5502-4334-B91B-D897B5372259}" srcOrd="1" destOrd="0" presId="urn:microsoft.com/office/officeart/2005/8/layout/orgChart1"/>
    <dgm:cxn modelId="{CE4C6B97-8339-49E1-8DC6-D32008D9F399}" type="presParOf" srcId="{F47C4BC4-F80C-4B7E-83A5-477C46A36A8A}" destId="{AB7DCDB2-CCE5-46E0-8A97-756618D0DDB5}" srcOrd="1" destOrd="0" presId="urn:microsoft.com/office/officeart/2005/8/layout/orgChart1"/>
    <dgm:cxn modelId="{93E94962-9AAB-4CF0-A00C-961871AC4DE7}" type="presParOf" srcId="{F47C4BC4-F80C-4B7E-83A5-477C46A36A8A}" destId="{91E65E55-7EF0-4B47-B2A3-7C90175A93C2}" srcOrd="2" destOrd="0" presId="urn:microsoft.com/office/officeart/2005/8/layout/orgChart1"/>
    <dgm:cxn modelId="{196B1FDC-CCE5-4A0E-80C8-05C7A7953B7F}" type="presParOf" srcId="{31055E5F-0DCF-49D9-BD47-2A1B89646EE6}" destId="{2CA44033-98C1-4209-A515-8A618298BDE5}" srcOrd="10" destOrd="0" presId="urn:microsoft.com/office/officeart/2005/8/layout/orgChart1"/>
    <dgm:cxn modelId="{A2BF18C0-72A7-41E7-A632-8A9B3BBE147A}" type="presParOf" srcId="{31055E5F-0DCF-49D9-BD47-2A1B89646EE6}" destId="{DC8251FE-5C9B-432B-8079-23BF8C70A8D8}" srcOrd="11" destOrd="0" presId="urn:microsoft.com/office/officeart/2005/8/layout/orgChart1"/>
    <dgm:cxn modelId="{B32493B6-0356-42D5-82E6-D062F8ABC2AC}" type="presParOf" srcId="{DC8251FE-5C9B-432B-8079-23BF8C70A8D8}" destId="{9374D69B-BB0F-4BD5-9A12-2AE7C76A4743}" srcOrd="0" destOrd="0" presId="urn:microsoft.com/office/officeart/2005/8/layout/orgChart1"/>
    <dgm:cxn modelId="{2BF917EF-191D-4766-90DE-3D7CD5BF56DC}" type="presParOf" srcId="{9374D69B-BB0F-4BD5-9A12-2AE7C76A4743}" destId="{878B0F60-730A-45D0-911D-05D170B1A9D8}" srcOrd="0" destOrd="0" presId="urn:microsoft.com/office/officeart/2005/8/layout/orgChart1"/>
    <dgm:cxn modelId="{3D5898DB-4158-4837-A59D-7B8D52E99C3D}" type="presParOf" srcId="{9374D69B-BB0F-4BD5-9A12-2AE7C76A4743}" destId="{7F52BD46-46DF-4047-98C6-0C73E993BB72}" srcOrd="1" destOrd="0" presId="urn:microsoft.com/office/officeart/2005/8/layout/orgChart1"/>
    <dgm:cxn modelId="{B8B01F9D-D941-4A06-9B8C-C8756DF239D9}" type="presParOf" srcId="{DC8251FE-5C9B-432B-8079-23BF8C70A8D8}" destId="{B60F350D-6749-4085-8AFF-0967172006E1}" srcOrd="1" destOrd="0" presId="urn:microsoft.com/office/officeart/2005/8/layout/orgChart1"/>
    <dgm:cxn modelId="{09FFA26F-DB5A-4C30-94A2-F8CD76C2EF17}" type="presParOf" srcId="{DC8251FE-5C9B-432B-8079-23BF8C70A8D8}" destId="{4B345448-963E-4D60-BD2A-71BD15D2EB89}" srcOrd="2" destOrd="0" presId="urn:microsoft.com/office/officeart/2005/8/layout/orgChart1"/>
    <dgm:cxn modelId="{F10C8958-5B00-47B2-926B-3EF3D793D3AA}" type="presParOf" srcId="{6185EA68-C2B1-441A-AD93-14F7AEB8D799}" destId="{71175C70-43F5-46E1-B4FA-279B8647C8A6}"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A44033-98C1-4209-A515-8A618298BDE5}">
      <dsp:nvSpPr>
        <dsp:cNvPr id="0" name=""/>
        <dsp:cNvSpPr/>
      </dsp:nvSpPr>
      <dsp:spPr>
        <a:xfrm>
          <a:off x="2743200" y="1045464"/>
          <a:ext cx="2352602" cy="163321"/>
        </a:xfrm>
        <a:custGeom>
          <a:avLst/>
          <a:gdLst/>
          <a:ahLst/>
          <a:cxnLst/>
          <a:rect l="0" t="0" r="0" b="0"/>
          <a:pathLst>
            <a:path>
              <a:moveTo>
                <a:pt x="0" y="0"/>
              </a:moveTo>
              <a:lnTo>
                <a:pt x="0" y="81660"/>
              </a:lnTo>
              <a:lnTo>
                <a:pt x="2352602" y="81660"/>
              </a:lnTo>
              <a:lnTo>
                <a:pt x="2352602" y="16332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245AA2-3CA3-4970-B4CF-F363E6641FF4}">
      <dsp:nvSpPr>
        <dsp:cNvPr id="0" name=""/>
        <dsp:cNvSpPr/>
      </dsp:nvSpPr>
      <dsp:spPr>
        <a:xfrm>
          <a:off x="2743200" y="1045464"/>
          <a:ext cx="1411561" cy="163321"/>
        </a:xfrm>
        <a:custGeom>
          <a:avLst/>
          <a:gdLst/>
          <a:ahLst/>
          <a:cxnLst/>
          <a:rect l="0" t="0" r="0" b="0"/>
          <a:pathLst>
            <a:path>
              <a:moveTo>
                <a:pt x="0" y="0"/>
              </a:moveTo>
              <a:lnTo>
                <a:pt x="0" y="81660"/>
              </a:lnTo>
              <a:lnTo>
                <a:pt x="1411561" y="81660"/>
              </a:lnTo>
              <a:lnTo>
                <a:pt x="1411561" y="16332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9B935-BD6B-4F27-AFC2-5A23E1FD4D89}">
      <dsp:nvSpPr>
        <dsp:cNvPr id="0" name=""/>
        <dsp:cNvSpPr/>
      </dsp:nvSpPr>
      <dsp:spPr>
        <a:xfrm>
          <a:off x="2743200" y="1045464"/>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07532-8009-4F8F-A6A5-F037948A548A}">
      <dsp:nvSpPr>
        <dsp:cNvPr id="0" name=""/>
        <dsp:cNvSpPr/>
      </dsp:nvSpPr>
      <dsp:spPr>
        <a:xfrm>
          <a:off x="2272679" y="1045464"/>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19D747-54B7-40D2-9989-2FECF6368524}">
      <dsp:nvSpPr>
        <dsp:cNvPr id="0" name=""/>
        <dsp:cNvSpPr/>
      </dsp:nvSpPr>
      <dsp:spPr>
        <a:xfrm>
          <a:off x="1331638" y="1045464"/>
          <a:ext cx="1411561" cy="163321"/>
        </a:xfrm>
        <a:custGeom>
          <a:avLst/>
          <a:gdLst/>
          <a:ahLst/>
          <a:cxnLst/>
          <a:rect l="0" t="0" r="0" b="0"/>
          <a:pathLst>
            <a:path>
              <a:moveTo>
                <a:pt x="1411561" y="0"/>
              </a:moveTo>
              <a:lnTo>
                <a:pt x="1411561" y="81660"/>
              </a:lnTo>
              <a:lnTo>
                <a:pt x="0" y="81660"/>
              </a:lnTo>
              <a:lnTo>
                <a:pt x="0" y="16332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5ABBA-6413-471A-BDA1-8A3AF8239A0A}">
      <dsp:nvSpPr>
        <dsp:cNvPr id="0" name=""/>
        <dsp:cNvSpPr/>
      </dsp:nvSpPr>
      <dsp:spPr>
        <a:xfrm>
          <a:off x="390597" y="1045464"/>
          <a:ext cx="2352602" cy="163321"/>
        </a:xfrm>
        <a:custGeom>
          <a:avLst/>
          <a:gdLst/>
          <a:ahLst/>
          <a:cxnLst/>
          <a:rect l="0" t="0" r="0" b="0"/>
          <a:pathLst>
            <a:path>
              <a:moveTo>
                <a:pt x="2352602" y="0"/>
              </a:moveTo>
              <a:lnTo>
                <a:pt x="2352602" y="81660"/>
              </a:lnTo>
              <a:lnTo>
                <a:pt x="0" y="81660"/>
              </a:lnTo>
              <a:lnTo>
                <a:pt x="0" y="16332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FBE32-133D-4A63-8665-7971E01D7763}">
      <dsp:nvSpPr>
        <dsp:cNvPr id="0" name=""/>
        <dsp:cNvSpPr/>
      </dsp:nvSpPr>
      <dsp:spPr>
        <a:xfrm>
          <a:off x="2354340" y="656604"/>
          <a:ext cx="777719" cy="38885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NTMA</a:t>
          </a:r>
        </a:p>
      </dsp:txBody>
      <dsp:txXfrm>
        <a:off x="2354340" y="656604"/>
        <a:ext cx="777719" cy="388859"/>
      </dsp:txXfrm>
    </dsp:sp>
    <dsp:sp modelId="{C079AEEB-227C-477A-A314-05F8548B8AC5}">
      <dsp:nvSpPr>
        <dsp:cNvPr id="0" name=""/>
        <dsp:cNvSpPr/>
      </dsp:nvSpPr>
      <dsp:spPr>
        <a:xfrm>
          <a:off x="1737" y="1208785"/>
          <a:ext cx="777719" cy="38885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Funding &amp; Debt Management</a:t>
          </a:r>
        </a:p>
      </dsp:txBody>
      <dsp:txXfrm>
        <a:off x="1737" y="1208785"/>
        <a:ext cx="777719" cy="388859"/>
      </dsp:txXfrm>
    </dsp:sp>
    <dsp:sp modelId="{2CAC648C-F6DE-4E7A-A2B8-11697AE7FDD7}">
      <dsp:nvSpPr>
        <dsp:cNvPr id="0" name=""/>
        <dsp:cNvSpPr/>
      </dsp:nvSpPr>
      <dsp:spPr>
        <a:xfrm>
          <a:off x="942778" y="1208785"/>
          <a:ext cx="777719" cy="38885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NewERA</a:t>
          </a:r>
        </a:p>
      </dsp:txBody>
      <dsp:txXfrm>
        <a:off x="942778" y="1208785"/>
        <a:ext cx="777719" cy="388859"/>
      </dsp:txXfrm>
    </dsp:sp>
    <dsp:sp modelId="{37DCF6A2-2695-41F7-B088-AF8DB5628463}">
      <dsp:nvSpPr>
        <dsp:cNvPr id="0" name=""/>
        <dsp:cNvSpPr/>
      </dsp:nvSpPr>
      <dsp:spPr>
        <a:xfrm>
          <a:off x="1883819" y="1208785"/>
          <a:ext cx="777719" cy="38885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National Development Finance Agency</a:t>
          </a:r>
        </a:p>
      </dsp:txBody>
      <dsp:txXfrm>
        <a:off x="1883819" y="1208785"/>
        <a:ext cx="777719" cy="388859"/>
      </dsp:txXfrm>
    </dsp:sp>
    <dsp:sp modelId="{A9E67C74-EDC6-4790-B850-26BC878AD7B1}">
      <dsp:nvSpPr>
        <dsp:cNvPr id="0" name=""/>
        <dsp:cNvSpPr/>
      </dsp:nvSpPr>
      <dsp:spPr>
        <a:xfrm>
          <a:off x="2824860" y="1208785"/>
          <a:ext cx="777719" cy="38885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Claims Agency</a:t>
          </a:r>
        </a:p>
      </dsp:txBody>
      <dsp:txXfrm>
        <a:off x="2824860" y="1208785"/>
        <a:ext cx="777719" cy="388859"/>
      </dsp:txXfrm>
    </dsp:sp>
    <dsp:sp modelId="{B6DD262A-CD68-4103-A380-59145837C5FE}">
      <dsp:nvSpPr>
        <dsp:cNvPr id="0" name=""/>
        <dsp:cNvSpPr/>
      </dsp:nvSpPr>
      <dsp:spPr>
        <a:xfrm>
          <a:off x="3765901" y="1208785"/>
          <a:ext cx="777719" cy="38885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National Asset Management Agency</a:t>
          </a:r>
        </a:p>
      </dsp:txBody>
      <dsp:txXfrm>
        <a:off x="3765901" y="1208785"/>
        <a:ext cx="777719" cy="388859"/>
      </dsp:txXfrm>
    </dsp:sp>
    <dsp:sp modelId="{878B0F60-730A-45D0-911D-05D170B1A9D8}">
      <dsp:nvSpPr>
        <dsp:cNvPr id="0" name=""/>
        <dsp:cNvSpPr/>
      </dsp:nvSpPr>
      <dsp:spPr>
        <a:xfrm>
          <a:off x="4706942" y="1208785"/>
          <a:ext cx="777719" cy="38885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Strategic Banking Corporation of Ireland</a:t>
          </a:r>
        </a:p>
      </dsp:txBody>
      <dsp:txXfrm>
        <a:off x="4706942" y="1208785"/>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05E683F43749AAB80A1ABF902721CF"/>
        <w:category>
          <w:name w:val="General"/>
          <w:gallery w:val="placeholder"/>
        </w:category>
        <w:types>
          <w:type w:val="bbPlcHdr"/>
        </w:types>
        <w:behaviors>
          <w:behavior w:val="content"/>
        </w:behaviors>
        <w:guid w:val="{079109B9-40F1-43D7-B4C0-A743BB851B79}"/>
      </w:docPartPr>
      <w:docPartBody>
        <w:p w:rsidR="00000000" w:rsidRDefault="00D236EC" w:rsidP="00D236EC">
          <w:pPr>
            <w:pStyle w:val="8905E683F43749AAB80A1ABF902721CF"/>
          </w:pPr>
          <w:r>
            <w:rPr>
              <w:color w:val="5B9BD5" w:themeColor="accent1"/>
            </w:rPr>
            <w:t>[Document title]</w:t>
          </w:r>
        </w:p>
      </w:docPartBody>
    </w:docPart>
    <w:docPart>
      <w:docPartPr>
        <w:name w:val="D4C2A1E8F2234FD8BE640EFCBF0E4489"/>
        <w:category>
          <w:name w:val="General"/>
          <w:gallery w:val="placeholder"/>
        </w:category>
        <w:types>
          <w:type w:val="bbPlcHdr"/>
        </w:types>
        <w:behaviors>
          <w:behavior w:val="content"/>
        </w:behaviors>
        <w:guid w:val="{775316AB-0CAF-4F6E-8B83-8F6B9376C3FE}"/>
      </w:docPartPr>
      <w:docPartBody>
        <w:p w:rsidR="00000000" w:rsidRDefault="00D236EC" w:rsidP="00D236EC">
          <w:pPr>
            <w:pStyle w:val="D4C2A1E8F2234FD8BE640EFCBF0E448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EC"/>
    <w:rsid w:val="00B3499C"/>
    <w:rsid w:val="00D236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05E683F43749AAB80A1ABF902721CF">
    <w:name w:val="8905E683F43749AAB80A1ABF902721CF"/>
    <w:rsid w:val="00D236EC"/>
  </w:style>
  <w:style w:type="paragraph" w:customStyle="1" w:styleId="D4C2A1E8F2234FD8BE640EFCBF0E4489">
    <w:name w:val="D4C2A1E8F2234FD8BE640EFCBF0E4489"/>
    <w:rsid w:val="00D23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will focus on giving detailed insight into the State Claims Agency, it will particularly focus on the newly introduced IT System the National Incident Management System (NIMS) and the impact it has had on the organization.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F322FC-C675-4FF3-81DB-3C29EBF8E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IM Major CA</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Major CA</dc:title>
  <dc:subject>A Report on the State Claims Agency</dc:subject>
  <dc:creator>Matthew Roche</dc:creator>
  <cp:keywords/>
  <dc:description/>
  <cp:lastModifiedBy>Matthew Roche</cp:lastModifiedBy>
  <cp:revision>1</cp:revision>
  <dcterms:created xsi:type="dcterms:W3CDTF">2015-12-22T13:17:00Z</dcterms:created>
  <dcterms:modified xsi:type="dcterms:W3CDTF">2015-12-23T05:37:00Z</dcterms:modified>
</cp:coreProperties>
</file>