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861" w:rsidRPr="00B90812" w:rsidRDefault="00D72861">
      <w:pPr>
        <w:rPr>
          <w:rFonts w:ascii="Times New Roman" w:hAnsi="Times New Roman" w:cs="Times New Roman"/>
        </w:rPr>
      </w:pPr>
    </w:p>
    <w:p w:rsidR="00D72861" w:rsidRPr="00B90812" w:rsidRDefault="00D72861">
      <w:pPr>
        <w:rPr>
          <w:rFonts w:ascii="Times New Roman" w:hAnsi="Times New Roman" w:cs="Times New Roman"/>
          <w:b/>
        </w:rPr>
      </w:pPr>
      <w:r w:rsidRPr="00B90812">
        <w:rPr>
          <w:rFonts w:ascii="Times New Roman" w:hAnsi="Times New Roman" w:cs="Times New Roman"/>
          <w:b/>
        </w:rPr>
        <w:t>Wright v Warner Books</w:t>
      </w:r>
    </w:p>
    <w:p w:rsidR="001572DF" w:rsidRPr="00B90812" w:rsidRDefault="001572DF">
      <w:pPr>
        <w:rPr>
          <w:rFonts w:ascii="Times New Roman" w:hAnsi="Times New Roman" w:cs="Times New Roman"/>
          <w:b/>
        </w:rPr>
      </w:pPr>
    </w:p>
    <w:tbl>
      <w:tblPr>
        <w:tblStyle w:val="TableGrid"/>
        <w:tblW w:w="0" w:type="auto"/>
        <w:tblLook w:val="04A0" w:firstRow="1" w:lastRow="0" w:firstColumn="1" w:lastColumn="0" w:noHBand="0" w:noVBand="1"/>
      </w:tblPr>
      <w:tblGrid>
        <w:gridCol w:w="2337"/>
        <w:gridCol w:w="2337"/>
        <w:gridCol w:w="2338"/>
        <w:gridCol w:w="2433"/>
      </w:tblGrid>
      <w:tr w:rsidR="001572DF" w:rsidRPr="00B90812" w:rsidTr="00B90812">
        <w:tc>
          <w:tcPr>
            <w:tcW w:w="2337" w:type="dxa"/>
          </w:tcPr>
          <w:p w:rsidR="001572DF" w:rsidRPr="00B90812" w:rsidRDefault="001572DF">
            <w:pPr>
              <w:rPr>
                <w:rFonts w:ascii="Times New Roman" w:hAnsi="Times New Roman" w:cs="Times New Roman"/>
                <w:b/>
              </w:rPr>
            </w:pPr>
            <w:r w:rsidRPr="00B90812">
              <w:rPr>
                <w:rFonts w:ascii="Times New Roman" w:hAnsi="Times New Roman" w:cs="Times New Roman"/>
                <w:b/>
              </w:rPr>
              <w:t>Factor</w:t>
            </w:r>
          </w:p>
        </w:tc>
        <w:tc>
          <w:tcPr>
            <w:tcW w:w="2337" w:type="dxa"/>
          </w:tcPr>
          <w:p w:rsidR="001572DF" w:rsidRPr="00B90812" w:rsidRDefault="001572DF">
            <w:pPr>
              <w:rPr>
                <w:rFonts w:ascii="Times New Roman" w:hAnsi="Times New Roman" w:cs="Times New Roman"/>
                <w:b/>
              </w:rPr>
            </w:pPr>
            <w:r w:rsidRPr="00B90812">
              <w:rPr>
                <w:rFonts w:ascii="Times New Roman" w:hAnsi="Times New Roman" w:cs="Times New Roman"/>
                <w:b/>
              </w:rPr>
              <w:t>Plaintiff</w:t>
            </w:r>
          </w:p>
        </w:tc>
        <w:tc>
          <w:tcPr>
            <w:tcW w:w="2338" w:type="dxa"/>
          </w:tcPr>
          <w:p w:rsidR="001572DF" w:rsidRPr="00B90812" w:rsidRDefault="001572DF">
            <w:pPr>
              <w:rPr>
                <w:rFonts w:ascii="Times New Roman" w:hAnsi="Times New Roman" w:cs="Times New Roman"/>
                <w:b/>
              </w:rPr>
            </w:pPr>
            <w:r w:rsidRPr="00B90812">
              <w:rPr>
                <w:rFonts w:ascii="Times New Roman" w:hAnsi="Times New Roman" w:cs="Times New Roman"/>
                <w:b/>
              </w:rPr>
              <w:t>Defendant</w:t>
            </w:r>
          </w:p>
        </w:tc>
        <w:tc>
          <w:tcPr>
            <w:tcW w:w="2433" w:type="dxa"/>
          </w:tcPr>
          <w:p w:rsidR="001572DF" w:rsidRPr="00B90812" w:rsidRDefault="001572DF">
            <w:pPr>
              <w:rPr>
                <w:rFonts w:ascii="Times New Roman" w:hAnsi="Times New Roman" w:cs="Times New Roman"/>
                <w:b/>
              </w:rPr>
            </w:pPr>
            <w:r w:rsidRPr="00B90812">
              <w:rPr>
                <w:rFonts w:ascii="Times New Roman" w:hAnsi="Times New Roman" w:cs="Times New Roman"/>
                <w:b/>
              </w:rPr>
              <w:t>Court</w:t>
            </w:r>
          </w:p>
        </w:tc>
      </w:tr>
      <w:tr w:rsidR="001572DF" w:rsidRPr="00B90812" w:rsidTr="00B90812">
        <w:tc>
          <w:tcPr>
            <w:tcW w:w="2337" w:type="dxa"/>
          </w:tcPr>
          <w:p w:rsidR="001572DF" w:rsidRPr="00B90812" w:rsidRDefault="001572DF">
            <w:pPr>
              <w:rPr>
                <w:rFonts w:ascii="Times New Roman" w:hAnsi="Times New Roman" w:cs="Times New Roman"/>
                <w:b/>
              </w:rPr>
            </w:pPr>
            <w:r w:rsidRPr="00B90812">
              <w:rPr>
                <w:rFonts w:ascii="Times New Roman" w:hAnsi="Times New Roman" w:cs="Times New Roman"/>
                <w:b/>
              </w:rPr>
              <w:t>Purpose</w:t>
            </w:r>
          </w:p>
        </w:tc>
        <w:tc>
          <w:tcPr>
            <w:tcW w:w="2337" w:type="dxa"/>
          </w:tcPr>
          <w:p w:rsidR="001572DF" w:rsidRPr="00B90812" w:rsidRDefault="001B1B56">
            <w:pPr>
              <w:rPr>
                <w:rFonts w:ascii="Times New Roman" w:hAnsi="Times New Roman" w:cs="Times New Roman"/>
              </w:rPr>
            </w:pPr>
            <w:r w:rsidRPr="00B90812">
              <w:rPr>
                <w:rFonts w:ascii="Times New Roman" w:hAnsi="Times New Roman" w:cs="Times New Roman"/>
              </w:rPr>
              <w:t xml:space="preserve">Bad faith in refusing to give letters to plaintiff or obtain permission for use shows that purpose was not scholarly; it was something else. [But Dr. Walker owns the letters, and she gave plaintiff 6 of them before the biography was published.] </w:t>
            </w:r>
            <w:r w:rsidR="003531A7" w:rsidRPr="00B90812">
              <w:rPr>
                <w:rFonts w:ascii="Times New Roman" w:hAnsi="Times New Roman" w:cs="Times New Roman"/>
              </w:rPr>
              <w:t>Lack of permission doesn’t matter to fair use analysis.</w:t>
            </w:r>
          </w:p>
        </w:tc>
        <w:tc>
          <w:tcPr>
            <w:tcW w:w="2338" w:type="dxa"/>
          </w:tcPr>
          <w:p w:rsidR="001572DF" w:rsidRPr="00B90812" w:rsidRDefault="00EB7C06">
            <w:pPr>
              <w:rPr>
                <w:rFonts w:ascii="Times New Roman" w:hAnsi="Times New Roman" w:cs="Times New Roman"/>
              </w:rPr>
            </w:pPr>
            <w:r w:rsidRPr="00B90812">
              <w:rPr>
                <w:rFonts w:ascii="Times New Roman" w:hAnsi="Times New Roman" w:cs="Times New Roman"/>
              </w:rPr>
              <w:t xml:space="preserve">Scholarly biography. </w:t>
            </w:r>
          </w:p>
        </w:tc>
        <w:tc>
          <w:tcPr>
            <w:tcW w:w="2433" w:type="dxa"/>
          </w:tcPr>
          <w:p w:rsidR="00A7375C" w:rsidRPr="00B90812" w:rsidRDefault="00A7375C">
            <w:pPr>
              <w:rPr>
                <w:rFonts w:ascii="Times New Roman" w:hAnsi="Times New Roman" w:cs="Times New Roman"/>
              </w:rPr>
            </w:pPr>
            <w:r w:rsidRPr="00B90812">
              <w:rPr>
                <w:rFonts w:ascii="Times New Roman" w:hAnsi="Times New Roman" w:cs="Times New Roman"/>
              </w:rPr>
              <w:t>+ Defendant</w:t>
            </w:r>
          </w:p>
          <w:p w:rsidR="001572DF" w:rsidRPr="00B90812" w:rsidRDefault="00EB7C06">
            <w:pPr>
              <w:rPr>
                <w:rFonts w:ascii="Times New Roman" w:hAnsi="Times New Roman" w:cs="Times New Roman"/>
              </w:rPr>
            </w:pPr>
            <w:r w:rsidRPr="00B90812">
              <w:rPr>
                <w:rFonts w:ascii="Times New Roman" w:hAnsi="Times New Roman" w:cs="Times New Roman"/>
              </w:rPr>
              <w:t>Scholarly biography.</w:t>
            </w:r>
            <w:r w:rsidRPr="00B90812">
              <w:rPr>
                <w:rFonts w:ascii="Times New Roman" w:hAnsi="Times New Roman" w:cs="Times New Roman"/>
              </w:rPr>
              <w:t xml:space="preserve"> Fits in preamble to factors as criticism, scholarship, research</w:t>
            </w:r>
            <w:r w:rsidR="001B1B56" w:rsidRPr="00B90812">
              <w:rPr>
                <w:rFonts w:ascii="Times New Roman" w:hAnsi="Times New Roman" w:cs="Times New Roman"/>
              </w:rPr>
              <w:t xml:space="preserve"> (presumption of fairness even </w:t>
            </w:r>
            <w:proofErr w:type="spellStart"/>
            <w:r w:rsidR="001B1B56" w:rsidRPr="00B90812">
              <w:rPr>
                <w:rFonts w:ascii="Times New Roman" w:hAnsi="Times New Roman" w:cs="Times New Roman"/>
              </w:rPr>
              <w:t>tho</w:t>
            </w:r>
            <w:proofErr w:type="spellEnd"/>
            <w:r w:rsidR="001B1B56" w:rsidRPr="00B90812">
              <w:rPr>
                <w:rFonts w:ascii="Times New Roman" w:hAnsi="Times New Roman" w:cs="Times New Roman"/>
              </w:rPr>
              <w:t xml:space="preserve"> publishers seek profit)</w:t>
            </w:r>
            <w:r w:rsidRPr="00B90812">
              <w:rPr>
                <w:rFonts w:ascii="Times New Roman" w:hAnsi="Times New Roman" w:cs="Times New Roman"/>
              </w:rPr>
              <w:t xml:space="preserve">. Furthers goals of © by adding value to prior intellectual labor. </w:t>
            </w:r>
          </w:p>
        </w:tc>
      </w:tr>
      <w:tr w:rsidR="001572DF" w:rsidRPr="00B90812" w:rsidTr="00B90812">
        <w:tc>
          <w:tcPr>
            <w:tcW w:w="2337" w:type="dxa"/>
          </w:tcPr>
          <w:p w:rsidR="001572DF" w:rsidRPr="00B90812" w:rsidRDefault="001572DF">
            <w:pPr>
              <w:rPr>
                <w:rFonts w:ascii="Times New Roman" w:hAnsi="Times New Roman" w:cs="Times New Roman"/>
                <w:b/>
              </w:rPr>
            </w:pPr>
            <w:r w:rsidRPr="00B90812">
              <w:rPr>
                <w:rFonts w:ascii="Times New Roman" w:hAnsi="Times New Roman" w:cs="Times New Roman"/>
                <w:b/>
              </w:rPr>
              <w:t>Nature</w:t>
            </w:r>
          </w:p>
        </w:tc>
        <w:tc>
          <w:tcPr>
            <w:tcW w:w="2337" w:type="dxa"/>
          </w:tcPr>
          <w:p w:rsidR="001572DF" w:rsidRPr="00B90812" w:rsidRDefault="00A7375C">
            <w:pPr>
              <w:rPr>
                <w:rFonts w:ascii="Times New Roman" w:hAnsi="Times New Roman" w:cs="Times New Roman"/>
              </w:rPr>
            </w:pPr>
            <w:r w:rsidRPr="00B90812">
              <w:rPr>
                <w:rFonts w:ascii="Times New Roman" w:hAnsi="Times New Roman" w:cs="Times New Roman"/>
              </w:rPr>
              <w:t xml:space="preserve">Unpublished letters. </w:t>
            </w:r>
          </w:p>
        </w:tc>
        <w:tc>
          <w:tcPr>
            <w:tcW w:w="2338" w:type="dxa"/>
          </w:tcPr>
          <w:p w:rsidR="001572DF" w:rsidRPr="00B90812" w:rsidRDefault="00A7375C">
            <w:pPr>
              <w:rPr>
                <w:rFonts w:ascii="Times New Roman" w:hAnsi="Times New Roman" w:cs="Times New Roman"/>
              </w:rPr>
            </w:pPr>
            <w:r w:rsidRPr="00B90812">
              <w:rPr>
                <w:rFonts w:ascii="Times New Roman" w:hAnsi="Times New Roman" w:cs="Times New Roman"/>
              </w:rPr>
              <w:t xml:space="preserve">?? Dr. Walker paraphrased the original works [irrelevant], portions of which were straightforward reporting. </w:t>
            </w:r>
          </w:p>
        </w:tc>
        <w:tc>
          <w:tcPr>
            <w:tcW w:w="2433" w:type="dxa"/>
          </w:tcPr>
          <w:p w:rsidR="001572DF" w:rsidRPr="00B90812" w:rsidRDefault="00A7375C">
            <w:pPr>
              <w:rPr>
                <w:rFonts w:ascii="Times New Roman" w:hAnsi="Times New Roman" w:cs="Times New Roman"/>
              </w:rPr>
            </w:pPr>
            <w:r w:rsidRPr="00B90812">
              <w:rPr>
                <w:rFonts w:ascii="Times New Roman" w:hAnsi="Times New Roman" w:cs="Times New Roman"/>
              </w:rPr>
              <w:t>+ Plaintiff</w:t>
            </w:r>
          </w:p>
        </w:tc>
      </w:tr>
      <w:tr w:rsidR="001572DF" w:rsidRPr="00B90812" w:rsidTr="00B90812">
        <w:tc>
          <w:tcPr>
            <w:tcW w:w="2337" w:type="dxa"/>
          </w:tcPr>
          <w:p w:rsidR="001572DF" w:rsidRPr="00B90812" w:rsidRDefault="001572DF">
            <w:pPr>
              <w:rPr>
                <w:rFonts w:ascii="Times New Roman" w:hAnsi="Times New Roman" w:cs="Times New Roman"/>
                <w:b/>
              </w:rPr>
            </w:pPr>
            <w:r w:rsidRPr="00B90812">
              <w:rPr>
                <w:rFonts w:ascii="Times New Roman" w:hAnsi="Times New Roman" w:cs="Times New Roman"/>
                <w:b/>
              </w:rPr>
              <w:t>Amount</w:t>
            </w:r>
            <w:r w:rsidR="00A7375C" w:rsidRPr="00B90812">
              <w:rPr>
                <w:rFonts w:ascii="Times New Roman" w:hAnsi="Times New Roman" w:cs="Times New Roman"/>
                <w:b/>
              </w:rPr>
              <w:t xml:space="preserve"> + Substantiality </w:t>
            </w:r>
          </w:p>
        </w:tc>
        <w:tc>
          <w:tcPr>
            <w:tcW w:w="2337" w:type="dxa"/>
          </w:tcPr>
          <w:p w:rsidR="001572DF" w:rsidRPr="00B90812" w:rsidRDefault="00495F07">
            <w:pPr>
              <w:rPr>
                <w:rFonts w:ascii="Times New Roman" w:hAnsi="Times New Roman" w:cs="Times New Roman"/>
              </w:rPr>
            </w:pPr>
            <w:r w:rsidRPr="00B90812">
              <w:rPr>
                <w:rFonts w:ascii="Times New Roman" w:hAnsi="Times New Roman" w:cs="Times New Roman"/>
              </w:rPr>
              <w:t>Does not explain why small percentage of use (&lt;1% of letters and journal entries) favors her.</w:t>
            </w:r>
          </w:p>
          <w:p w:rsidR="00495F07" w:rsidRPr="00B90812" w:rsidRDefault="00495F07">
            <w:pPr>
              <w:rPr>
                <w:rFonts w:ascii="Times New Roman" w:hAnsi="Times New Roman" w:cs="Times New Roman"/>
              </w:rPr>
            </w:pPr>
            <w:r w:rsidRPr="00B90812">
              <w:rPr>
                <w:rFonts w:ascii="Times New Roman" w:hAnsi="Times New Roman" w:cs="Times New Roman"/>
              </w:rPr>
              <w:lastRenderedPageBreak/>
              <w:t>Plaintiff argues</w:t>
            </w:r>
            <w:r w:rsidR="000C4657" w:rsidRPr="00B90812">
              <w:rPr>
                <w:rFonts w:ascii="Times New Roman" w:hAnsi="Times New Roman" w:cs="Times New Roman"/>
              </w:rPr>
              <w:t xml:space="preserve"> paraphrasing uses Wright’s expressive style</w:t>
            </w:r>
            <w:r w:rsidRPr="00B90812">
              <w:rPr>
                <w:rFonts w:ascii="Times New Roman" w:hAnsi="Times New Roman" w:cs="Times New Roman"/>
              </w:rPr>
              <w:t>.</w:t>
            </w:r>
            <w:r w:rsidR="000C4657" w:rsidRPr="00B90812">
              <w:rPr>
                <w:rFonts w:ascii="Times New Roman" w:hAnsi="Times New Roman" w:cs="Times New Roman"/>
              </w:rPr>
              <w:t xml:space="preserve"> </w:t>
            </w:r>
          </w:p>
        </w:tc>
        <w:tc>
          <w:tcPr>
            <w:tcW w:w="2338" w:type="dxa"/>
          </w:tcPr>
          <w:p w:rsidR="001572DF" w:rsidRPr="00B90812" w:rsidRDefault="001572DF">
            <w:pPr>
              <w:rPr>
                <w:rFonts w:ascii="Times New Roman" w:hAnsi="Times New Roman" w:cs="Times New Roman"/>
              </w:rPr>
            </w:pPr>
          </w:p>
        </w:tc>
        <w:tc>
          <w:tcPr>
            <w:tcW w:w="2433" w:type="dxa"/>
          </w:tcPr>
          <w:p w:rsidR="001572DF" w:rsidRPr="00B90812" w:rsidRDefault="00A7375C">
            <w:pPr>
              <w:rPr>
                <w:rFonts w:ascii="Times New Roman" w:hAnsi="Times New Roman" w:cs="Times New Roman"/>
              </w:rPr>
            </w:pPr>
            <w:r w:rsidRPr="00B90812">
              <w:rPr>
                <w:rFonts w:ascii="Times New Roman" w:hAnsi="Times New Roman" w:cs="Times New Roman"/>
              </w:rPr>
              <w:t xml:space="preserve">+ Dr. Walker / Defendant. Factor includes direct quotes and close paraphrases. Consider quantity and quality of use. </w:t>
            </w:r>
          </w:p>
          <w:p w:rsidR="0021125B" w:rsidRPr="00B90812" w:rsidRDefault="0021125B">
            <w:pPr>
              <w:rPr>
                <w:rFonts w:ascii="Times New Roman" w:hAnsi="Times New Roman" w:cs="Times New Roman"/>
              </w:rPr>
            </w:pPr>
            <w:r w:rsidRPr="00B90812">
              <w:rPr>
                <w:rFonts w:ascii="Times New Roman" w:hAnsi="Times New Roman" w:cs="Times New Roman"/>
              </w:rPr>
              <w:lastRenderedPageBreak/>
              <w:t xml:space="preserve">[Of all passages used, 7 are protected by ©. </w:t>
            </w:r>
            <w:r w:rsidRPr="00B90812">
              <w:rPr>
                <w:rFonts w:ascii="Times New Roman" w:hAnsi="Times New Roman" w:cs="Times New Roman"/>
              </w:rPr>
              <w:t>Quantitatively, they are at most 2 pages of 423 page book.</w:t>
            </w:r>
          </w:p>
          <w:p w:rsidR="0021125B" w:rsidRPr="00B90812" w:rsidRDefault="0021125B">
            <w:pPr>
              <w:rPr>
                <w:rFonts w:ascii="Times New Roman" w:hAnsi="Times New Roman" w:cs="Times New Roman"/>
              </w:rPr>
            </w:pPr>
            <w:r w:rsidRPr="00B90812">
              <w:rPr>
                <w:rFonts w:ascii="Times New Roman" w:hAnsi="Times New Roman" w:cs="Times New Roman"/>
              </w:rPr>
              <w:t>None are “heart” of the work. Walker’s paraphrasing does not preempt other journal entries.</w:t>
            </w:r>
            <w:r w:rsidRPr="00B90812">
              <w:rPr>
                <w:rFonts w:ascii="Times New Roman" w:hAnsi="Times New Roman" w:cs="Times New Roman"/>
              </w:rPr>
              <w:t xml:space="preserve"> Expressive paraphrasing establishes Walker’s credibility</w:t>
            </w:r>
            <w:r w:rsidR="001F3324" w:rsidRPr="00B90812">
              <w:rPr>
                <w:rFonts w:ascii="Times New Roman" w:hAnsi="Times New Roman" w:cs="Times New Roman"/>
              </w:rPr>
              <w:t xml:space="preserve"> and enhances her analysis. It is not the whole value of the book.</w:t>
            </w:r>
            <w:r w:rsidRPr="00B90812">
              <w:rPr>
                <w:rFonts w:ascii="Times New Roman" w:hAnsi="Times New Roman" w:cs="Times New Roman"/>
              </w:rPr>
              <w:t xml:space="preserve"> </w:t>
            </w:r>
            <w:r w:rsidRPr="00B90812">
              <w:rPr>
                <w:rFonts w:ascii="Times New Roman" w:hAnsi="Times New Roman" w:cs="Times New Roman"/>
              </w:rPr>
              <w:t>]</w:t>
            </w:r>
          </w:p>
        </w:tc>
      </w:tr>
      <w:tr w:rsidR="001572DF" w:rsidRPr="00B90812" w:rsidTr="00B90812">
        <w:tc>
          <w:tcPr>
            <w:tcW w:w="2337" w:type="dxa"/>
          </w:tcPr>
          <w:p w:rsidR="001572DF" w:rsidRPr="00B90812" w:rsidRDefault="001572DF">
            <w:pPr>
              <w:rPr>
                <w:rFonts w:ascii="Times New Roman" w:hAnsi="Times New Roman" w:cs="Times New Roman"/>
                <w:b/>
              </w:rPr>
            </w:pPr>
            <w:r w:rsidRPr="00B90812">
              <w:rPr>
                <w:rFonts w:ascii="Times New Roman" w:hAnsi="Times New Roman" w:cs="Times New Roman"/>
                <w:b/>
              </w:rPr>
              <w:lastRenderedPageBreak/>
              <w:t>Effect on market</w:t>
            </w:r>
          </w:p>
        </w:tc>
        <w:tc>
          <w:tcPr>
            <w:tcW w:w="2337" w:type="dxa"/>
          </w:tcPr>
          <w:p w:rsidR="001572DF" w:rsidRPr="00B90812" w:rsidRDefault="00C276E9">
            <w:pPr>
              <w:rPr>
                <w:rFonts w:ascii="Times New Roman" w:hAnsi="Times New Roman" w:cs="Times New Roman"/>
              </w:rPr>
            </w:pPr>
            <w:r w:rsidRPr="00B90812">
              <w:rPr>
                <w:rFonts w:ascii="Times New Roman" w:hAnsi="Times New Roman" w:cs="Times New Roman"/>
              </w:rPr>
              <w:t xml:space="preserve">She agrees with Harper &amp; Row </w:t>
            </w:r>
            <w:r w:rsidR="00300231" w:rsidRPr="00B90812">
              <w:rPr>
                <w:rFonts w:ascii="Times New Roman" w:hAnsi="Times New Roman" w:cs="Times New Roman"/>
              </w:rPr>
              <w:t xml:space="preserve">in 1969 </w:t>
            </w:r>
            <w:r w:rsidRPr="00B90812">
              <w:rPr>
                <w:rFonts w:ascii="Times New Roman" w:hAnsi="Times New Roman" w:cs="Times New Roman"/>
              </w:rPr>
              <w:t xml:space="preserve">to publish a collection of Wright’s letters. [But Walker gave plaintiff Wright’s letters more than </w:t>
            </w:r>
            <w:r w:rsidR="00300231" w:rsidRPr="00B90812">
              <w:rPr>
                <w:rFonts w:ascii="Times New Roman" w:hAnsi="Times New Roman" w:cs="Times New Roman"/>
              </w:rPr>
              <w:t xml:space="preserve">5 years prior to lawsuit, and little action toward publishing letters </w:t>
            </w:r>
            <w:r w:rsidRPr="00B90812">
              <w:rPr>
                <w:rFonts w:ascii="Times New Roman" w:hAnsi="Times New Roman" w:cs="Times New Roman"/>
              </w:rPr>
              <w:t xml:space="preserve">20 years after the agreement with H&amp;R. </w:t>
            </w:r>
            <w:r w:rsidR="00300231" w:rsidRPr="00B90812">
              <w:rPr>
                <w:rFonts w:ascii="Times New Roman" w:hAnsi="Times New Roman" w:cs="Times New Roman"/>
              </w:rPr>
              <w:t xml:space="preserve">In 1979 plaintiff wanted to pause book until she had letters from Ralf </w:t>
            </w:r>
            <w:r w:rsidR="00300231" w:rsidRPr="00B90812">
              <w:rPr>
                <w:rFonts w:ascii="Times New Roman" w:hAnsi="Times New Roman" w:cs="Times New Roman"/>
              </w:rPr>
              <w:lastRenderedPageBreak/>
              <w:t xml:space="preserve">Ellison and George </w:t>
            </w:r>
            <w:proofErr w:type="spellStart"/>
            <w:r w:rsidR="00300231" w:rsidRPr="00B90812">
              <w:rPr>
                <w:rFonts w:ascii="Times New Roman" w:hAnsi="Times New Roman" w:cs="Times New Roman"/>
              </w:rPr>
              <w:t>Padmore</w:t>
            </w:r>
            <w:proofErr w:type="spellEnd"/>
            <w:r w:rsidR="00300231" w:rsidRPr="00B90812">
              <w:rPr>
                <w:rFonts w:ascii="Times New Roman" w:hAnsi="Times New Roman" w:cs="Times New Roman"/>
              </w:rPr>
              <w:t xml:space="preserve">. But Ellison didn’t share letters, and </w:t>
            </w:r>
            <w:proofErr w:type="spellStart"/>
            <w:r w:rsidR="00300231" w:rsidRPr="00B90812">
              <w:rPr>
                <w:rFonts w:ascii="Times New Roman" w:hAnsi="Times New Roman" w:cs="Times New Roman"/>
              </w:rPr>
              <w:t>Padmore</w:t>
            </w:r>
            <w:proofErr w:type="spellEnd"/>
            <w:r w:rsidR="00300231" w:rsidRPr="00B90812">
              <w:rPr>
                <w:rFonts w:ascii="Times New Roman" w:hAnsi="Times New Roman" w:cs="Times New Roman"/>
              </w:rPr>
              <w:t xml:space="preserve"> lost his. Even if book is published, defendant’s use won’t harm it.  </w:t>
            </w:r>
            <w:r w:rsidRPr="00B90812">
              <w:rPr>
                <w:rFonts w:ascii="Times New Roman" w:hAnsi="Times New Roman" w:cs="Times New Roman"/>
              </w:rPr>
              <w:t xml:space="preserve"> </w:t>
            </w:r>
          </w:p>
        </w:tc>
        <w:tc>
          <w:tcPr>
            <w:tcW w:w="2338" w:type="dxa"/>
          </w:tcPr>
          <w:p w:rsidR="001572DF" w:rsidRPr="00B90812" w:rsidRDefault="00300231">
            <w:pPr>
              <w:rPr>
                <w:rFonts w:ascii="Times New Roman" w:hAnsi="Times New Roman" w:cs="Times New Roman"/>
              </w:rPr>
            </w:pPr>
            <w:r w:rsidRPr="00B90812">
              <w:rPr>
                <w:rFonts w:ascii="Times New Roman" w:hAnsi="Times New Roman" w:cs="Times New Roman"/>
              </w:rPr>
              <w:lastRenderedPageBreak/>
              <w:t xml:space="preserve">6 letters would be tiny part of letter collection, publication in Walker’s book might create demand for a publication of all letters. </w:t>
            </w:r>
          </w:p>
        </w:tc>
        <w:tc>
          <w:tcPr>
            <w:tcW w:w="2433" w:type="dxa"/>
          </w:tcPr>
          <w:p w:rsidR="001572DF" w:rsidRPr="00B90812" w:rsidRDefault="00AE5740">
            <w:pPr>
              <w:rPr>
                <w:rFonts w:ascii="Times New Roman" w:hAnsi="Times New Roman" w:cs="Times New Roman"/>
              </w:rPr>
            </w:pPr>
            <w:r w:rsidRPr="00B90812">
              <w:rPr>
                <w:rFonts w:ascii="Times New Roman" w:hAnsi="Times New Roman" w:cs="Times New Roman"/>
              </w:rPr>
              <w:t xml:space="preserve">+ Defendant.  Plaintiff must show that 7 instances where Dr. Walker used Wright’s expression harmed the market for Wright’s work. </w:t>
            </w:r>
            <w:r w:rsidR="00C276E9" w:rsidRPr="00B90812">
              <w:rPr>
                <w:rFonts w:ascii="Times New Roman" w:hAnsi="Times New Roman" w:cs="Times New Roman"/>
              </w:rPr>
              <w:t xml:space="preserve">No market threat shown. </w:t>
            </w:r>
          </w:p>
        </w:tc>
      </w:tr>
    </w:tbl>
    <w:p w:rsidR="001572DF" w:rsidRPr="00B90812" w:rsidRDefault="001572DF">
      <w:pPr>
        <w:rPr>
          <w:rFonts w:ascii="Times New Roman" w:hAnsi="Times New Roman" w:cs="Times New Roman"/>
          <w:b/>
        </w:rPr>
      </w:pPr>
    </w:p>
    <w:p w:rsidR="001572DF" w:rsidRPr="00B90812" w:rsidRDefault="001572DF">
      <w:pPr>
        <w:rPr>
          <w:rFonts w:ascii="Times New Roman" w:hAnsi="Times New Roman" w:cs="Times New Roman"/>
          <w:b/>
        </w:rPr>
      </w:pPr>
    </w:p>
    <w:p w:rsidR="00D72861" w:rsidRPr="00B90812" w:rsidRDefault="00D72861">
      <w:pPr>
        <w:rPr>
          <w:rFonts w:ascii="Times New Roman" w:hAnsi="Times New Roman" w:cs="Times New Roman"/>
          <w:b/>
        </w:rPr>
      </w:pPr>
    </w:p>
    <w:p w:rsidR="001572DF" w:rsidRPr="00B90812" w:rsidRDefault="00D72861">
      <w:pPr>
        <w:rPr>
          <w:rFonts w:ascii="Times New Roman" w:hAnsi="Times New Roman" w:cs="Times New Roman"/>
          <w:b/>
        </w:rPr>
      </w:pPr>
      <w:r w:rsidRPr="00B90812">
        <w:rPr>
          <w:rFonts w:ascii="Times New Roman" w:hAnsi="Times New Roman" w:cs="Times New Roman"/>
          <w:b/>
        </w:rPr>
        <w:t>Gaylord v US</w:t>
      </w:r>
    </w:p>
    <w:p w:rsidR="00EA6DC1" w:rsidRPr="00B90812" w:rsidRDefault="00EA6DC1">
      <w:pPr>
        <w:rPr>
          <w:rFonts w:ascii="Times New Roman" w:hAnsi="Times New Roman" w:cs="Times New Roman"/>
          <w:b/>
        </w:rPr>
      </w:pPr>
    </w:p>
    <w:tbl>
      <w:tblPr>
        <w:tblStyle w:val="TableGrid"/>
        <w:tblW w:w="0" w:type="auto"/>
        <w:tblLook w:val="04A0" w:firstRow="1" w:lastRow="0" w:firstColumn="1" w:lastColumn="0" w:noHBand="0" w:noVBand="1"/>
      </w:tblPr>
      <w:tblGrid>
        <w:gridCol w:w="2337"/>
        <w:gridCol w:w="2337"/>
        <w:gridCol w:w="2338"/>
        <w:gridCol w:w="2338"/>
      </w:tblGrid>
      <w:tr w:rsidR="00EA6DC1" w:rsidRPr="00B90812" w:rsidTr="004E6868">
        <w:tc>
          <w:tcPr>
            <w:tcW w:w="2337" w:type="dxa"/>
          </w:tcPr>
          <w:p w:rsidR="00EA6DC1" w:rsidRPr="00B90812" w:rsidRDefault="00EA6DC1" w:rsidP="004E6868">
            <w:pPr>
              <w:rPr>
                <w:rFonts w:ascii="Times New Roman" w:hAnsi="Times New Roman" w:cs="Times New Roman"/>
                <w:b/>
              </w:rPr>
            </w:pPr>
            <w:r w:rsidRPr="00B90812">
              <w:rPr>
                <w:rFonts w:ascii="Times New Roman" w:hAnsi="Times New Roman" w:cs="Times New Roman"/>
                <w:b/>
              </w:rPr>
              <w:t>Factor</w:t>
            </w:r>
          </w:p>
        </w:tc>
        <w:tc>
          <w:tcPr>
            <w:tcW w:w="2337" w:type="dxa"/>
          </w:tcPr>
          <w:p w:rsidR="00EA6DC1" w:rsidRPr="00B90812" w:rsidRDefault="00EA6DC1" w:rsidP="004E6868">
            <w:pPr>
              <w:rPr>
                <w:rFonts w:ascii="Times New Roman" w:hAnsi="Times New Roman" w:cs="Times New Roman"/>
                <w:b/>
              </w:rPr>
            </w:pPr>
            <w:r w:rsidRPr="00B90812">
              <w:rPr>
                <w:rFonts w:ascii="Times New Roman" w:hAnsi="Times New Roman" w:cs="Times New Roman"/>
                <w:b/>
              </w:rPr>
              <w:t>Plaintiff</w:t>
            </w:r>
          </w:p>
        </w:tc>
        <w:tc>
          <w:tcPr>
            <w:tcW w:w="2338" w:type="dxa"/>
          </w:tcPr>
          <w:p w:rsidR="00EA6DC1" w:rsidRPr="00B90812" w:rsidRDefault="00EA6DC1" w:rsidP="004E6868">
            <w:pPr>
              <w:rPr>
                <w:rFonts w:ascii="Times New Roman" w:hAnsi="Times New Roman" w:cs="Times New Roman"/>
                <w:b/>
              </w:rPr>
            </w:pPr>
            <w:r w:rsidRPr="00B90812">
              <w:rPr>
                <w:rFonts w:ascii="Times New Roman" w:hAnsi="Times New Roman" w:cs="Times New Roman"/>
                <w:b/>
              </w:rPr>
              <w:t>Defendant</w:t>
            </w:r>
          </w:p>
        </w:tc>
        <w:tc>
          <w:tcPr>
            <w:tcW w:w="2338" w:type="dxa"/>
          </w:tcPr>
          <w:p w:rsidR="00EA6DC1" w:rsidRPr="00B90812" w:rsidRDefault="00EA6DC1" w:rsidP="004E6868">
            <w:pPr>
              <w:rPr>
                <w:rFonts w:ascii="Times New Roman" w:hAnsi="Times New Roman" w:cs="Times New Roman"/>
                <w:b/>
              </w:rPr>
            </w:pPr>
            <w:r w:rsidRPr="00B90812">
              <w:rPr>
                <w:rFonts w:ascii="Times New Roman" w:hAnsi="Times New Roman" w:cs="Times New Roman"/>
                <w:b/>
              </w:rPr>
              <w:t>Court</w:t>
            </w:r>
          </w:p>
        </w:tc>
      </w:tr>
      <w:tr w:rsidR="00EA6DC1" w:rsidRPr="00B90812" w:rsidTr="004E6868">
        <w:tc>
          <w:tcPr>
            <w:tcW w:w="2337" w:type="dxa"/>
          </w:tcPr>
          <w:p w:rsidR="00EA6DC1" w:rsidRPr="00B90812" w:rsidRDefault="00EA6DC1" w:rsidP="004E6868">
            <w:pPr>
              <w:rPr>
                <w:rFonts w:ascii="Times New Roman" w:hAnsi="Times New Roman" w:cs="Times New Roman"/>
                <w:b/>
              </w:rPr>
            </w:pPr>
            <w:r w:rsidRPr="00B90812">
              <w:rPr>
                <w:rFonts w:ascii="Times New Roman" w:hAnsi="Times New Roman" w:cs="Times New Roman"/>
                <w:b/>
              </w:rPr>
              <w:t>Purpose</w:t>
            </w:r>
          </w:p>
        </w:tc>
        <w:tc>
          <w:tcPr>
            <w:tcW w:w="2337" w:type="dxa"/>
          </w:tcPr>
          <w:p w:rsidR="00EE558A" w:rsidRPr="00B90812" w:rsidRDefault="00EE558A" w:rsidP="004E6868">
            <w:pPr>
              <w:rPr>
                <w:rFonts w:ascii="Times New Roman" w:hAnsi="Times New Roman" w:cs="Times New Roman"/>
              </w:rPr>
            </w:pPr>
            <w:r w:rsidRPr="00B90812">
              <w:rPr>
                <w:rFonts w:ascii="Times New Roman" w:hAnsi="Times New Roman" w:cs="Times New Roman"/>
              </w:rPr>
              <w:t xml:space="preserve">Transformative. </w:t>
            </w:r>
          </w:p>
          <w:p w:rsidR="00EA6DC1" w:rsidRPr="00B90812" w:rsidRDefault="00180276" w:rsidP="004E6868">
            <w:pPr>
              <w:rPr>
                <w:rFonts w:ascii="Times New Roman" w:hAnsi="Times New Roman" w:cs="Times New Roman"/>
              </w:rPr>
            </w:pPr>
            <w:r w:rsidRPr="00B90812">
              <w:rPr>
                <w:rFonts w:ascii="Times New Roman" w:hAnsi="Times New Roman" w:cs="Times New Roman"/>
              </w:rPr>
              <w:t xml:space="preserve">Don’t need to comment on original to be transformative. </w:t>
            </w:r>
          </w:p>
        </w:tc>
        <w:tc>
          <w:tcPr>
            <w:tcW w:w="2338" w:type="dxa"/>
          </w:tcPr>
          <w:p w:rsidR="00EA6DC1" w:rsidRPr="00B90812" w:rsidRDefault="00180276" w:rsidP="004E6868">
            <w:pPr>
              <w:rPr>
                <w:rFonts w:ascii="Times New Roman" w:hAnsi="Times New Roman" w:cs="Times New Roman"/>
              </w:rPr>
            </w:pPr>
            <w:r w:rsidRPr="00B90812">
              <w:rPr>
                <w:rFonts w:ascii="Times New Roman" w:hAnsi="Times New Roman" w:cs="Times New Roman"/>
              </w:rPr>
              <w:t xml:space="preserve">Commercial use. </w:t>
            </w:r>
          </w:p>
          <w:p w:rsidR="00EE558A" w:rsidRPr="00B90812" w:rsidRDefault="00EE558A" w:rsidP="004E6868">
            <w:pPr>
              <w:rPr>
                <w:rFonts w:ascii="Times New Roman" w:hAnsi="Times New Roman" w:cs="Times New Roman"/>
              </w:rPr>
            </w:pPr>
            <w:r w:rsidRPr="00B90812">
              <w:rPr>
                <w:rFonts w:ascii="Times New Roman" w:hAnsi="Times New Roman" w:cs="Times New Roman"/>
              </w:rPr>
              <w:t>Not transformative.</w:t>
            </w:r>
          </w:p>
        </w:tc>
        <w:tc>
          <w:tcPr>
            <w:tcW w:w="2338" w:type="dxa"/>
          </w:tcPr>
          <w:p w:rsidR="00EA6DC1" w:rsidRPr="00B90812" w:rsidRDefault="00D65046" w:rsidP="004E6868">
            <w:pPr>
              <w:rPr>
                <w:rFonts w:ascii="Times New Roman" w:hAnsi="Times New Roman" w:cs="Times New Roman"/>
              </w:rPr>
            </w:pPr>
            <w:r w:rsidRPr="00B90812">
              <w:rPr>
                <w:rFonts w:ascii="Times New Roman" w:hAnsi="Times New Roman" w:cs="Times New Roman"/>
              </w:rPr>
              <w:t xml:space="preserve">-Fair.  </w:t>
            </w:r>
            <w:r w:rsidR="00180276" w:rsidRPr="00B90812">
              <w:rPr>
                <w:rFonts w:ascii="Times New Roman" w:hAnsi="Times New Roman" w:cs="Times New Roman"/>
              </w:rPr>
              <w:t xml:space="preserve">Not transformative. </w:t>
            </w:r>
            <w:r w:rsidRPr="00B90812">
              <w:rPr>
                <w:rFonts w:ascii="Times New Roman" w:hAnsi="Times New Roman" w:cs="Times New Roman"/>
              </w:rPr>
              <w:t xml:space="preserve">Sculpture and stamp have same purpose of honoring veterans.  Stamp is commercial. </w:t>
            </w:r>
            <w:r w:rsidR="00180276" w:rsidRPr="00B90812">
              <w:rPr>
                <w:rFonts w:ascii="Times New Roman" w:hAnsi="Times New Roman" w:cs="Times New Roman"/>
              </w:rPr>
              <w:t xml:space="preserve">Depiction of the sculpture is not different enough to be transformative. </w:t>
            </w:r>
          </w:p>
          <w:p w:rsidR="00180276" w:rsidRPr="00B90812" w:rsidRDefault="00D65046" w:rsidP="004E6868">
            <w:pPr>
              <w:rPr>
                <w:rFonts w:ascii="Times New Roman" w:hAnsi="Times New Roman" w:cs="Times New Roman"/>
              </w:rPr>
            </w:pPr>
            <w:r w:rsidRPr="00B90812">
              <w:rPr>
                <w:rFonts w:ascii="Times New Roman" w:hAnsi="Times New Roman" w:cs="Times New Roman"/>
              </w:rPr>
              <w:t xml:space="preserve">[Lower court held purpose was transformative because photographer created a surrealistic environment with snow and subdued light, viewer unsure whether figures are </w:t>
            </w:r>
            <w:r w:rsidRPr="00B90812">
              <w:rPr>
                <w:rFonts w:ascii="Times New Roman" w:hAnsi="Times New Roman" w:cs="Times New Roman"/>
              </w:rPr>
              <w:lastRenderedPageBreak/>
              <w:t>living or sculptures.</w:t>
            </w:r>
            <w:r w:rsidR="008017C5" w:rsidRPr="00B90812">
              <w:rPr>
                <w:rFonts w:ascii="Times New Roman" w:hAnsi="Times New Roman" w:cs="Times New Roman"/>
              </w:rPr>
              <w:t xml:space="preserve"> USPO transformed the photo even more.</w:t>
            </w:r>
            <w:r w:rsidR="00ED275C" w:rsidRPr="00B90812">
              <w:rPr>
                <w:rFonts w:ascii="Times New Roman" w:hAnsi="Times New Roman" w:cs="Times New Roman"/>
              </w:rPr>
              <w:t xml:space="preserve"> But analysis is between sculpture and stamp, not photo.</w:t>
            </w:r>
            <w:r w:rsidR="00180276" w:rsidRPr="00B90812">
              <w:rPr>
                <w:rFonts w:ascii="Times New Roman" w:hAnsi="Times New Roman" w:cs="Times New Roman"/>
              </w:rPr>
              <w:t xml:space="preserve"> Moreover the sculpture is already surrealistic. Snow doesn’t change the original.</w:t>
            </w:r>
            <w:r w:rsidR="008017C5" w:rsidRPr="00B90812">
              <w:rPr>
                <w:rFonts w:ascii="Times New Roman" w:hAnsi="Times New Roman" w:cs="Times New Roman"/>
              </w:rPr>
              <w:t>]</w:t>
            </w:r>
            <w:r w:rsidR="00180276" w:rsidRPr="00B90812">
              <w:rPr>
                <w:rFonts w:ascii="Times New Roman" w:hAnsi="Times New Roman" w:cs="Times New Roman"/>
              </w:rPr>
              <w:t xml:space="preserve"> </w:t>
            </w:r>
          </w:p>
          <w:p w:rsidR="00D65046" w:rsidRPr="00B90812" w:rsidRDefault="00180276" w:rsidP="004E6868">
            <w:pPr>
              <w:rPr>
                <w:rFonts w:ascii="Times New Roman" w:hAnsi="Times New Roman" w:cs="Times New Roman"/>
              </w:rPr>
            </w:pPr>
            <w:r w:rsidRPr="00B90812">
              <w:rPr>
                <w:rFonts w:ascii="Times New Roman" w:hAnsi="Times New Roman" w:cs="Times New Roman"/>
              </w:rPr>
              <w:t>Commercial use</w:t>
            </w:r>
            <w:r w:rsidR="00D65046" w:rsidRPr="00B90812">
              <w:rPr>
                <w:rFonts w:ascii="Times New Roman" w:hAnsi="Times New Roman" w:cs="Times New Roman"/>
              </w:rPr>
              <w:t xml:space="preserve">  </w:t>
            </w:r>
          </w:p>
        </w:tc>
      </w:tr>
      <w:tr w:rsidR="00EA6DC1" w:rsidRPr="00B90812" w:rsidTr="004E6868">
        <w:tc>
          <w:tcPr>
            <w:tcW w:w="2337" w:type="dxa"/>
          </w:tcPr>
          <w:p w:rsidR="00EA6DC1" w:rsidRPr="00B90812" w:rsidRDefault="00EA6DC1" w:rsidP="004E6868">
            <w:pPr>
              <w:rPr>
                <w:rFonts w:ascii="Times New Roman" w:hAnsi="Times New Roman" w:cs="Times New Roman"/>
                <w:b/>
              </w:rPr>
            </w:pPr>
            <w:r w:rsidRPr="00B90812">
              <w:rPr>
                <w:rFonts w:ascii="Times New Roman" w:hAnsi="Times New Roman" w:cs="Times New Roman"/>
                <w:b/>
              </w:rPr>
              <w:lastRenderedPageBreak/>
              <w:t>Nature</w:t>
            </w:r>
          </w:p>
        </w:tc>
        <w:tc>
          <w:tcPr>
            <w:tcW w:w="2337" w:type="dxa"/>
          </w:tcPr>
          <w:p w:rsidR="00EA6DC1" w:rsidRPr="00B90812" w:rsidRDefault="002C134B" w:rsidP="004E6868">
            <w:pPr>
              <w:rPr>
                <w:rFonts w:ascii="Times New Roman" w:hAnsi="Times New Roman" w:cs="Times New Roman"/>
              </w:rPr>
            </w:pPr>
            <w:r w:rsidRPr="00B90812">
              <w:rPr>
                <w:rFonts w:ascii="Times New Roman" w:hAnsi="Times New Roman" w:cs="Times New Roman"/>
              </w:rPr>
              <w:t>Expressive and creative</w:t>
            </w:r>
          </w:p>
        </w:tc>
        <w:tc>
          <w:tcPr>
            <w:tcW w:w="2338" w:type="dxa"/>
          </w:tcPr>
          <w:p w:rsidR="00EA6DC1" w:rsidRPr="00B90812" w:rsidRDefault="002C134B" w:rsidP="004E6868">
            <w:pPr>
              <w:rPr>
                <w:rFonts w:ascii="Times New Roman" w:hAnsi="Times New Roman" w:cs="Times New Roman"/>
              </w:rPr>
            </w:pPr>
            <w:r w:rsidRPr="00B90812">
              <w:rPr>
                <w:rFonts w:ascii="Times New Roman" w:hAnsi="Times New Roman" w:cs="Times New Roman"/>
              </w:rPr>
              <w:t>Published work – national monument a</w:t>
            </w:r>
          </w:p>
        </w:tc>
        <w:tc>
          <w:tcPr>
            <w:tcW w:w="2338" w:type="dxa"/>
          </w:tcPr>
          <w:p w:rsidR="00EA6DC1" w:rsidRPr="00B90812" w:rsidRDefault="002C134B" w:rsidP="004E6868">
            <w:pPr>
              <w:rPr>
                <w:rFonts w:ascii="Times New Roman" w:hAnsi="Times New Roman" w:cs="Times New Roman"/>
              </w:rPr>
            </w:pPr>
            <w:r w:rsidRPr="00B90812">
              <w:rPr>
                <w:rFonts w:ascii="Times New Roman" w:hAnsi="Times New Roman" w:cs="Times New Roman"/>
              </w:rPr>
              <w:t xml:space="preserve">- Fair because expressive and creative. </w:t>
            </w:r>
          </w:p>
        </w:tc>
      </w:tr>
      <w:tr w:rsidR="00EA6DC1" w:rsidRPr="00B90812" w:rsidTr="004E6868">
        <w:tc>
          <w:tcPr>
            <w:tcW w:w="2337" w:type="dxa"/>
          </w:tcPr>
          <w:p w:rsidR="00EA6DC1" w:rsidRPr="00B90812" w:rsidRDefault="00EA6DC1" w:rsidP="004E6868">
            <w:pPr>
              <w:rPr>
                <w:rFonts w:ascii="Times New Roman" w:hAnsi="Times New Roman" w:cs="Times New Roman"/>
                <w:b/>
              </w:rPr>
            </w:pPr>
            <w:r w:rsidRPr="00B90812">
              <w:rPr>
                <w:rFonts w:ascii="Times New Roman" w:hAnsi="Times New Roman" w:cs="Times New Roman"/>
                <w:b/>
              </w:rPr>
              <w:t>Amount</w:t>
            </w:r>
          </w:p>
        </w:tc>
        <w:tc>
          <w:tcPr>
            <w:tcW w:w="2337" w:type="dxa"/>
          </w:tcPr>
          <w:p w:rsidR="00EA6DC1" w:rsidRPr="00B90812" w:rsidRDefault="00EA6DC1" w:rsidP="004E6868">
            <w:pPr>
              <w:rPr>
                <w:rFonts w:ascii="Times New Roman" w:hAnsi="Times New Roman" w:cs="Times New Roman"/>
              </w:rPr>
            </w:pPr>
          </w:p>
        </w:tc>
        <w:tc>
          <w:tcPr>
            <w:tcW w:w="2338" w:type="dxa"/>
          </w:tcPr>
          <w:p w:rsidR="00EA6DC1" w:rsidRPr="00B90812" w:rsidRDefault="002C134B" w:rsidP="004E6868">
            <w:pPr>
              <w:rPr>
                <w:rFonts w:ascii="Times New Roman" w:hAnsi="Times New Roman" w:cs="Times New Roman"/>
              </w:rPr>
            </w:pPr>
            <w:r w:rsidRPr="00B90812">
              <w:rPr>
                <w:rFonts w:ascii="Times New Roman" w:hAnsi="Times New Roman" w:cs="Times New Roman"/>
              </w:rPr>
              <w:t xml:space="preserve">Diminished the expressive qualities of the column by making it greyer, adding snow, which obscures features.  Necessary to include soldiers in the stamp to convey message. </w:t>
            </w:r>
          </w:p>
        </w:tc>
        <w:tc>
          <w:tcPr>
            <w:tcW w:w="2338" w:type="dxa"/>
          </w:tcPr>
          <w:p w:rsidR="00EA6DC1" w:rsidRPr="00B90812" w:rsidRDefault="002C134B" w:rsidP="004E6868">
            <w:pPr>
              <w:rPr>
                <w:rFonts w:ascii="Times New Roman" w:hAnsi="Times New Roman" w:cs="Times New Roman"/>
              </w:rPr>
            </w:pPr>
            <w:r w:rsidRPr="00B90812">
              <w:rPr>
                <w:rFonts w:ascii="Times New Roman" w:hAnsi="Times New Roman" w:cs="Times New Roman"/>
              </w:rPr>
              <w:t xml:space="preserve">-Fair. </w:t>
            </w:r>
          </w:p>
          <w:p w:rsidR="002C134B" w:rsidRPr="00B90812" w:rsidRDefault="002C134B" w:rsidP="004E6868">
            <w:pPr>
              <w:rPr>
                <w:rFonts w:ascii="Times New Roman" w:hAnsi="Times New Roman" w:cs="Times New Roman"/>
              </w:rPr>
            </w:pPr>
            <w:r w:rsidRPr="00B90812">
              <w:rPr>
                <w:rFonts w:ascii="Times New Roman" w:hAnsi="Times New Roman" w:cs="Times New Roman"/>
              </w:rPr>
              <w:t>The Column is the focus of the stamp; it’s importance is not downplayed.  Stamp is entitled “Korean War Veterans Memorial.”</w:t>
            </w:r>
          </w:p>
        </w:tc>
      </w:tr>
      <w:tr w:rsidR="00467C74" w:rsidRPr="00B90812" w:rsidTr="004E6868">
        <w:tc>
          <w:tcPr>
            <w:tcW w:w="2337" w:type="dxa"/>
          </w:tcPr>
          <w:p w:rsidR="00467C74" w:rsidRPr="00B90812" w:rsidRDefault="00467C74" w:rsidP="00467C74">
            <w:pPr>
              <w:rPr>
                <w:rFonts w:ascii="Times New Roman" w:hAnsi="Times New Roman" w:cs="Times New Roman"/>
                <w:b/>
              </w:rPr>
            </w:pPr>
            <w:r w:rsidRPr="00B90812">
              <w:rPr>
                <w:rFonts w:ascii="Times New Roman" w:hAnsi="Times New Roman" w:cs="Times New Roman"/>
                <w:b/>
              </w:rPr>
              <w:t>Effect on market</w:t>
            </w:r>
          </w:p>
        </w:tc>
        <w:tc>
          <w:tcPr>
            <w:tcW w:w="2337" w:type="dxa"/>
          </w:tcPr>
          <w:p w:rsidR="00467C74" w:rsidRPr="00B90812" w:rsidRDefault="00467C74" w:rsidP="00467C74">
            <w:pPr>
              <w:rPr>
                <w:rFonts w:ascii="Times New Roman" w:hAnsi="Times New Roman" w:cs="Times New Roman"/>
              </w:rPr>
            </w:pPr>
            <w:r w:rsidRPr="00B90812">
              <w:rPr>
                <w:rFonts w:ascii="Times New Roman" w:hAnsi="Times New Roman" w:cs="Times New Roman"/>
              </w:rPr>
              <w:t xml:space="preserve">Sculptor conceded Stamp increased the value of the Column. </w:t>
            </w:r>
          </w:p>
        </w:tc>
        <w:tc>
          <w:tcPr>
            <w:tcW w:w="2338" w:type="dxa"/>
          </w:tcPr>
          <w:p w:rsidR="00467C74" w:rsidRPr="00B90812" w:rsidRDefault="00467C74" w:rsidP="00467C74">
            <w:pPr>
              <w:rPr>
                <w:rFonts w:ascii="Times New Roman" w:hAnsi="Times New Roman" w:cs="Times New Roman"/>
              </w:rPr>
            </w:pPr>
            <w:r w:rsidRPr="00B90812">
              <w:rPr>
                <w:rFonts w:ascii="Times New Roman" w:hAnsi="Times New Roman" w:cs="Times New Roman"/>
              </w:rPr>
              <w:t xml:space="preserve">Sculptor conceded Stamp increased the value of the Column. </w:t>
            </w:r>
          </w:p>
        </w:tc>
        <w:tc>
          <w:tcPr>
            <w:tcW w:w="2338" w:type="dxa"/>
          </w:tcPr>
          <w:p w:rsidR="00467C74" w:rsidRPr="00B90812" w:rsidRDefault="00467C74" w:rsidP="00467C74">
            <w:pPr>
              <w:rPr>
                <w:rFonts w:ascii="Times New Roman" w:hAnsi="Times New Roman" w:cs="Times New Roman"/>
              </w:rPr>
            </w:pPr>
            <w:r w:rsidRPr="00B90812">
              <w:rPr>
                <w:rFonts w:ascii="Times New Roman" w:hAnsi="Times New Roman" w:cs="Times New Roman"/>
              </w:rPr>
              <w:t xml:space="preserve">+ Fair. </w:t>
            </w:r>
          </w:p>
          <w:p w:rsidR="00467C74" w:rsidRPr="00B90812" w:rsidRDefault="00467C74" w:rsidP="00467C74">
            <w:pPr>
              <w:rPr>
                <w:rFonts w:ascii="Times New Roman" w:hAnsi="Times New Roman" w:cs="Times New Roman"/>
              </w:rPr>
            </w:pPr>
            <w:r w:rsidRPr="00B90812">
              <w:rPr>
                <w:rFonts w:ascii="Times New Roman" w:hAnsi="Times New Roman" w:cs="Times New Roman"/>
              </w:rPr>
              <w:t xml:space="preserve">The photo is not a substitute for the work, and will not harm sculptor’s efforts to market derivative works.  </w:t>
            </w:r>
          </w:p>
        </w:tc>
      </w:tr>
    </w:tbl>
    <w:p w:rsidR="00EA6DC1" w:rsidRPr="00B90812" w:rsidRDefault="00EA6DC1">
      <w:pPr>
        <w:rPr>
          <w:rFonts w:ascii="Times New Roman" w:hAnsi="Times New Roman" w:cs="Times New Roman"/>
          <w:b/>
        </w:rPr>
      </w:pPr>
    </w:p>
    <w:p w:rsidR="00D72861" w:rsidRPr="00B90812" w:rsidRDefault="00D72861">
      <w:pPr>
        <w:rPr>
          <w:rFonts w:ascii="Times New Roman" w:hAnsi="Times New Roman" w:cs="Times New Roman"/>
          <w:b/>
        </w:rPr>
      </w:pPr>
    </w:p>
    <w:p w:rsidR="00D72861" w:rsidRPr="00B90812" w:rsidRDefault="00D72861">
      <w:pPr>
        <w:rPr>
          <w:rFonts w:ascii="Times New Roman" w:hAnsi="Times New Roman" w:cs="Times New Roman"/>
          <w:b/>
        </w:rPr>
      </w:pPr>
      <w:r w:rsidRPr="00B90812">
        <w:rPr>
          <w:rFonts w:ascii="Times New Roman" w:hAnsi="Times New Roman" w:cs="Times New Roman"/>
          <w:b/>
        </w:rPr>
        <w:lastRenderedPageBreak/>
        <w:t xml:space="preserve">Fox News v </w:t>
      </w:r>
      <w:proofErr w:type="spellStart"/>
      <w:r w:rsidRPr="00B90812">
        <w:rPr>
          <w:rFonts w:ascii="Times New Roman" w:hAnsi="Times New Roman" w:cs="Times New Roman"/>
          <w:b/>
        </w:rPr>
        <w:t>TVEyes</w:t>
      </w:r>
      <w:proofErr w:type="spellEnd"/>
    </w:p>
    <w:p w:rsidR="00A72F1F" w:rsidRPr="00B90812" w:rsidRDefault="00A72F1F">
      <w:pPr>
        <w:rPr>
          <w:rFonts w:ascii="Times New Roman" w:hAnsi="Times New Roman" w:cs="Times New Roman"/>
          <w:b/>
        </w:rPr>
      </w:pPr>
    </w:p>
    <w:p w:rsidR="00A72F1F" w:rsidRPr="00B90812" w:rsidRDefault="00A72F1F">
      <w:pPr>
        <w:rPr>
          <w:rFonts w:ascii="Times New Roman" w:hAnsi="Times New Roman" w:cs="Times New Roman"/>
          <w:b/>
        </w:rPr>
      </w:pPr>
      <w:r w:rsidRPr="00B90812">
        <w:rPr>
          <w:rFonts w:ascii="Times New Roman" w:hAnsi="Times New Roman" w:cs="Times New Roman"/>
          <w:b/>
        </w:rPr>
        <w:t>Copying</w:t>
      </w:r>
    </w:p>
    <w:p w:rsidR="00EA6DC1" w:rsidRPr="00B90812" w:rsidRDefault="00EA6DC1">
      <w:pPr>
        <w:rPr>
          <w:rFonts w:ascii="Times New Roman" w:hAnsi="Times New Roman" w:cs="Times New Roman"/>
          <w:b/>
        </w:rPr>
      </w:pPr>
    </w:p>
    <w:tbl>
      <w:tblPr>
        <w:tblStyle w:val="TableGrid"/>
        <w:tblW w:w="0" w:type="auto"/>
        <w:tblLook w:val="04A0" w:firstRow="1" w:lastRow="0" w:firstColumn="1" w:lastColumn="0" w:noHBand="0" w:noVBand="1"/>
      </w:tblPr>
      <w:tblGrid>
        <w:gridCol w:w="2337"/>
        <w:gridCol w:w="2337"/>
        <w:gridCol w:w="2338"/>
        <w:gridCol w:w="2338"/>
      </w:tblGrid>
      <w:tr w:rsidR="00EA6DC1" w:rsidRPr="00B90812" w:rsidTr="004E6868">
        <w:tc>
          <w:tcPr>
            <w:tcW w:w="2337" w:type="dxa"/>
          </w:tcPr>
          <w:p w:rsidR="00EA6DC1" w:rsidRPr="00B90812" w:rsidRDefault="00EA6DC1" w:rsidP="004E6868">
            <w:pPr>
              <w:rPr>
                <w:rFonts w:ascii="Times New Roman" w:hAnsi="Times New Roman" w:cs="Times New Roman"/>
                <w:b/>
              </w:rPr>
            </w:pPr>
            <w:r w:rsidRPr="00B90812">
              <w:rPr>
                <w:rFonts w:ascii="Times New Roman" w:hAnsi="Times New Roman" w:cs="Times New Roman"/>
                <w:b/>
              </w:rPr>
              <w:t>Factor</w:t>
            </w:r>
          </w:p>
        </w:tc>
        <w:tc>
          <w:tcPr>
            <w:tcW w:w="2337" w:type="dxa"/>
          </w:tcPr>
          <w:p w:rsidR="00EA6DC1" w:rsidRPr="00B90812" w:rsidRDefault="00EA6DC1" w:rsidP="004E6868">
            <w:pPr>
              <w:rPr>
                <w:rFonts w:ascii="Times New Roman" w:hAnsi="Times New Roman" w:cs="Times New Roman"/>
                <w:b/>
              </w:rPr>
            </w:pPr>
            <w:r w:rsidRPr="00B90812">
              <w:rPr>
                <w:rFonts w:ascii="Times New Roman" w:hAnsi="Times New Roman" w:cs="Times New Roman"/>
                <w:b/>
              </w:rPr>
              <w:t>Plaintiff</w:t>
            </w:r>
          </w:p>
        </w:tc>
        <w:tc>
          <w:tcPr>
            <w:tcW w:w="2338" w:type="dxa"/>
          </w:tcPr>
          <w:p w:rsidR="00EA6DC1" w:rsidRPr="00B90812" w:rsidRDefault="00EA6DC1" w:rsidP="004E6868">
            <w:pPr>
              <w:rPr>
                <w:rFonts w:ascii="Times New Roman" w:hAnsi="Times New Roman" w:cs="Times New Roman"/>
                <w:b/>
              </w:rPr>
            </w:pPr>
            <w:r w:rsidRPr="00B90812">
              <w:rPr>
                <w:rFonts w:ascii="Times New Roman" w:hAnsi="Times New Roman" w:cs="Times New Roman"/>
                <w:b/>
              </w:rPr>
              <w:t>Defendant</w:t>
            </w:r>
          </w:p>
        </w:tc>
        <w:tc>
          <w:tcPr>
            <w:tcW w:w="2338" w:type="dxa"/>
          </w:tcPr>
          <w:p w:rsidR="00EA6DC1" w:rsidRPr="00B90812" w:rsidRDefault="00EA6DC1" w:rsidP="004E6868">
            <w:pPr>
              <w:rPr>
                <w:rFonts w:ascii="Times New Roman" w:hAnsi="Times New Roman" w:cs="Times New Roman"/>
                <w:b/>
              </w:rPr>
            </w:pPr>
            <w:r w:rsidRPr="00B90812">
              <w:rPr>
                <w:rFonts w:ascii="Times New Roman" w:hAnsi="Times New Roman" w:cs="Times New Roman"/>
                <w:b/>
              </w:rPr>
              <w:t>Court</w:t>
            </w:r>
          </w:p>
        </w:tc>
      </w:tr>
      <w:tr w:rsidR="00EA6DC1" w:rsidRPr="00B90812" w:rsidTr="004E6868">
        <w:tc>
          <w:tcPr>
            <w:tcW w:w="2337" w:type="dxa"/>
          </w:tcPr>
          <w:p w:rsidR="00EA6DC1" w:rsidRPr="00B90812" w:rsidRDefault="00EA6DC1" w:rsidP="004E6868">
            <w:pPr>
              <w:rPr>
                <w:rFonts w:ascii="Times New Roman" w:hAnsi="Times New Roman" w:cs="Times New Roman"/>
                <w:b/>
              </w:rPr>
            </w:pPr>
            <w:r w:rsidRPr="00B90812">
              <w:rPr>
                <w:rFonts w:ascii="Times New Roman" w:hAnsi="Times New Roman" w:cs="Times New Roman"/>
                <w:b/>
              </w:rPr>
              <w:t>Purpose</w:t>
            </w:r>
          </w:p>
        </w:tc>
        <w:tc>
          <w:tcPr>
            <w:tcW w:w="2337" w:type="dxa"/>
          </w:tcPr>
          <w:p w:rsidR="00166935" w:rsidRPr="00B90812" w:rsidRDefault="00C40A0F" w:rsidP="004E6868">
            <w:pPr>
              <w:rPr>
                <w:rFonts w:ascii="Times New Roman" w:hAnsi="Times New Roman" w:cs="Times New Roman"/>
              </w:rPr>
            </w:pPr>
            <w:r w:rsidRPr="00B90812">
              <w:rPr>
                <w:rFonts w:ascii="Times New Roman" w:hAnsi="Times New Roman" w:cs="Times New Roman"/>
              </w:rPr>
              <w:t xml:space="preserve">No transformative. </w:t>
            </w:r>
            <w:r w:rsidR="005913E3" w:rsidRPr="00B90812">
              <w:rPr>
                <w:rFonts w:ascii="Times New Roman" w:hAnsi="Times New Roman" w:cs="Times New Roman"/>
              </w:rPr>
              <w:t xml:space="preserve">Content is not changed or commented on, i.e., no added value. </w:t>
            </w:r>
            <w:r w:rsidR="008A38E5" w:rsidRPr="00B90812">
              <w:rPr>
                <w:rFonts w:ascii="Times New Roman" w:hAnsi="Times New Roman" w:cs="Times New Roman"/>
              </w:rPr>
              <w:t xml:space="preserve"> </w:t>
            </w:r>
          </w:p>
          <w:p w:rsidR="00166935" w:rsidRPr="00B90812" w:rsidRDefault="00166935" w:rsidP="004E6868">
            <w:pPr>
              <w:rPr>
                <w:rFonts w:ascii="Times New Roman" w:hAnsi="Times New Roman" w:cs="Times New Roman"/>
              </w:rPr>
            </w:pPr>
          </w:p>
          <w:p w:rsidR="00EA6DC1" w:rsidRPr="00B90812" w:rsidRDefault="008A38E5" w:rsidP="004E6868">
            <w:pPr>
              <w:rPr>
                <w:rFonts w:ascii="Times New Roman" w:hAnsi="Times New Roman" w:cs="Times New Roman"/>
              </w:rPr>
            </w:pPr>
            <w:r w:rsidRPr="00B90812">
              <w:rPr>
                <w:rFonts w:ascii="Times New Roman" w:hAnsi="Times New Roman" w:cs="Times New Roman"/>
              </w:rPr>
              <w:t xml:space="preserve">Commercial use. </w:t>
            </w:r>
          </w:p>
          <w:p w:rsidR="00166935" w:rsidRPr="00B90812" w:rsidRDefault="00166935" w:rsidP="004E6868">
            <w:pPr>
              <w:rPr>
                <w:rFonts w:ascii="Times New Roman" w:hAnsi="Times New Roman" w:cs="Times New Roman"/>
              </w:rPr>
            </w:pPr>
          </w:p>
          <w:p w:rsidR="00166935" w:rsidRPr="00B90812" w:rsidRDefault="00166935" w:rsidP="004E6868">
            <w:pPr>
              <w:rPr>
                <w:rFonts w:ascii="Times New Roman" w:hAnsi="Times New Roman" w:cs="Times New Roman"/>
              </w:rPr>
            </w:pPr>
            <w:r w:rsidRPr="00B90812">
              <w:rPr>
                <w:rFonts w:ascii="Times New Roman" w:hAnsi="Times New Roman" w:cs="Times New Roman"/>
              </w:rPr>
              <w:t xml:space="preserve">Users can piece together clips to substitute for Fox broadcasts [but this is too labor intensive.]    </w:t>
            </w:r>
          </w:p>
        </w:tc>
        <w:tc>
          <w:tcPr>
            <w:tcW w:w="2338" w:type="dxa"/>
          </w:tcPr>
          <w:p w:rsidR="00EA6DC1" w:rsidRPr="00B90812" w:rsidRDefault="00415F6A" w:rsidP="004E6868">
            <w:pPr>
              <w:rPr>
                <w:rFonts w:ascii="Times New Roman" w:hAnsi="Times New Roman" w:cs="Times New Roman"/>
              </w:rPr>
            </w:pPr>
            <w:r w:rsidRPr="00B90812">
              <w:rPr>
                <w:rFonts w:ascii="Times New Roman" w:hAnsi="Times New Roman" w:cs="Times New Roman"/>
              </w:rPr>
              <w:t xml:space="preserve">Transformative use, see Authors Guild v </w:t>
            </w:r>
            <w:proofErr w:type="spellStart"/>
            <w:r w:rsidRPr="00B90812">
              <w:rPr>
                <w:rFonts w:ascii="Times New Roman" w:hAnsi="Times New Roman" w:cs="Times New Roman"/>
              </w:rPr>
              <w:t>Hathi</w:t>
            </w:r>
            <w:proofErr w:type="spellEnd"/>
            <w:r w:rsidRPr="00B90812">
              <w:rPr>
                <w:rFonts w:ascii="Times New Roman" w:hAnsi="Times New Roman" w:cs="Times New Roman"/>
              </w:rPr>
              <w:t xml:space="preserve"> Trust and Authors Guild v Google. </w:t>
            </w:r>
            <w:r w:rsidR="00C40A0F" w:rsidRPr="00B90812">
              <w:rPr>
                <w:rFonts w:ascii="Times New Roman" w:hAnsi="Times New Roman" w:cs="Times New Roman"/>
              </w:rPr>
              <w:t xml:space="preserve">People can search for words in scanned books. Google shows snippets. </w:t>
            </w:r>
            <w:r w:rsidR="00C40A0F" w:rsidRPr="00B90812">
              <w:rPr>
                <w:rFonts w:ascii="Times New Roman" w:hAnsi="Times New Roman" w:cs="Times New Roman"/>
              </w:rPr>
              <w:t xml:space="preserve">Books were turned into data. </w:t>
            </w:r>
            <w:r w:rsidR="00C40A0F" w:rsidRPr="00B90812">
              <w:rPr>
                <w:rFonts w:ascii="Times New Roman" w:hAnsi="Times New Roman" w:cs="Times New Roman"/>
              </w:rPr>
              <w:t xml:space="preserve">Database serves different purpose than original books. A person could not do same work.  </w:t>
            </w:r>
          </w:p>
        </w:tc>
        <w:tc>
          <w:tcPr>
            <w:tcW w:w="2338" w:type="dxa"/>
          </w:tcPr>
          <w:p w:rsidR="00CA7A8F" w:rsidRPr="00B90812" w:rsidRDefault="00166935" w:rsidP="004E6868">
            <w:pPr>
              <w:rPr>
                <w:rFonts w:ascii="Times New Roman" w:hAnsi="Times New Roman" w:cs="Times New Roman"/>
              </w:rPr>
            </w:pPr>
            <w:r w:rsidRPr="00B90812">
              <w:rPr>
                <w:rFonts w:ascii="Times New Roman" w:hAnsi="Times New Roman" w:cs="Times New Roman"/>
              </w:rPr>
              <w:t xml:space="preserve">Transformative. </w:t>
            </w:r>
            <w:proofErr w:type="spellStart"/>
            <w:r w:rsidR="00162AE7" w:rsidRPr="00B90812">
              <w:rPr>
                <w:rFonts w:ascii="Times New Roman" w:hAnsi="Times New Roman" w:cs="Times New Roman"/>
              </w:rPr>
              <w:t>TVEyes</w:t>
            </w:r>
            <w:proofErr w:type="spellEnd"/>
            <w:r w:rsidR="00162AE7" w:rsidRPr="00B90812">
              <w:rPr>
                <w:rFonts w:ascii="Times New Roman" w:hAnsi="Times New Roman" w:cs="Times New Roman"/>
              </w:rPr>
              <w:t xml:space="preserve"> doesn’t simply provide news clips. The images and sounds are just as important as the news coverage is, i.e., how news is reported Tone of voice, facial expression).  </w:t>
            </w:r>
            <w:r w:rsidR="00853A18" w:rsidRPr="00B90812">
              <w:rPr>
                <w:rFonts w:ascii="Times New Roman" w:hAnsi="Times New Roman" w:cs="Times New Roman"/>
              </w:rPr>
              <w:t>This goes beyond copyin</w:t>
            </w:r>
            <w:r w:rsidR="00946C34" w:rsidRPr="00B90812">
              <w:rPr>
                <w:rFonts w:ascii="Times New Roman" w:hAnsi="Times New Roman" w:cs="Times New Roman"/>
              </w:rPr>
              <w:t>g transcripts</w:t>
            </w:r>
            <w:r w:rsidR="00853A18" w:rsidRPr="00B90812">
              <w:rPr>
                <w:rFonts w:ascii="Times New Roman" w:hAnsi="Times New Roman" w:cs="Times New Roman"/>
              </w:rPr>
              <w:t>.</w:t>
            </w:r>
          </w:p>
          <w:p w:rsidR="00EA6DC1" w:rsidRPr="00B90812" w:rsidRDefault="00FF6764" w:rsidP="004E6868">
            <w:pPr>
              <w:rPr>
                <w:rFonts w:ascii="Times New Roman" w:hAnsi="Times New Roman" w:cs="Times New Roman"/>
              </w:rPr>
            </w:pPr>
            <w:proofErr w:type="spellStart"/>
            <w:r w:rsidRPr="00B90812">
              <w:rPr>
                <w:rFonts w:ascii="Times New Roman" w:hAnsi="Times New Roman" w:cs="Times New Roman"/>
              </w:rPr>
              <w:t>TVEyes</w:t>
            </w:r>
            <w:proofErr w:type="spellEnd"/>
            <w:r w:rsidRPr="00B90812">
              <w:rPr>
                <w:rFonts w:ascii="Times New Roman" w:hAnsi="Times New Roman" w:cs="Times New Roman"/>
              </w:rPr>
              <w:t xml:space="preserve"> </w:t>
            </w:r>
            <w:r w:rsidR="00CA7A8F" w:rsidRPr="00B90812">
              <w:rPr>
                <w:rFonts w:ascii="Times New Roman" w:hAnsi="Times New Roman" w:cs="Times New Roman"/>
              </w:rPr>
              <w:t>info</w:t>
            </w:r>
            <w:r w:rsidRPr="00B90812">
              <w:rPr>
                <w:rFonts w:ascii="Times New Roman" w:hAnsi="Times New Roman" w:cs="Times New Roman"/>
              </w:rPr>
              <w:t xml:space="preserve"> is</w:t>
            </w:r>
            <w:r w:rsidR="00CA7A8F" w:rsidRPr="00B90812">
              <w:rPr>
                <w:rFonts w:ascii="Times New Roman" w:hAnsi="Times New Roman" w:cs="Times New Roman"/>
              </w:rPr>
              <w:t xml:space="preserve"> available </w:t>
            </w:r>
            <w:r w:rsidRPr="00B90812">
              <w:rPr>
                <w:rFonts w:ascii="Times New Roman" w:hAnsi="Times New Roman" w:cs="Times New Roman"/>
              </w:rPr>
              <w:t xml:space="preserve">only </w:t>
            </w:r>
            <w:r w:rsidR="00CA7A8F" w:rsidRPr="00B90812">
              <w:rPr>
                <w:rFonts w:ascii="Times New Roman" w:hAnsi="Times New Roman" w:cs="Times New Roman"/>
              </w:rPr>
              <w:t xml:space="preserve">by watching or listening to broadcasts.  Nobody can gather all this content by searching the Internet. </w:t>
            </w:r>
            <w:r w:rsidR="00853A18" w:rsidRPr="00B90812">
              <w:rPr>
                <w:rFonts w:ascii="Times New Roman" w:hAnsi="Times New Roman" w:cs="Times New Roman"/>
              </w:rPr>
              <w:t xml:space="preserve"> </w:t>
            </w:r>
          </w:p>
        </w:tc>
      </w:tr>
      <w:tr w:rsidR="00EA6DC1" w:rsidRPr="00B90812" w:rsidTr="004E6868">
        <w:tc>
          <w:tcPr>
            <w:tcW w:w="2337" w:type="dxa"/>
          </w:tcPr>
          <w:p w:rsidR="00EA6DC1" w:rsidRPr="00B90812" w:rsidRDefault="00EA6DC1" w:rsidP="004E6868">
            <w:pPr>
              <w:rPr>
                <w:rFonts w:ascii="Times New Roman" w:hAnsi="Times New Roman" w:cs="Times New Roman"/>
                <w:b/>
              </w:rPr>
            </w:pPr>
            <w:r w:rsidRPr="00B90812">
              <w:rPr>
                <w:rFonts w:ascii="Times New Roman" w:hAnsi="Times New Roman" w:cs="Times New Roman"/>
                <w:b/>
              </w:rPr>
              <w:t>Nature</w:t>
            </w:r>
          </w:p>
        </w:tc>
        <w:tc>
          <w:tcPr>
            <w:tcW w:w="2337" w:type="dxa"/>
          </w:tcPr>
          <w:p w:rsidR="00EA6DC1" w:rsidRPr="00B90812" w:rsidRDefault="00166935" w:rsidP="004E6868">
            <w:pPr>
              <w:rPr>
                <w:rFonts w:ascii="Times New Roman" w:hAnsi="Times New Roman" w:cs="Times New Roman"/>
              </w:rPr>
            </w:pPr>
            <w:r w:rsidRPr="00B90812">
              <w:rPr>
                <w:rFonts w:ascii="Times New Roman" w:hAnsi="Times New Roman" w:cs="Times New Roman"/>
              </w:rPr>
              <w:t xml:space="preserve">Creative expression in content is copyrightable, e.g., staging, filming, sequencing, direction. </w:t>
            </w:r>
          </w:p>
        </w:tc>
        <w:tc>
          <w:tcPr>
            <w:tcW w:w="2338" w:type="dxa"/>
          </w:tcPr>
          <w:p w:rsidR="00EA6DC1" w:rsidRPr="00B90812" w:rsidRDefault="00166935" w:rsidP="004E6868">
            <w:pPr>
              <w:rPr>
                <w:rFonts w:ascii="Times New Roman" w:hAnsi="Times New Roman" w:cs="Times New Roman"/>
              </w:rPr>
            </w:pPr>
            <w:r w:rsidRPr="00B90812">
              <w:rPr>
                <w:rFonts w:ascii="Times New Roman" w:hAnsi="Times New Roman" w:cs="Times New Roman"/>
              </w:rPr>
              <w:t xml:space="preserve">News is not copyrightable. </w:t>
            </w:r>
          </w:p>
          <w:p w:rsidR="00166935" w:rsidRPr="00B90812" w:rsidRDefault="00166935" w:rsidP="004E6868">
            <w:pPr>
              <w:rPr>
                <w:rFonts w:ascii="Times New Roman" w:hAnsi="Times New Roman" w:cs="Times New Roman"/>
              </w:rPr>
            </w:pPr>
          </w:p>
          <w:p w:rsidR="00166935" w:rsidRPr="00B90812" w:rsidRDefault="00166935" w:rsidP="004E6868">
            <w:pPr>
              <w:rPr>
                <w:rFonts w:ascii="Times New Roman" w:hAnsi="Times New Roman" w:cs="Times New Roman"/>
              </w:rPr>
            </w:pPr>
            <w:r w:rsidRPr="00B90812">
              <w:rPr>
                <w:rFonts w:ascii="Times New Roman" w:hAnsi="Times New Roman" w:cs="Times New Roman"/>
              </w:rPr>
              <w:t xml:space="preserve">Use is transformative. </w:t>
            </w:r>
          </w:p>
        </w:tc>
        <w:tc>
          <w:tcPr>
            <w:tcW w:w="2338" w:type="dxa"/>
          </w:tcPr>
          <w:p w:rsidR="00EA6DC1" w:rsidRPr="00B90812" w:rsidRDefault="00166935" w:rsidP="00166935">
            <w:pPr>
              <w:rPr>
                <w:rFonts w:ascii="Times New Roman" w:hAnsi="Times New Roman" w:cs="Times New Roman"/>
              </w:rPr>
            </w:pPr>
            <w:r w:rsidRPr="00B90812">
              <w:rPr>
                <w:rFonts w:ascii="Times New Roman" w:hAnsi="Times New Roman" w:cs="Times New Roman"/>
              </w:rPr>
              <w:t>Neither + or – fair.</w:t>
            </w:r>
          </w:p>
        </w:tc>
      </w:tr>
      <w:tr w:rsidR="00EA6DC1" w:rsidRPr="00B90812" w:rsidTr="004E6868">
        <w:tc>
          <w:tcPr>
            <w:tcW w:w="2337" w:type="dxa"/>
          </w:tcPr>
          <w:p w:rsidR="00EA6DC1" w:rsidRPr="00B90812" w:rsidRDefault="00EA6DC1" w:rsidP="004E6868">
            <w:pPr>
              <w:rPr>
                <w:rFonts w:ascii="Times New Roman" w:hAnsi="Times New Roman" w:cs="Times New Roman"/>
                <w:b/>
              </w:rPr>
            </w:pPr>
            <w:r w:rsidRPr="00B90812">
              <w:rPr>
                <w:rFonts w:ascii="Times New Roman" w:hAnsi="Times New Roman" w:cs="Times New Roman"/>
                <w:b/>
              </w:rPr>
              <w:t>Amount</w:t>
            </w:r>
          </w:p>
        </w:tc>
        <w:tc>
          <w:tcPr>
            <w:tcW w:w="2337" w:type="dxa"/>
          </w:tcPr>
          <w:p w:rsidR="00EA6DC1" w:rsidRPr="00B90812" w:rsidRDefault="00D6055D" w:rsidP="004E6868">
            <w:pPr>
              <w:rPr>
                <w:rFonts w:ascii="Times New Roman" w:hAnsi="Times New Roman" w:cs="Times New Roman"/>
              </w:rPr>
            </w:pPr>
            <w:r w:rsidRPr="00B90812">
              <w:rPr>
                <w:rFonts w:ascii="Times New Roman" w:hAnsi="Times New Roman" w:cs="Times New Roman"/>
              </w:rPr>
              <w:t xml:space="preserve">All content is used. </w:t>
            </w:r>
          </w:p>
        </w:tc>
        <w:tc>
          <w:tcPr>
            <w:tcW w:w="2338" w:type="dxa"/>
          </w:tcPr>
          <w:p w:rsidR="00B10003" w:rsidRPr="00B90812" w:rsidRDefault="00D6055D" w:rsidP="004E6868">
            <w:pPr>
              <w:rPr>
                <w:rFonts w:ascii="Times New Roman" w:hAnsi="Times New Roman" w:cs="Times New Roman"/>
              </w:rPr>
            </w:pPr>
            <w:r w:rsidRPr="00B90812">
              <w:rPr>
                <w:rFonts w:ascii="Times New Roman" w:hAnsi="Times New Roman" w:cs="Times New Roman"/>
              </w:rPr>
              <w:t xml:space="preserve">Necessary to copy all content for the </w:t>
            </w:r>
            <w:r w:rsidRPr="00B90812">
              <w:rPr>
                <w:rFonts w:ascii="Times New Roman" w:hAnsi="Times New Roman" w:cs="Times New Roman"/>
              </w:rPr>
              <w:lastRenderedPageBreak/>
              <w:t xml:space="preserve">service </w:t>
            </w:r>
            <w:proofErr w:type="spellStart"/>
            <w:r w:rsidRPr="00B90812">
              <w:rPr>
                <w:rFonts w:ascii="Times New Roman" w:hAnsi="Times New Roman" w:cs="Times New Roman"/>
              </w:rPr>
              <w:t>TVEyes</w:t>
            </w:r>
            <w:proofErr w:type="spellEnd"/>
            <w:r w:rsidRPr="00B90812">
              <w:rPr>
                <w:rFonts w:ascii="Times New Roman" w:hAnsi="Times New Roman" w:cs="Times New Roman"/>
              </w:rPr>
              <w:t xml:space="preserve"> provides. </w:t>
            </w:r>
            <w:r w:rsidR="00B10003" w:rsidRPr="00B90812">
              <w:rPr>
                <w:rFonts w:ascii="Times New Roman" w:hAnsi="Times New Roman" w:cs="Times New Roman"/>
              </w:rPr>
              <w:t xml:space="preserve"> </w:t>
            </w:r>
          </w:p>
          <w:p w:rsidR="00B10003" w:rsidRPr="00B90812" w:rsidRDefault="00B10003" w:rsidP="004E6868">
            <w:pPr>
              <w:rPr>
                <w:rFonts w:ascii="Times New Roman" w:hAnsi="Times New Roman" w:cs="Times New Roman"/>
              </w:rPr>
            </w:pPr>
          </w:p>
          <w:p w:rsidR="00EA6DC1" w:rsidRPr="00B90812" w:rsidRDefault="00B10003" w:rsidP="004E6868">
            <w:pPr>
              <w:rPr>
                <w:rFonts w:ascii="Times New Roman" w:hAnsi="Times New Roman" w:cs="Times New Roman"/>
              </w:rPr>
            </w:pPr>
            <w:r w:rsidRPr="00B90812">
              <w:rPr>
                <w:rFonts w:ascii="Times New Roman" w:hAnsi="Times New Roman" w:cs="Times New Roman"/>
              </w:rPr>
              <w:t xml:space="preserve">Would be less reliable if </w:t>
            </w:r>
            <w:proofErr w:type="spellStart"/>
            <w:r w:rsidRPr="00B90812">
              <w:rPr>
                <w:rFonts w:ascii="Times New Roman" w:hAnsi="Times New Roman" w:cs="Times New Roman"/>
              </w:rPr>
              <w:t>TVEyes</w:t>
            </w:r>
            <w:proofErr w:type="spellEnd"/>
            <w:r w:rsidRPr="00B90812">
              <w:rPr>
                <w:rFonts w:ascii="Times New Roman" w:hAnsi="Times New Roman" w:cs="Times New Roman"/>
              </w:rPr>
              <w:t xml:space="preserve"> did not have all content. </w:t>
            </w:r>
          </w:p>
        </w:tc>
        <w:tc>
          <w:tcPr>
            <w:tcW w:w="2338" w:type="dxa"/>
          </w:tcPr>
          <w:p w:rsidR="00EA6DC1" w:rsidRPr="00B90812" w:rsidRDefault="000417AD" w:rsidP="004E6868">
            <w:pPr>
              <w:rPr>
                <w:rFonts w:ascii="Times New Roman" w:hAnsi="Times New Roman" w:cs="Times New Roman"/>
              </w:rPr>
            </w:pPr>
            <w:r w:rsidRPr="00B90812">
              <w:rPr>
                <w:rFonts w:ascii="Times New Roman" w:hAnsi="Times New Roman" w:cs="Times New Roman"/>
              </w:rPr>
              <w:lastRenderedPageBreak/>
              <w:t>Neither + or – fair.</w:t>
            </w:r>
          </w:p>
        </w:tc>
      </w:tr>
      <w:tr w:rsidR="00EA6DC1" w:rsidRPr="00B90812" w:rsidTr="004E6868">
        <w:tc>
          <w:tcPr>
            <w:tcW w:w="2337" w:type="dxa"/>
          </w:tcPr>
          <w:p w:rsidR="00EA6DC1" w:rsidRPr="00B90812" w:rsidRDefault="00EA6DC1" w:rsidP="004E6868">
            <w:pPr>
              <w:rPr>
                <w:rFonts w:ascii="Times New Roman" w:hAnsi="Times New Roman" w:cs="Times New Roman"/>
                <w:b/>
              </w:rPr>
            </w:pPr>
            <w:r w:rsidRPr="00B90812">
              <w:rPr>
                <w:rFonts w:ascii="Times New Roman" w:hAnsi="Times New Roman" w:cs="Times New Roman"/>
                <w:b/>
              </w:rPr>
              <w:t>Effect on market</w:t>
            </w:r>
          </w:p>
        </w:tc>
        <w:tc>
          <w:tcPr>
            <w:tcW w:w="2337" w:type="dxa"/>
          </w:tcPr>
          <w:p w:rsidR="00571B7B" w:rsidRPr="00B90812" w:rsidRDefault="000417AD" w:rsidP="004E6868">
            <w:pPr>
              <w:rPr>
                <w:rFonts w:ascii="Times New Roman" w:hAnsi="Times New Roman" w:cs="Times New Roman"/>
              </w:rPr>
            </w:pPr>
            <w:proofErr w:type="spellStart"/>
            <w:r w:rsidRPr="00B90812">
              <w:rPr>
                <w:rFonts w:ascii="Times New Roman" w:hAnsi="Times New Roman" w:cs="Times New Roman"/>
              </w:rPr>
              <w:t>TVEyes</w:t>
            </w:r>
            <w:proofErr w:type="spellEnd"/>
            <w:r w:rsidRPr="00B90812">
              <w:rPr>
                <w:rFonts w:ascii="Times New Roman" w:hAnsi="Times New Roman" w:cs="Times New Roman"/>
              </w:rPr>
              <w:t xml:space="preserve"> is substitute for 19 programs between Oct. 16, 2012 and July 3 2013. Reduces subscription fees Fox content, viewership (lower ratings), ad revenue.</w:t>
            </w:r>
            <w:r w:rsidR="0029458E" w:rsidRPr="00B90812">
              <w:rPr>
                <w:rFonts w:ascii="Times New Roman" w:hAnsi="Times New Roman" w:cs="Times New Roman"/>
              </w:rPr>
              <w:t xml:space="preserve"> [But none of</w:t>
            </w:r>
            <w:r w:rsidRPr="00B90812">
              <w:rPr>
                <w:rFonts w:ascii="Times New Roman" w:hAnsi="Times New Roman" w:cs="Times New Roman"/>
              </w:rPr>
              <w:t xml:space="preserve"> 19 shows are available to </w:t>
            </w:r>
            <w:proofErr w:type="spellStart"/>
            <w:r w:rsidRPr="00B90812">
              <w:rPr>
                <w:rFonts w:ascii="Times New Roman" w:hAnsi="Times New Roman" w:cs="Times New Roman"/>
              </w:rPr>
              <w:t>TVEyes</w:t>
            </w:r>
            <w:proofErr w:type="spellEnd"/>
            <w:r w:rsidRPr="00B90812">
              <w:rPr>
                <w:rFonts w:ascii="Times New Roman" w:hAnsi="Times New Roman" w:cs="Times New Roman"/>
              </w:rPr>
              <w:t xml:space="preserve"> users because </w:t>
            </w:r>
            <w:proofErr w:type="spellStart"/>
            <w:r w:rsidRPr="00B90812">
              <w:rPr>
                <w:rFonts w:ascii="Times New Roman" w:hAnsi="Times New Roman" w:cs="Times New Roman"/>
              </w:rPr>
              <w:t>TVEyes</w:t>
            </w:r>
            <w:proofErr w:type="spellEnd"/>
            <w:r w:rsidRPr="00B90812">
              <w:rPr>
                <w:rFonts w:ascii="Times New Roman" w:hAnsi="Times New Roman" w:cs="Times New Roman"/>
              </w:rPr>
              <w:t xml:space="preserve"> erases content every 32 days.  Only 560 clips of those shows were retrieved thru </w:t>
            </w:r>
            <w:proofErr w:type="spellStart"/>
            <w:r w:rsidRPr="00B90812">
              <w:rPr>
                <w:rFonts w:ascii="Times New Roman" w:hAnsi="Times New Roman" w:cs="Times New Roman"/>
              </w:rPr>
              <w:t>TVEyes</w:t>
            </w:r>
            <w:proofErr w:type="spellEnd"/>
            <w:r w:rsidRPr="00B90812">
              <w:rPr>
                <w:rFonts w:ascii="Times New Roman" w:hAnsi="Times New Roman" w:cs="Times New Roman"/>
              </w:rPr>
              <w:t xml:space="preserve">, </w:t>
            </w:r>
            <w:proofErr w:type="spellStart"/>
            <w:r w:rsidRPr="00B90812">
              <w:rPr>
                <w:rFonts w:ascii="Times New Roman" w:hAnsi="Times New Roman" w:cs="Times New Roman"/>
              </w:rPr>
              <w:t>avg</w:t>
            </w:r>
            <w:proofErr w:type="spellEnd"/>
            <w:r w:rsidRPr="00B90812">
              <w:rPr>
                <w:rFonts w:ascii="Times New Roman" w:hAnsi="Times New Roman" w:cs="Times New Roman"/>
              </w:rPr>
              <w:t xml:space="preserve"> pay of 53.4 seconds (total range was 11.5 – 362 seconds). From 3.31.2003-12.31.2013</w:t>
            </w:r>
            <w:r w:rsidR="00571B7B" w:rsidRPr="00B90812">
              <w:rPr>
                <w:rFonts w:ascii="Times New Roman" w:hAnsi="Times New Roman" w:cs="Times New Roman"/>
              </w:rPr>
              <w:t xml:space="preserve"> Only 3 times did a </w:t>
            </w:r>
            <w:proofErr w:type="spellStart"/>
            <w:r w:rsidR="00571B7B" w:rsidRPr="00B90812">
              <w:rPr>
                <w:rFonts w:ascii="Times New Roman" w:hAnsi="Times New Roman" w:cs="Times New Roman"/>
              </w:rPr>
              <w:t>TVEyes</w:t>
            </w:r>
            <w:proofErr w:type="spellEnd"/>
            <w:r w:rsidR="00571B7B" w:rsidRPr="00B90812">
              <w:rPr>
                <w:rFonts w:ascii="Times New Roman" w:hAnsi="Times New Roman" w:cs="Times New Roman"/>
              </w:rPr>
              <w:t xml:space="preserve"> subscriber watch more than 30 minutes of Fox </w:t>
            </w:r>
            <w:r w:rsidR="00571B7B" w:rsidRPr="00B90812">
              <w:rPr>
                <w:rFonts w:ascii="Times New Roman" w:hAnsi="Times New Roman" w:cs="Times New Roman"/>
              </w:rPr>
              <w:lastRenderedPageBreak/>
              <w:t xml:space="preserve">content. No works were watched in successive clips so as to substitute for the entire program. </w:t>
            </w:r>
          </w:p>
          <w:p w:rsidR="00EA6DC1" w:rsidRPr="00B90812" w:rsidRDefault="00571B7B" w:rsidP="004E6868">
            <w:pPr>
              <w:rPr>
                <w:rFonts w:ascii="Times New Roman" w:hAnsi="Times New Roman" w:cs="Times New Roman"/>
              </w:rPr>
            </w:pPr>
            <w:r w:rsidRPr="00B90812">
              <w:rPr>
                <w:rFonts w:ascii="Times New Roman" w:hAnsi="Times New Roman" w:cs="Times New Roman"/>
              </w:rPr>
              <w:t xml:space="preserve">More stats show that viewing times of </w:t>
            </w:r>
            <w:proofErr w:type="spellStart"/>
            <w:r w:rsidRPr="00B90812">
              <w:rPr>
                <w:rFonts w:ascii="Times New Roman" w:hAnsi="Times New Roman" w:cs="Times New Roman"/>
              </w:rPr>
              <w:t>TYEyes</w:t>
            </w:r>
            <w:proofErr w:type="spellEnd"/>
            <w:r w:rsidRPr="00B90812">
              <w:rPr>
                <w:rFonts w:ascii="Times New Roman" w:hAnsi="Times New Roman" w:cs="Times New Roman"/>
              </w:rPr>
              <w:t xml:space="preserve"> re too short to be substitutes for programs. </w:t>
            </w:r>
            <w:r w:rsidR="000417AD" w:rsidRPr="00B90812">
              <w:rPr>
                <w:rFonts w:ascii="Times New Roman" w:hAnsi="Times New Roman" w:cs="Times New Roman"/>
              </w:rPr>
              <w:t xml:space="preserve"> </w:t>
            </w:r>
          </w:p>
          <w:p w:rsidR="0029458E" w:rsidRPr="00B90812" w:rsidRDefault="0029458E" w:rsidP="004E6868">
            <w:pPr>
              <w:rPr>
                <w:rFonts w:ascii="Times New Roman" w:hAnsi="Times New Roman" w:cs="Times New Roman"/>
              </w:rPr>
            </w:pPr>
            <w:r w:rsidRPr="00B90812">
              <w:rPr>
                <w:rFonts w:ascii="Times New Roman" w:hAnsi="Times New Roman" w:cs="Times New Roman"/>
              </w:rPr>
              <w:t xml:space="preserve">Harm to derivative licensing market. </w:t>
            </w:r>
            <w:r w:rsidR="0077485E" w:rsidRPr="00B90812">
              <w:rPr>
                <w:rFonts w:ascii="Times New Roman" w:hAnsi="Times New Roman" w:cs="Times New Roman"/>
              </w:rPr>
              <w:t xml:space="preserve">[But no evidence shown.] </w:t>
            </w:r>
          </w:p>
        </w:tc>
        <w:tc>
          <w:tcPr>
            <w:tcW w:w="2338" w:type="dxa"/>
          </w:tcPr>
          <w:p w:rsidR="00EA6DC1" w:rsidRPr="00B90812" w:rsidRDefault="00EA6DC1" w:rsidP="004E6868">
            <w:pPr>
              <w:rPr>
                <w:rFonts w:ascii="Times New Roman" w:hAnsi="Times New Roman" w:cs="Times New Roman"/>
              </w:rPr>
            </w:pPr>
          </w:p>
        </w:tc>
        <w:tc>
          <w:tcPr>
            <w:tcW w:w="2338" w:type="dxa"/>
          </w:tcPr>
          <w:p w:rsidR="007E5AEA" w:rsidRPr="00B90812" w:rsidRDefault="0029458E" w:rsidP="004E6868">
            <w:pPr>
              <w:rPr>
                <w:rFonts w:ascii="Times New Roman" w:hAnsi="Times New Roman" w:cs="Times New Roman"/>
              </w:rPr>
            </w:pPr>
            <w:r w:rsidRPr="00B90812">
              <w:rPr>
                <w:rFonts w:ascii="Times New Roman" w:hAnsi="Times New Roman" w:cs="Times New Roman"/>
              </w:rPr>
              <w:t xml:space="preserve">Statistics show that subscribers do not use </w:t>
            </w:r>
            <w:proofErr w:type="spellStart"/>
            <w:r w:rsidRPr="00B90812">
              <w:rPr>
                <w:rFonts w:ascii="Times New Roman" w:hAnsi="Times New Roman" w:cs="Times New Roman"/>
              </w:rPr>
              <w:t>TVEyes</w:t>
            </w:r>
            <w:proofErr w:type="spellEnd"/>
            <w:r w:rsidRPr="00B90812">
              <w:rPr>
                <w:rFonts w:ascii="Times New Roman" w:hAnsi="Times New Roman" w:cs="Times New Roman"/>
              </w:rPr>
              <w:t xml:space="preserve"> as a substitute for programs. No danger of this happening.</w:t>
            </w:r>
          </w:p>
          <w:p w:rsidR="007E5AEA" w:rsidRPr="00B90812" w:rsidRDefault="007E5AEA" w:rsidP="004E6868">
            <w:pPr>
              <w:rPr>
                <w:rFonts w:ascii="Times New Roman" w:hAnsi="Times New Roman" w:cs="Times New Roman"/>
              </w:rPr>
            </w:pPr>
          </w:p>
          <w:p w:rsidR="00EA6DC1" w:rsidRPr="00B90812" w:rsidRDefault="007E5AEA" w:rsidP="004E6868">
            <w:pPr>
              <w:rPr>
                <w:rFonts w:ascii="Times New Roman" w:hAnsi="Times New Roman" w:cs="Times New Roman"/>
              </w:rPr>
            </w:pPr>
            <w:r w:rsidRPr="00B90812">
              <w:rPr>
                <w:rFonts w:ascii="Times New Roman" w:hAnsi="Times New Roman" w:cs="Times New Roman"/>
              </w:rPr>
              <w:t xml:space="preserve">Any economic harm is </w:t>
            </w:r>
            <w:proofErr w:type="spellStart"/>
            <w:r w:rsidRPr="00B90812">
              <w:rPr>
                <w:rFonts w:ascii="Times New Roman" w:hAnsi="Times New Roman" w:cs="Times New Roman"/>
              </w:rPr>
              <w:t>outweighted</w:t>
            </w:r>
            <w:proofErr w:type="spellEnd"/>
            <w:r w:rsidRPr="00B90812">
              <w:rPr>
                <w:rFonts w:ascii="Times New Roman" w:hAnsi="Times New Roman" w:cs="Times New Roman"/>
              </w:rPr>
              <w:t xml:space="preserve"> by public benefit. </w:t>
            </w:r>
            <w:r w:rsidR="0029458E" w:rsidRPr="00B90812">
              <w:rPr>
                <w:rFonts w:ascii="Times New Roman" w:hAnsi="Times New Roman" w:cs="Times New Roman"/>
              </w:rPr>
              <w:t xml:space="preserve"> </w:t>
            </w:r>
          </w:p>
        </w:tc>
      </w:tr>
    </w:tbl>
    <w:p w:rsidR="00EA6DC1" w:rsidRPr="00B90812" w:rsidRDefault="0077485E">
      <w:pPr>
        <w:rPr>
          <w:rFonts w:ascii="Times New Roman" w:hAnsi="Times New Roman" w:cs="Times New Roman"/>
        </w:rPr>
      </w:pPr>
      <w:proofErr w:type="spellStart"/>
      <w:r w:rsidRPr="00B90812">
        <w:rPr>
          <w:rFonts w:ascii="Times New Roman" w:hAnsi="Times New Roman" w:cs="Times New Roman"/>
        </w:rPr>
        <w:lastRenderedPageBreak/>
        <w:t>TVEyes</w:t>
      </w:r>
      <w:proofErr w:type="spellEnd"/>
      <w:r w:rsidRPr="00B90812">
        <w:rPr>
          <w:rFonts w:ascii="Times New Roman" w:hAnsi="Times New Roman" w:cs="Times New Roman"/>
        </w:rPr>
        <w:t xml:space="preserve"> also argued public benefit of uses: </w:t>
      </w:r>
      <w:proofErr w:type="spellStart"/>
      <w:r w:rsidRPr="00B90812">
        <w:rPr>
          <w:rFonts w:ascii="Times New Roman" w:hAnsi="Times New Roman" w:cs="Times New Roman"/>
        </w:rPr>
        <w:t>govt</w:t>
      </w:r>
      <w:proofErr w:type="spellEnd"/>
      <w:r w:rsidRPr="00B90812">
        <w:rPr>
          <w:rFonts w:ascii="Times New Roman" w:hAnsi="Times New Roman" w:cs="Times New Roman"/>
        </w:rPr>
        <w:t xml:space="preserve"> uses it to monitor accuracy of news reporting, political campaigns use it to monitor advertising and candidate appearances, financial firms monitor public statements by employees for compliance, Army tracks media coverage of movements to safeguard troops, journalists compare and comment on coverage. </w:t>
      </w:r>
    </w:p>
    <w:p w:rsidR="00A72F1F" w:rsidRPr="00B90812" w:rsidRDefault="00A72F1F">
      <w:pPr>
        <w:rPr>
          <w:rFonts w:ascii="Times New Roman" w:hAnsi="Times New Roman" w:cs="Times New Roman"/>
        </w:rPr>
      </w:pPr>
    </w:p>
    <w:p w:rsidR="00D66535" w:rsidRPr="00B90812" w:rsidRDefault="00A72F1F">
      <w:pPr>
        <w:rPr>
          <w:rFonts w:ascii="Times New Roman" w:hAnsi="Times New Roman" w:cs="Times New Roman"/>
          <w:b/>
        </w:rPr>
      </w:pPr>
      <w:r w:rsidRPr="00B90812">
        <w:rPr>
          <w:rFonts w:ascii="Times New Roman" w:hAnsi="Times New Roman" w:cs="Times New Roman"/>
          <w:b/>
        </w:rPr>
        <w:t>Archiving</w:t>
      </w:r>
      <w:r w:rsidR="00B52A03" w:rsidRPr="00B90812">
        <w:rPr>
          <w:rFonts w:ascii="Times New Roman" w:hAnsi="Times New Roman" w:cs="Times New Roman"/>
          <w:b/>
        </w:rPr>
        <w:t xml:space="preserve"> </w:t>
      </w:r>
    </w:p>
    <w:p w:rsidR="0032493D" w:rsidRPr="00B90812" w:rsidRDefault="00D66535">
      <w:pPr>
        <w:rPr>
          <w:rFonts w:ascii="Times New Roman" w:hAnsi="Times New Roman" w:cs="Times New Roman"/>
        </w:rPr>
      </w:pPr>
      <w:r w:rsidRPr="00B90812">
        <w:rPr>
          <w:rFonts w:ascii="Times New Roman" w:hAnsi="Times New Roman" w:cs="Times New Roman"/>
        </w:rPr>
        <w:t xml:space="preserve">Subscribers can archive clips in their accounts </w:t>
      </w:r>
      <w:r w:rsidR="00B52A03" w:rsidRPr="00B90812">
        <w:rPr>
          <w:rFonts w:ascii="Times New Roman" w:hAnsi="Times New Roman" w:cs="Times New Roman"/>
        </w:rPr>
        <w:t xml:space="preserve">on </w:t>
      </w:r>
      <w:proofErr w:type="spellStart"/>
      <w:r w:rsidR="00B52A03" w:rsidRPr="00B90812">
        <w:rPr>
          <w:rFonts w:ascii="Times New Roman" w:hAnsi="Times New Roman" w:cs="Times New Roman"/>
        </w:rPr>
        <w:t>TVEyes</w:t>
      </w:r>
      <w:proofErr w:type="spellEnd"/>
      <w:r w:rsidR="00B52A03" w:rsidRPr="00B90812">
        <w:rPr>
          <w:rFonts w:ascii="Times New Roman" w:hAnsi="Times New Roman" w:cs="Times New Roman"/>
        </w:rPr>
        <w:t xml:space="preserve"> servers</w:t>
      </w:r>
      <w:r w:rsidRPr="00B90812">
        <w:rPr>
          <w:rFonts w:ascii="Times New Roman" w:hAnsi="Times New Roman" w:cs="Times New Roman"/>
        </w:rPr>
        <w:t>, access them indefinitely</w:t>
      </w:r>
      <w:r w:rsidR="007B03C2" w:rsidRPr="00B90812">
        <w:rPr>
          <w:rFonts w:ascii="Times New Roman" w:hAnsi="Times New Roman" w:cs="Times New Roman"/>
        </w:rPr>
        <w:t>.</w:t>
      </w:r>
      <w:r w:rsidRPr="00B90812">
        <w:rPr>
          <w:rFonts w:ascii="Times New Roman" w:hAnsi="Times New Roman" w:cs="Times New Roman"/>
        </w:rPr>
        <w:t xml:space="preserve"> (Other content is deleted after 32 days.) </w:t>
      </w:r>
      <w:r w:rsidR="007B03C2" w:rsidRPr="00B90812">
        <w:rPr>
          <w:rFonts w:ascii="Times New Roman" w:hAnsi="Times New Roman" w:cs="Times New Roman"/>
        </w:rPr>
        <w:t xml:space="preserve"> </w:t>
      </w:r>
      <w:r w:rsidRPr="00B90812">
        <w:rPr>
          <w:rFonts w:ascii="Times New Roman" w:hAnsi="Times New Roman" w:cs="Times New Roman"/>
        </w:rPr>
        <w:t xml:space="preserve">Saves the subscriber from having to re-do searches. </w:t>
      </w:r>
    </w:p>
    <w:tbl>
      <w:tblPr>
        <w:tblStyle w:val="TableGrid"/>
        <w:tblW w:w="0" w:type="auto"/>
        <w:tblLook w:val="04A0" w:firstRow="1" w:lastRow="0" w:firstColumn="1" w:lastColumn="0" w:noHBand="0" w:noVBand="1"/>
      </w:tblPr>
      <w:tblGrid>
        <w:gridCol w:w="2337"/>
        <w:gridCol w:w="2337"/>
        <w:gridCol w:w="2338"/>
        <w:gridCol w:w="2338"/>
      </w:tblGrid>
      <w:tr w:rsidR="0032493D" w:rsidRPr="00B90812" w:rsidTr="004E6868">
        <w:tc>
          <w:tcPr>
            <w:tcW w:w="2337" w:type="dxa"/>
          </w:tcPr>
          <w:p w:rsidR="0032493D" w:rsidRPr="00B90812" w:rsidRDefault="0032493D" w:rsidP="004E6868">
            <w:pPr>
              <w:rPr>
                <w:rFonts w:ascii="Times New Roman" w:hAnsi="Times New Roman" w:cs="Times New Roman"/>
                <w:b/>
              </w:rPr>
            </w:pPr>
            <w:r w:rsidRPr="00B90812">
              <w:rPr>
                <w:rFonts w:ascii="Times New Roman" w:hAnsi="Times New Roman" w:cs="Times New Roman"/>
                <w:b/>
              </w:rPr>
              <w:t>Factor</w:t>
            </w:r>
          </w:p>
        </w:tc>
        <w:tc>
          <w:tcPr>
            <w:tcW w:w="2337" w:type="dxa"/>
          </w:tcPr>
          <w:p w:rsidR="0032493D" w:rsidRPr="00B90812" w:rsidRDefault="0032493D" w:rsidP="004E6868">
            <w:pPr>
              <w:rPr>
                <w:rFonts w:ascii="Times New Roman" w:hAnsi="Times New Roman" w:cs="Times New Roman"/>
                <w:b/>
              </w:rPr>
            </w:pPr>
            <w:r w:rsidRPr="00B90812">
              <w:rPr>
                <w:rFonts w:ascii="Times New Roman" w:hAnsi="Times New Roman" w:cs="Times New Roman"/>
                <w:b/>
              </w:rPr>
              <w:t>Plaintiff</w:t>
            </w:r>
          </w:p>
        </w:tc>
        <w:tc>
          <w:tcPr>
            <w:tcW w:w="2338" w:type="dxa"/>
          </w:tcPr>
          <w:p w:rsidR="0032493D" w:rsidRPr="00B90812" w:rsidRDefault="0032493D" w:rsidP="004E6868">
            <w:pPr>
              <w:rPr>
                <w:rFonts w:ascii="Times New Roman" w:hAnsi="Times New Roman" w:cs="Times New Roman"/>
                <w:b/>
              </w:rPr>
            </w:pPr>
            <w:r w:rsidRPr="00B90812">
              <w:rPr>
                <w:rFonts w:ascii="Times New Roman" w:hAnsi="Times New Roman" w:cs="Times New Roman"/>
                <w:b/>
              </w:rPr>
              <w:t>Defendant</w:t>
            </w:r>
          </w:p>
        </w:tc>
        <w:tc>
          <w:tcPr>
            <w:tcW w:w="2338" w:type="dxa"/>
          </w:tcPr>
          <w:p w:rsidR="0032493D" w:rsidRPr="00B90812" w:rsidRDefault="0032493D" w:rsidP="004E6868">
            <w:pPr>
              <w:rPr>
                <w:rFonts w:ascii="Times New Roman" w:hAnsi="Times New Roman" w:cs="Times New Roman"/>
                <w:b/>
              </w:rPr>
            </w:pPr>
            <w:r w:rsidRPr="00B90812">
              <w:rPr>
                <w:rFonts w:ascii="Times New Roman" w:hAnsi="Times New Roman" w:cs="Times New Roman"/>
                <w:b/>
              </w:rPr>
              <w:t>Court</w:t>
            </w:r>
          </w:p>
        </w:tc>
      </w:tr>
      <w:tr w:rsidR="0032493D" w:rsidRPr="00B90812" w:rsidTr="004E6868">
        <w:tc>
          <w:tcPr>
            <w:tcW w:w="2337" w:type="dxa"/>
          </w:tcPr>
          <w:p w:rsidR="0032493D" w:rsidRPr="00B90812" w:rsidRDefault="0032493D" w:rsidP="004E6868">
            <w:pPr>
              <w:rPr>
                <w:rFonts w:ascii="Times New Roman" w:hAnsi="Times New Roman" w:cs="Times New Roman"/>
                <w:b/>
              </w:rPr>
            </w:pPr>
            <w:r w:rsidRPr="00B90812">
              <w:rPr>
                <w:rFonts w:ascii="Times New Roman" w:hAnsi="Times New Roman" w:cs="Times New Roman"/>
                <w:b/>
              </w:rPr>
              <w:t>Purpose</w:t>
            </w:r>
          </w:p>
        </w:tc>
        <w:tc>
          <w:tcPr>
            <w:tcW w:w="2337" w:type="dxa"/>
          </w:tcPr>
          <w:p w:rsidR="0032493D" w:rsidRPr="00B90812" w:rsidRDefault="0032493D" w:rsidP="004E6868">
            <w:pPr>
              <w:rPr>
                <w:rFonts w:ascii="Times New Roman" w:hAnsi="Times New Roman" w:cs="Times New Roman"/>
              </w:rPr>
            </w:pPr>
          </w:p>
        </w:tc>
        <w:tc>
          <w:tcPr>
            <w:tcW w:w="2338" w:type="dxa"/>
          </w:tcPr>
          <w:p w:rsidR="0032493D" w:rsidRPr="00B90812" w:rsidRDefault="00D66535" w:rsidP="004E6868">
            <w:pPr>
              <w:rPr>
                <w:rFonts w:ascii="Times New Roman" w:hAnsi="Times New Roman" w:cs="Times New Roman"/>
              </w:rPr>
            </w:pPr>
            <w:r w:rsidRPr="00B90812">
              <w:rPr>
                <w:rFonts w:ascii="Times New Roman" w:hAnsi="Times New Roman" w:cs="Times New Roman"/>
              </w:rPr>
              <w:t xml:space="preserve">This is integral to service. Adds value. Can do longitudinal studies of coverage. Otherwise viewers would have to re-do searches. </w:t>
            </w:r>
            <w:r w:rsidR="00B26A27" w:rsidRPr="00B90812">
              <w:rPr>
                <w:rFonts w:ascii="Times New Roman" w:hAnsi="Times New Roman" w:cs="Times New Roman"/>
              </w:rPr>
              <w:t xml:space="preserve"> Provided examples. </w:t>
            </w:r>
          </w:p>
        </w:tc>
        <w:tc>
          <w:tcPr>
            <w:tcW w:w="2338" w:type="dxa"/>
          </w:tcPr>
          <w:p w:rsidR="0032493D" w:rsidRPr="00B90812" w:rsidRDefault="00B26A27" w:rsidP="004E6868">
            <w:pPr>
              <w:rPr>
                <w:rFonts w:ascii="Times New Roman" w:hAnsi="Times New Roman" w:cs="Times New Roman"/>
              </w:rPr>
            </w:pPr>
            <w:r w:rsidRPr="00B90812">
              <w:rPr>
                <w:rFonts w:ascii="Times New Roman" w:hAnsi="Times New Roman" w:cs="Times New Roman"/>
              </w:rPr>
              <w:t>+ Fair.</w:t>
            </w:r>
          </w:p>
          <w:p w:rsidR="00B26A27" w:rsidRPr="00B90812" w:rsidRDefault="00B26A27" w:rsidP="004E6868">
            <w:pPr>
              <w:rPr>
                <w:rFonts w:ascii="Times New Roman" w:hAnsi="Times New Roman" w:cs="Times New Roman"/>
              </w:rPr>
            </w:pPr>
            <w:r w:rsidRPr="00B90812">
              <w:rPr>
                <w:rFonts w:ascii="Times New Roman" w:hAnsi="Times New Roman" w:cs="Times New Roman"/>
              </w:rPr>
              <w:t xml:space="preserve">Being able to watch long-term trends is part of </w:t>
            </w:r>
            <w:proofErr w:type="spellStart"/>
            <w:r w:rsidRPr="00B90812">
              <w:rPr>
                <w:rFonts w:ascii="Times New Roman" w:hAnsi="Times New Roman" w:cs="Times New Roman"/>
              </w:rPr>
              <w:t>TVEyes</w:t>
            </w:r>
            <w:proofErr w:type="spellEnd"/>
            <w:r w:rsidRPr="00B90812">
              <w:rPr>
                <w:rFonts w:ascii="Times New Roman" w:hAnsi="Times New Roman" w:cs="Times New Roman"/>
              </w:rPr>
              <w:t xml:space="preserve"> transformative service. </w:t>
            </w:r>
          </w:p>
          <w:p w:rsidR="00ED3231" w:rsidRPr="00B90812" w:rsidRDefault="00ED3231" w:rsidP="004E6868">
            <w:pPr>
              <w:rPr>
                <w:rFonts w:ascii="Times New Roman" w:hAnsi="Times New Roman" w:cs="Times New Roman"/>
              </w:rPr>
            </w:pPr>
            <w:r w:rsidRPr="00B90812">
              <w:rPr>
                <w:rFonts w:ascii="Times New Roman" w:hAnsi="Times New Roman" w:cs="Times New Roman"/>
              </w:rPr>
              <w:t xml:space="preserve">Public benefit to foster free debate exchange of ideas.  </w:t>
            </w:r>
          </w:p>
        </w:tc>
      </w:tr>
      <w:tr w:rsidR="0032493D" w:rsidRPr="00B90812" w:rsidTr="004E6868">
        <w:tc>
          <w:tcPr>
            <w:tcW w:w="2337" w:type="dxa"/>
          </w:tcPr>
          <w:p w:rsidR="0032493D" w:rsidRPr="00B90812" w:rsidRDefault="0032493D" w:rsidP="004E6868">
            <w:pPr>
              <w:rPr>
                <w:rFonts w:ascii="Times New Roman" w:hAnsi="Times New Roman" w:cs="Times New Roman"/>
                <w:b/>
              </w:rPr>
            </w:pPr>
            <w:r w:rsidRPr="00B90812">
              <w:rPr>
                <w:rFonts w:ascii="Times New Roman" w:hAnsi="Times New Roman" w:cs="Times New Roman"/>
                <w:b/>
              </w:rPr>
              <w:t>Nature</w:t>
            </w:r>
          </w:p>
        </w:tc>
        <w:tc>
          <w:tcPr>
            <w:tcW w:w="2337" w:type="dxa"/>
          </w:tcPr>
          <w:p w:rsidR="0032493D" w:rsidRPr="00B90812" w:rsidRDefault="0032493D" w:rsidP="004E6868">
            <w:pPr>
              <w:rPr>
                <w:rFonts w:ascii="Times New Roman" w:hAnsi="Times New Roman" w:cs="Times New Roman"/>
              </w:rPr>
            </w:pPr>
          </w:p>
        </w:tc>
        <w:tc>
          <w:tcPr>
            <w:tcW w:w="2338" w:type="dxa"/>
          </w:tcPr>
          <w:p w:rsidR="0032493D" w:rsidRPr="00B90812" w:rsidRDefault="0032493D" w:rsidP="004E6868">
            <w:pPr>
              <w:rPr>
                <w:rFonts w:ascii="Times New Roman" w:hAnsi="Times New Roman" w:cs="Times New Roman"/>
              </w:rPr>
            </w:pPr>
          </w:p>
        </w:tc>
        <w:tc>
          <w:tcPr>
            <w:tcW w:w="2338" w:type="dxa"/>
          </w:tcPr>
          <w:p w:rsidR="0032493D" w:rsidRPr="00B90812" w:rsidRDefault="0032493D" w:rsidP="004E6868">
            <w:pPr>
              <w:rPr>
                <w:rFonts w:ascii="Times New Roman" w:hAnsi="Times New Roman" w:cs="Times New Roman"/>
              </w:rPr>
            </w:pPr>
          </w:p>
        </w:tc>
      </w:tr>
      <w:tr w:rsidR="0032493D" w:rsidRPr="00B90812" w:rsidTr="004E6868">
        <w:tc>
          <w:tcPr>
            <w:tcW w:w="2337" w:type="dxa"/>
          </w:tcPr>
          <w:p w:rsidR="0032493D" w:rsidRPr="00B90812" w:rsidRDefault="0032493D" w:rsidP="004E6868">
            <w:pPr>
              <w:rPr>
                <w:rFonts w:ascii="Times New Roman" w:hAnsi="Times New Roman" w:cs="Times New Roman"/>
                <w:b/>
              </w:rPr>
            </w:pPr>
            <w:r w:rsidRPr="00B90812">
              <w:rPr>
                <w:rFonts w:ascii="Times New Roman" w:hAnsi="Times New Roman" w:cs="Times New Roman"/>
                <w:b/>
              </w:rPr>
              <w:t>Amount</w:t>
            </w:r>
          </w:p>
        </w:tc>
        <w:tc>
          <w:tcPr>
            <w:tcW w:w="2337" w:type="dxa"/>
          </w:tcPr>
          <w:p w:rsidR="0032493D" w:rsidRPr="00B90812" w:rsidRDefault="0032493D" w:rsidP="004E6868">
            <w:pPr>
              <w:rPr>
                <w:rFonts w:ascii="Times New Roman" w:hAnsi="Times New Roman" w:cs="Times New Roman"/>
              </w:rPr>
            </w:pPr>
          </w:p>
        </w:tc>
        <w:tc>
          <w:tcPr>
            <w:tcW w:w="2338" w:type="dxa"/>
          </w:tcPr>
          <w:p w:rsidR="0032493D" w:rsidRPr="00B90812" w:rsidRDefault="0032493D" w:rsidP="004E6868">
            <w:pPr>
              <w:rPr>
                <w:rFonts w:ascii="Times New Roman" w:hAnsi="Times New Roman" w:cs="Times New Roman"/>
              </w:rPr>
            </w:pPr>
          </w:p>
        </w:tc>
        <w:tc>
          <w:tcPr>
            <w:tcW w:w="2338" w:type="dxa"/>
          </w:tcPr>
          <w:p w:rsidR="0032493D" w:rsidRPr="00B90812" w:rsidRDefault="0032493D" w:rsidP="004E6868">
            <w:pPr>
              <w:rPr>
                <w:rFonts w:ascii="Times New Roman" w:hAnsi="Times New Roman" w:cs="Times New Roman"/>
              </w:rPr>
            </w:pPr>
          </w:p>
        </w:tc>
      </w:tr>
      <w:tr w:rsidR="0032493D" w:rsidRPr="00B90812" w:rsidTr="004E6868">
        <w:tc>
          <w:tcPr>
            <w:tcW w:w="2337" w:type="dxa"/>
          </w:tcPr>
          <w:p w:rsidR="0032493D" w:rsidRPr="00B90812" w:rsidRDefault="0032493D" w:rsidP="004E6868">
            <w:pPr>
              <w:rPr>
                <w:rFonts w:ascii="Times New Roman" w:hAnsi="Times New Roman" w:cs="Times New Roman"/>
                <w:b/>
              </w:rPr>
            </w:pPr>
            <w:r w:rsidRPr="00B90812">
              <w:rPr>
                <w:rFonts w:ascii="Times New Roman" w:hAnsi="Times New Roman" w:cs="Times New Roman"/>
                <w:b/>
              </w:rPr>
              <w:lastRenderedPageBreak/>
              <w:t>Effect on market</w:t>
            </w:r>
          </w:p>
        </w:tc>
        <w:tc>
          <w:tcPr>
            <w:tcW w:w="2337" w:type="dxa"/>
          </w:tcPr>
          <w:p w:rsidR="0032493D" w:rsidRPr="00B90812" w:rsidRDefault="0032493D" w:rsidP="004E6868">
            <w:pPr>
              <w:rPr>
                <w:rFonts w:ascii="Times New Roman" w:hAnsi="Times New Roman" w:cs="Times New Roman"/>
              </w:rPr>
            </w:pPr>
          </w:p>
        </w:tc>
        <w:tc>
          <w:tcPr>
            <w:tcW w:w="2338" w:type="dxa"/>
          </w:tcPr>
          <w:p w:rsidR="0032493D" w:rsidRPr="00B90812" w:rsidRDefault="0032493D" w:rsidP="004E6868">
            <w:pPr>
              <w:rPr>
                <w:rFonts w:ascii="Times New Roman" w:hAnsi="Times New Roman" w:cs="Times New Roman"/>
              </w:rPr>
            </w:pPr>
          </w:p>
        </w:tc>
        <w:tc>
          <w:tcPr>
            <w:tcW w:w="2338" w:type="dxa"/>
          </w:tcPr>
          <w:p w:rsidR="0032493D" w:rsidRPr="00B90812" w:rsidRDefault="000B0B8F" w:rsidP="004E6868">
            <w:pPr>
              <w:rPr>
                <w:rFonts w:ascii="Times New Roman" w:hAnsi="Times New Roman" w:cs="Times New Roman"/>
              </w:rPr>
            </w:pPr>
            <w:r w:rsidRPr="00B90812">
              <w:rPr>
                <w:rFonts w:ascii="Times New Roman" w:hAnsi="Times New Roman" w:cs="Times New Roman"/>
              </w:rPr>
              <w:t>No market harm shown from archiving feature.</w:t>
            </w:r>
          </w:p>
        </w:tc>
      </w:tr>
    </w:tbl>
    <w:p w:rsidR="0032493D" w:rsidRPr="00B90812" w:rsidRDefault="0032493D">
      <w:pPr>
        <w:rPr>
          <w:rFonts w:ascii="Times New Roman" w:hAnsi="Times New Roman" w:cs="Times New Roman"/>
          <w:b/>
        </w:rPr>
      </w:pPr>
    </w:p>
    <w:p w:rsidR="00A72F1F" w:rsidRPr="00B90812" w:rsidRDefault="00A72F1F" w:rsidP="00A72F1F">
      <w:pPr>
        <w:rPr>
          <w:rFonts w:ascii="Times New Roman" w:hAnsi="Times New Roman" w:cs="Times New Roman"/>
          <w:b/>
        </w:rPr>
      </w:pPr>
      <w:r w:rsidRPr="00B90812">
        <w:rPr>
          <w:rFonts w:ascii="Times New Roman" w:hAnsi="Times New Roman" w:cs="Times New Roman"/>
          <w:b/>
        </w:rPr>
        <w:t>Emailing and Sharing</w:t>
      </w:r>
    </w:p>
    <w:p w:rsidR="000B0B8F" w:rsidRPr="00B90812" w:rsidRDefault="000B0B8F" w:rsidP="00A72F1F">
      <w:pPr>
        <w:rPr>
          <w:rFonts w:ascii="Times New Roman" w:hAnsi="Times New Roman" w:cs="Times New Roman"/>
        </w:rPr>
      </w:pPr>
      <w:r w:rsidRPr="00B90812">
        <w:rPr>
          <w:rFonts w:ascii="Times New Roman" w:hAnsi="Times New Roman" w:cs="Times New Roman"/>
        </w:rPr>
        <w:t xml:space="preserve">Subscribers can share clips and transcripts with anyone. No need to have a </w:t>
      </w:r>
      <w:proofErr w:type="spellStart"/>
      <w:r w:rsidRPr="00B90812">
        <w:rPr>
          <w:rFonts w:ascii="Times New Roman" w:hAnsi="Times New Roman" w:cs="Times New Roman"/>
        </w:rPr>
        <w:t>TVEyes</w:t>
      </w:r>
      <w:proofErr w:type="spellEnd"/>
      <w:r w:rsidRPr="00B90812">
        <w:rPr>
          <w:rFonts w:ascii="Times New Roman" w:hAnsi="Times New Roman" w:cs="Times New Roman"/>
        </w:rPr>
        <w:t xml:space="preserve"> account to receive clips. Clips are saved on </w:t>
      </w:r>
      <w:proofErr w:type="spellStart"/>
      <w:r w:rsidRPr="00B90812">
        <w:rPr>
          <w:rFonts w:ascii="Times New Roman" w:hAnsi="Times New Roman" w:cs="Times New Roman"/>
        </w:rPr>
        <w:t>TVEyes</w:t>
      </w:r>
      <w:proofErr w:type="spellEnd"/>
      <w:r w:rsidRPr="00B90812">
        <w:rPr>
          <w:rFonts w:ascii="Times New Roman" w:hAnsi="Times New Roman" w:cs="Times New Roman"/>
        </w:rPr>
        <w:t xml:space="preserve"> server. Can use any sharing platform. But </w:t>
      </w:r>
      <w:proofErr w:type="spellStart"/>
      <w:r w:rsidRPr="00B90812">
        <w:rPr>
          <w:rFonts w:ascii="Times New Roman" w:hAnsi="Times New Roman" w:cs="Times New Roman"/>
        </w:rPr>
        <w:t>TVEyes</w:t>
      </w:r>
      <w:proofErr w:type="spellEnd"/>
      <w:r w:rsidRPr="00B90812">
        <w:rPr>
          <w:rFonts w:ascii="Times New Roman" w:hAnsi="Times New Roman" w:cs="Times New Roman"/>
        </w:rPr>
        <w:t xml:space="preserve"> concedes that use of social media is not integral to its service.  </w:t>
      </w:r>
    </w:p>
    <w:tbl>
      <w:tblPr>
        <w:tblStyle w:val="TableGrid"/>
        <w:tblW w:w="0" w:type="auto"/>
        <w:tblLook w:val="04A0" w:firstRow="1" w:lastRow="0" w:firstColumn="1" w:lastColumn="0" w:noHBand="0" w:noVBand="1"/>
      </w:tblPr>
      <w:tblGrid>
        <w:gridCol w:w="2337"/>
        <w:gridCol w:w="2337"/>
        <w:gridCol w:w="2338"/>
        <w:gridCol w:w="2338"/>
      </w:tblGrid>
      <w:tr w:rsidR="00A72F1F" w:rsidRPr="00B90812" w:rsidTr="004E6868">
        <w:tc>
          <w:tcPr>
            <w:tcW w:w="2337" w:type="dxa"/>
          </w:tcPr>
          <w:p w:rsidR="00A72F1F" w:rsidRPr="00B90812" w:rsidRDefault="00A72F1F" w:rsidP="004E6868">
            <w:pPr>
              <w:rPr>
                <w:rFonts w:ascii="Times New Roman" w:hAnsi="Times New Roman" w:cs="Times New Roman"/>
                <w:b/>
              </w:rPr>
            </w:pPr>
            <w:r w:rsidRPr="00B90812">
              <w:rPr>
                <w:rFonts w:ascii="Times New Roman" w:hAnsi="Times New Roman" w:cs="Times New Roman"/>
                <w:b/>
              </w:rPr>
              <w:t>Factor</w:t>
            </w:r>
          </w:p>
        </w:tc>
        <w:tc>
          <w:tcPr>
            <w:tcW w:w="2337" w:type="dxa"/>
          </w:tcPr>
          <w:p w:rsidR="00A72F1F" w:rsidRPr="00B90812" w:rsidRDefault="00A72F1F" w:rsidP="004E6868">
            <w:pPr>
              <w:rPr>
                <w:rFonts w:ascii="Times New Roman" w:hAnsi="Times New Roman" w:cs="Times New Roman"/>
                <w:b/>
              </w:rPr>
            </w:pPr>
            <w:r w:rsidRPr="00B90812">
              <w:rPr>
                <w:rFonts w:ascii="Times New Roman" w:hAnsi="Times New Roman" w:cs="Times New Roman"/>
                <w:b/>
              </w:rPr>
              <w:t>Plaintiff</w:t>
            </w:r>
          </w:p>
        </w:tc>
        <w:tc>
          <w:tcPr>
            <w:tcW w:w="2338" w:type="dxa"/>
          </w:tcPr>
          <w:p w:rsidR="00A72F1F" w:rsidRPr="00B90812" w:rsidRDefault="00A72F1F" w:rsidP="004E6868">
            <w:pPr>
              <w:rPr>
                <w:rFonts w:ascii="Times New Roman" w:hAnsi="Times New Roman" w:cs="Times New Roman"/>
                <w:b/>
              </w:rPr>
            </w:pPr>
            <w:r w:rsidRPr="00B90812">
              <w:rPr>
                <w:rFonts w:ascii="Times New Roman" w:hAnsi="Times New Roman" w:cs="Times New Roman"/>
                <w:b/>
              </w:rPr>
              <w:t>Defendant</w:t>
            </w:r>
          </w:p>
        </w:tc>
        <w:tc>
          <w:tcPr>
            <w:tcW w:w="2338" w:type="dxa"/>
          </w:tcPr>
          <w:p w:rsidR="00A72F1F" w:rsidRPr="00B90812" w:rsidRDefault="00A72F1F" w:rsidP="004E6868">
            <w:pPr>
              <w:rPr>
                <w:rFonts w:ascii="Times New Roman" w:hAnsi="Times New Roman" w:cs="Times New Roman"/>
                <w:b/>
              </w:rPr>
            </w:pPr>
            <w:r w:rsidRPr="00B90812">
              <w:rPr>
                <w:rFonts w:ascii="Times New Roman" w:hAnsi="Times New Roman" w:cs="Times New Roman"/>
                <w:b/>
              </w:rPr>
              <w:t>Court</w:t>
            </w:r>
          </w:p>
        </w:tc>
      </w:tr>
      <w:tr w:rsidR="00A72F1F" w:rsidRPr="00B90812" w:rsidTr="004E6868">
        <w:tc>
          <w:tcPr>
            <w:tcW w:w="2337" w:type="dxa"/>
          </w:tcPr>
          <w:p w:rsidR="00A72F1F" w:rsidRPr="00B90812" w:rsidRDefault="00A72F1F" w:rsidP="004E6868">
            <w:pPr>
              <w:rPr>
                <w:rFonts w:ascii="Times New Roman" w:hAnsi="Times New Roman" w:cs="Times New Roman"/>
                <w:b/>
              </w:rPr>
            </w:pPr>
            <w:r w:rsidRPr="00B90812">
              <w:rPr>
                <w:rFonts w:ascii="Times New Roman" w:hAnsi="Times New Roman" w:cs="Times New Roman"/>
                <w:b/>
              </w:rPr>
              <w:t>Purpose</w:t>
            </w:r>
          </w:p>
        </w:tc>
        <w:tc>
          <w:tcPr>
            <w:tcW w:w="2337" w:type="dxa"/>
          </w:tcPr>
          <w:p w:rsidR="00A72F1F" w:rsidRPr="00B90812" w:rsidRDefault="00A72F1F" w:rsidP="004E6868">
            <w:pPr>
              <w:rPr>
                <w:rFonts w:ascii="Times New Roman" w:hAnsi="Times New Roman" w:cs="Times New Roman"/>
              </w:rPr>
            </w:pPr>
          </w:p>
        </w:tc>
        <w:tc>
          <w:tcPr>
            <w:tcW w:w="2338" w:type="dxa"/>
          </w:tcPr>
          <w:p w:rsidR="00A72F1F" w:rsidRPr="00B90812" w:rsidRDefault="0095680B" w:rsidP="004E6868">
            <w:pPr>
              <w:rPr>
                <w:rFonts w:ascii="Times New Roman" w:hAnsi="Times New Roman" w:cs="Times New Roman"/>
              </w:rPr>
            </w:pPr>
            <w:r w:rsidRPr="00B90812">
              <w:rPr>
                <w:rFonts w:ascii="Times New Roman" w:hAnsi="Times New Roman" w:cs="Times New Roman"/>
              </w:rPr>
              <w:t xml:space="preserve">Necessary. Clients communicate thru email, sending links. Dominant form of business communication.  </w:t>
            </w:r>
          </w:p>
        </w:tc>
        <w:tc>
          <w:tcPr>
            <w:tcW w:w="2338" w:type="dxa"/>
          </w:tcPr>
          <w:p w:rsidR="00A72F1F" w:rsidRPr="00B90812" w:rsidRDefault="005846B9" w:rsidP="004E6868">
            <w:pPr>
              <w:rPr>
                <w:rFonts w:ascii="Times New Roman" w:hAnsi="Times New Roman" w:cs="Times New Roman"/>
              </w:rPr>
            </w:pPr>
            <w:r w:rsidRPr="00B90812">
              <w:rPr>
                <w:rFonts w:ascii="Times New Roman" w:hAnsi="Times New Roman" w:cs="Times New Roman"/>
              </w:rPr>
              <w:t>Emailing is vital for exchange of ideas, commentary, scholarship, analysis, and other fair uses.</w:t>
            </w:r>
          </w:p>
          <w:p w:rsidR="005846B9" w:rsidRPr="00B90812" w:rsidRDefault="005846B9" w:rsidP="004E6868">
            <w:pPr>
              <w:rPr>
                <w:rFonts w:ascii="Times New Roman" w:hAnsi="Times New Roman" w:cs="Times New Roman"/>
              </w:rPr>
            </w:pPr>
            <w:r w:rsidRPr="00B90812">
              <w:rPr>
                <w:rFonts w:ascii="Times New Roman" w:hAnsi="Times New Roman" w:cs="Times New Roman"/>
              </w:rPr>
              <w:t xml:space="preserve">HOWEVER the current system does not distinguish among recipients. Potential for abuse. Not fair unless </w:t>
            </w:r>
            <w:proofErr w:type="spellStart"/>
            <w:r w:rsidRPr="00B90812">
              <w:rPr>
                <w:rFonts w:ascii="Times New Roman" w:hAnsi="Times New Roman" w:cs="Times New Roman"/>
              </w:rPr>
              <w:t>TVEyes</w:t>
            </w:r>
            <w:proofErr w:type="spellEnd"/>
            <w:r w:rsidRPr="00B90812">
              <w:rPr>
                <w:rFonts w:ascii="Times New Roman" w:hAnsi="Times New Roman" w:cs="Times New Roman"/>
              </w:rPr>
              <w:t xml:space="preserve"> implements limits on sharing, otherwise sharing may usurp use of Fox’s own website.</w:t>
            </w:r>
          </w:p>
        </w:tc>
      </w:tr>
      <w:tr w:rsidR="00A72F1F" w:rsidRPr="00B90812" w:rsidTr="004E6868">
        <w:tc>
          <w:tcPr>
            <w:tcW w:w="2337" w:type="dxa"/>
          </w:tcPr>
          <w:p w:rsidR="00A72F1F" w:rsidRPr="00B90812" w:rsidRDefault="00A72F1F" w:rsidP="004E6868">
            <w:pPr>
              <w:rPr>
                <w:rFonts w:ascii="Times New Roman" w:hAnsi="Times New Roman" w:cs="Times New Roman"/>
                <w:b/>
              </w:rPr>
            </w:pPr>
            <w:r w:rsidRPr="00B90812">
              <w:rPr>
                <w:rFonts w:ascii="Times New Roman" w:hAnsi="Times New Roman" w:cs="Times New Roman"/>
                <w:b/>
              </w:rPr>
              <w:t>Nature</w:t>
            </w:r>
          </w:p>
        </w:tc>
        <w:tc>
          <w:tcPr>
            <w:tcW w:w="2337" w:type="dxa"/>
          </w:tcPr>
          <w:p w:rsidR="00A72F1F" w:rsidRPr="00B90812" w:rsidRDefault="00A72F1F" w:rsidP="004E6868">
            <w:pPr>
              <w:rPr>
                <w:rFonts w:ascii="Times New Roman" w:hAnsi="Times New Roman" w:cs="Times New Roman"/>
              </w:rPr>
            </w:pPr>
          </w:p>
        </w:tc>
        <w:tc>
          <w:tcPr>
            <w:tcW w:w="2338" w:type="dxa"/>
          </w:tcPr>
          <w:p w:rsidR="00A72F1F" w:rsidRPr="00B90812" w:rsidRDefault="00A72F1F" w:rsidP="004E6868">
            <w:pPr>
              <w:rPr>
                <w:rFonts w:ascii="Times New Roman" w:hAnsi="Times New Roman" w:cs="Times New Roman"/>
              </w:rPr>
            </w:pPr>
          </w:p>
        </w:tc>
        <w:tc>
          <w:tcPr>
            <w:tcW w:w="2338" w:type="dxa"/>
          </w:tcPr>
          <w:p w:rsidR="00A72F1F" w:rsidRPr="00B90812" w:rsidRDefault="00A72F1F" w:rsidP="004E6868">
            <w:pPr>
              <w:rPr>
                <w:rFonts w:ascii="Times New Roman" w:hAnsi="Times New Roman" w:cs="Times New Roman"/>
              </w:rPr>
            </w:pPr>
          </w:p>
        </w:tc>
      </w:tr>
      <w:tr w:rsidR="00A72F1F" w:rsidRPr="00B90812" w:rsidTr="004E6868">
        <w:tc>
          <w:tcPr>
            <w:tcW w:w="2337" w:type="dxa"/>
          </w:tcPr>
          <w:p w:rsidR="00A72F1F" w:rsidRPr="00B90812" w:rsidRDefault="00A72F1F" w:rsidP="004E6868">
            <w:pPr>
              <w:rPr>
                <w:rFonts w:ascii="Times New Roman" w:hAnsi="Times New Roman" w:cs="Times New Roman"/>
                <w:b/>
              </w:rPr>
            </w:pPr>
            <w:r w:rsidRPr="00B90812">
              <w:rPr>
                <w:rFonts w:ascii="Times New Roman" w:hAnsi="Times New Roman" w:cs="Times New Roman"/>
                <w:b/>
              </w:rPr>
              <w:t>Amount</w:t>
            </w:r>
          </w:p>
        </w:tc>
        <w:tc>
          <w:tcPr>
            <w:tcW w:w="2337" w:type="dxa"/>
          </w:tcPr>
          <w:p w:rsidR="00A72F1F" w:rsidRPr="00B90812" w:rsidRDefault="00A72F1F" w:rsidP="004E6868">
            <w:pPr>
              <w:rPr>
                <w:rFonts w:ascii="Times New Roman" w:hAnsi="Times New Roman" w:cs="Times New Roman"/>
              </w:rPr>
            </w:pPr>
          </w:p>
        </w:tc>
        <w:tc>
          <w:tcPr>
            <w:tcW w:w="2338" w:type="dxa"/>
          </w:tcPr>
          <w:p w:rsidR="00A72F1F" w:rsidRPr="00B90812" w:rsidRDefault="00A72F1F" w:rsidP="004E6868">
            <w:pPr>
              <w:rPr>
                <w:rFonts w:ascii="Times New Roman" w:hAnsi="Times New Roman" w:cs="Times New Roman"/>
              </w:rPr>
            </w:pPr>
          </w:p>
        </w:tc>
        <w:tc>
          <w:tcPr>
            <w:tcW w:w="2338" w:type="dxa"/>
          </w:tcPr>
          <w:p w:rsidR="00A72F1F" w:rsidRPr="00B90812" w:rsidRDefault="00A72F1F" w:rsidP="004E6868">
            <w:pPr>
              <w:rPr>
                <w:rFonts w:ascii="Times New Roman" w:hAnsi="Times New Roman" w:cs="Times New Roman"/>
              </w:rPr>
            </w:pPr>
          </w:p>
        </w:tc>
      </w:tr>
      <w:tr w:rsidR="00A72F1F" w:rsidRPr="00B90812" w:rsidTr="004E6868">
        <w:tc>
          <w:tcPr>
            <w:tcW w:w="2337" w:type="dxa"/>
          </w:tcPr>
          <w:p w:rsidR="00A72F1F" w:rsidRPr="00B90812" w:rsidRDefault="00A72F1F" w:rsidP="004E6868">
            <w:pPr>
              <w:rPr>
                <w:rFonts w:ascii="Times New Roman" w:hAnsi="Times New Roman" w:cs="Times New Roman"/>
                <w:b/>
              </w:rPr>
            </w:pPr>
            <w:r w:rsidRPr="00B90812">
              <w:rPr>
                <w:rFonts w:ascii="Times New Roman" w:hAnsi="Times New Roman" w:cs="Times New Roman"/>
                <w:b/>
              </w:rPr>
              <w:t>Effect on market</w:t>
            </w:r>
          </w:p>
        </w:tc>
        <w:tc>
          <w:tcPr>
            <w:tcW w:w="2337" w:type="dxa"/>
          </w:tcPr>
          <w:p w:rsidR="00A72F1F" w:rsidRPr="00B90812" w:rsidRDefault="00A72F1F" w:rsidP="004E6868">
            <w:pPr>
              <w:rPr>
                <w:rFonts w:ascii="Times New Roman" w:hAnsi="Times New Roman" w:cs="Times New Roman"/>
              </w:rPr>
            </w:pPr>
          </w:p>
        </w:tc>
        <w:tc>
          <w:tcPr>
            <w:tcW w:w="2338" w:type="dxa"/>
          </w:tcPr>
          <w:p w:rsidR="00A72F1F" w:rsidRPr="00B90812" w:rsidRDefault="00A72F1F" w:rsidP="004E6868">
            <w:pPr>
              <w:rPr>
                <w:rFonts w:ascii="Times New Roman" w:hAnsi="Times New Roman" w:cs="Times New Roman"/>
              </w:rPr>
            </w:pPr>
          </w:p>
        </w:tc>
        <w:tc>
          <w:tcPr>
            <w:tcW w:w="2338" w:type="dxa"/>
          </w:tcPr>
          <w:p w:rsidR="00A72F1F" w:rsidRPr="00B90812" w:rsidRDefault="00A72F1F" w:rsidP="004E6868">
            <w:pPr>
              <w:rPr>
                <w:rFonts w:ascii="Times New Roman" w:hAnsi="Times New Roman" w:cs="Times New Roman"/>
              </w:rPr>
            </w:pPr>
          </w:p>
        </w:tc>
      </w:tr>
    </w:tbl>
    <w:p w:rsidR="00A72F1F" w:rsidRPr="00B90812" w:rsidRDefault="00A72F1F" w:rsidP="00A72F1F">
      <w:pPr>
        <w:rPr>
          <w:rFonts w:ascii="Times New Roman" w:hAnsi="Times New Roman" w:cs="Times New Roman"/>
        </w:rPr>
      </w:pPr>
    </w:p>
    <w:p w:rsidR="00A72F1F" w:rsidRPr="00B90812" w:rsidRDefault="00A72F1F" w:rsidP="00A72F1F">
      <w:pPr>
        <w:rPr>
          <w:rFonts w:ascii="Times New Roman" w:hAnsi="Times New Roman" w:cs="Times New Roman"/>
        </w:rPr>
      </w:pPr>
      <w:r w:rsidRPr="00B90812">
        <w:rPr>
          <w:rFonts w:ascii="Times New Roman" w:hAnsi="Times New Roman" w:cs="Times New Roman"/>
          <w:b/>
        </w:rPr>
        <w:t>Downloading</w:t>
      </w:r>
    </w:p>
    <w:p w:rsidR="005846B9" w:rsidRPr="00B90812" w:rsidRDefault="005846B9" w:rsidP="00A72F1F">
      <w:pPr>
        <w:rPr>
          <w:rFonts w:ascii="Times New Roman" w:hAnsi="Times New Roman" w:cs="Times New Roman"/>
        </w:rPr>
      </w:pPr>
      <w:r w:rsidRPr="00B90812">
        <w:rPr>
          <w:rFonts w:ascii="Times New Roman" w:hAnsi="Times New Roman" w:cs="Times New Roman"/>
        </w:rPr>
        <w:t xml:space="preserve">Subscribers can download unlimited clips onto own computers and save indefinitely.  Clips have no identifiers, watermarks, restrictions on further sharing.  </w:t>
      </w:r>
    </w:p>
    <w:tbl>
      <w:tblPr>
        <w:tblStyle w:val="TableGrid"/>
        <w:tblW w:w="0" w:type="auto"/>
        <w:tblLook w:val="04A0" w:firstRow="1" w:lastRow="0" w:firstColumn="1" w:lastColumn="0" w:noHBand="0" w:noVBand="1"/>
      </w:tblPr>
      <w:tblGrid>
        <w:gridCol w:w="2337"/>
        <w:gridCol w:w="2337"/>
        <w:gridCol w:w="2338"/>
        <w:gridCol w:w="2338"/>
      </w:tblGrid>
      <w:tr w:rsidR="00A72F1F" w:rsidRPr="00B90812" w:rsidTr="004E6868">
        <w:tc>
          <w:tcPr>
            <w:tcW w:w="2337" w:type="dxa"/>
          </w:tcPr>
          <w:p w:rsidR="00A72F1F" w:rsidRPr="00B90812" w:rsidRDefault="00A72F1F" w:rsidP="004E6868">
            <w:pPr>
              <w:rPr>
                <w:rFonts w:ascii="Times New Roman" w:hAnsi="Times New Roman" w:cs="Times New Roman"/>
                <w:b/>
              </w:rPr>
            </w:pPr>
            <w:r w:rsidRPr="00B90812">
              <w:rPr>
                <w:rFonts w:ascii="Times New Roman" w:hAnsi="Times New Roman" w:cs="Times New Roman"/>
                <w:b/>
              </w:rPr>
              <w:t>Factor</w:t>
            </w:r>
          </w:p>
        </w:tc>
        <w:tc>
          <w:tcPr>
            <w:tcW w:w="2337" w:type="dxa"/>
          </w:tcPr>
          <w:p w:rsidR="00A72F1F" w:rsidRPr="00B90812" w:rsidRDefault="00A72F1F" w:rsidP="004E6868">
            <w:pPr>
              <w:rPr>
                <w:rFonts w:ascii="Times New Roman" w:hAnsi="Times New Roman" w:cs="Times New Roman"/>
                <w:b/>
              </w:rPr>
            </w:pPr>
            <w:r w:rsidRPr="00B90812">
              <w:rPr>
                <w:rFonts w:ascii="Times New Roman" w:hAnsi="Times New Roman" w:cs="Times New Roman"/>
                <w:b/>
              </w:rPr>
              <w:t>Plaintiff</w:t>
            </w:r>
          </w:p>
        </w:tc>
        <w:tc>
          <w:tcPr>
            <w:tcW w:w="2338" w:type="dxa"/>
          </w:tcPr>
          <w:p w:rsidR="00A72F1F" w:rsidRPr="00B90812" w:rsidRDefault="00A72F1F" w:rsidP="004E6868">
            <w:pPr>
              <w:rPr>
                <w:rFonts w:ascii="Times New Roman" w:hAnsi="Times New Roman" w:cs="Times New Roman"/>
                <w:b/>
              </w:rPr>
            </w:pPr>
            <w:r w:rsidRPr="00B90812">
              <w:rPr>
                <w:rFonts w:ascii="Times New Roman" w:hAnsi="Times New Roman" w:cs="Times New Roman"/>
                <w:b/>
              </w:rPr>
              <w:t>Defendant</w:t>
            </w:r>
          </w:p>
        </w:tc>
        <w:tc>
          <w:tcPr>
            <w:tcW w:w="2338" w:type="dxa"/>
          </w:tcPr>
          <w:p w:rsidR="00A72F1F" w:rsidRPr="00B90812" w:rsidRDefault="00A72F1F" w:rsidP="004E6868">
            <w:pPr>
              <w:rPr>
                <w:rFonts w:ascii="Times New Roman" w:hAnsi="Times New Roman" w:cs="Times New Roman"/>
                <w:b/>
              </w:rPr>
            </w:pPr>
            <w:r w:rsidRPr="00B90812">
              <w:rPr>
                <w:rFonts w:ascii="Times New Roman" w:hAnsi="Times New Roman" w:cs="Times New Roman"/>
                <w:b/>
              </w:rPr>
              <w:t>Court</w:t>
            </w:r>
          </w:p>
        </w:tc>
      </w:tr>
      <w:tr w:rsidR="00A72F1F" w:rsidRPr="00B90812" w:rsidTr="004E6868">
        <w:tc>
          <w:tcPr>
            <w:tcW w:w="2337" w:type="dxa"/>
          </w:tcPr>
          <w:p w:rsidR="00A72F1F" w:rsidRPr="00B90812" w:rsidRDefault="00A72F1F" w:rsidP="004E6868">
            <w:pPr>
              <w:rPr>
                <w:rFonts w:ascii="Times New Roman" w:hAnsi="Times New Roman" w:cs="Times New Roman"/>
                <w:b/>
              </w:rPr>
            </w:pPr>
            <w:r w:rsidRPr="00B90812">
              <w:rPr>
                <w:rFonts w:ascii="Times New Roman" w:hAnsi="Times New Roman" w:cs="Times New Roman"/>
                <w:b/>
              </w:rPr>
              <w:lastRenderedPageBreak/>
              <w:t>Purpose</w:t>
            </w:r>
          </w:p>
        </w:tc>
        <w:tc>
          <w:tcPr>
            <w:tcW w:w="2337" w:type="dxa"/>
          </w:tcPr>
          <w:p w:rsidR="00A72F1F" w:rsidRPr="00B90812" w:rsidRDefault="00A72F1F" w:rsidP="004E6868">
            <w:pPr>
              <w:rPr>
                <w:rFonts w:ascii="Times New Roman" w:hAnsi="Times New Roman" w:cs="Times New Roman"/>
              </w:rPr>
            </w:pPr>
          </w:p>
        </w:tc>
        <w:tc>
          <w:tcPr>
            <w:tcW w:w="2338" w:type="dxa"/>
          </w:tcPr>
          <w:p w:rsidR="00A72F1F" w:rsidRPr="00B90812" w:rsidRDefault="005846B9" w:rsidP="004E6868">
            <w:pPr>
              <w:rPr>
                <w:rFonts w:ascii="Times New Roman" w:hAnsi="Times New Roman" w:cs="Times New Roman"/>
              </w:rPr>
            </w:pPr>
            <w:r w:rsidRPr="00B90812">
              <w:rPr>
                <w:rFonts w:ascii="Times New Roman" w:hAnsi="Times New Roman" w:cs="Times New Roman"/>
              </w:rPr>
              <w:t>Transformative</w:t>
            </w:r>
            <w:r w:rsidR="00B90812" w:rsidRPr="00B90812">
              <w:rPr>
                <w:rFonts w:ascii="Times New Roman" w:hAnsi="Times New Roman" w:cs="Times New Roman"/>
              </w:rPr>
              <w:t>. Critical feature because it allows offline use. [But most users have an Internet connection these days.]</w:t>
            </w:r>
          </w:p>
        </w:tc>
        <w:tc>
          <w:tcPr>
            <w:tcW w:w="2338" w:type="dxa"/>
          </w:tcPr>
          <w:p w:rsidR="00A72F1F" w:rsidRPr="00B90812" w:rsidRDefault="005846B9" w:rsidP="004E6868">
            <w:pPr>
              <w:rPr>
                <w:rFonts w:ascii="Times New Roman" w:hAnsi="Times New Roman" w:cs="Times New Roman"/>
              </w:rPr>
            </w:pPr>
            <w:r w:rsidRPr="00B90812">
              <w:rPr>
                <w:rFonts w:ascii="Times New Roman" w:hAnsi="Times New Roman" w:cs="Times New Roman"/>
              </w:rPr>
              <w:t xml:space="preserve">This exceeds transformative services. Not essential to transformative use of searching and monitoring news. </w:t>
            </w:r>
          </w:p>
        </w:tc>
      </w:tr>
      <w:tr w:rsidR="00A72F1F" w:rsidRPr="00B90812" w:rsidTr="004E6868">
        <w:tc>
          <w:tcPr>
            <w:tcW w:w="2337" w:type="dxa"/>
          </w:tcPr>
          <w:p w:rsidR="00A72F1F" w:rsidRPr="00B90812" w:rsidRDefault="00A72F1F" w:rsidP="004E6868">
            <w:pPr>
              <w:rPr>
                <w:rFonts w:ascii="Times New Roman" w:hAnsi="Times New Roman" w:cs="Times New Roman"/>
                <w:b/>
              </w:rPr>
            </w:pPr>
            <w:r w:rsidRPr="00B90812">
              <w:rPr>
                <w:rFonts w:ascii="Times New Roman" w:hAnsi="Times New Roman" w:cs="Times New Roman"/>
                <w:b/>
              </w:rPr>
              <w:t>Nature</w:t>
            </w:r>
          </w:p>
        </w:tc>
        <w:tc>
          <w:tcPr>
            <w:tcW w:w="2337" w:type="dxa"/>
          </w:tcPr>
          <w:p w:rsidR="00A72F1F" w:rsidRPr="00B90812" w:rsidRDefault="00A72F1F" w:rsidP="004E6868">
            <w:pPr>
              <w:rPr>
                <w:rFonts w:ascii="Times New Roman" w:hAnsi="Times New Roman" w:cs="Times New Roman"/>
              </w:rPr>
            </w:pPr>
          </w:p>
        </w:tc>
        <w:tc>
          <w:tcPr>
            <w:tcW w:w="2338" w:type="dxa"/>
          </w:tcPr>
          <w:p w:rsidR="00A72F1F" w:rsidRPr="00B90812" w:rsidRDefault="00A72F1F" w:rsidP="004E6868">
            <w:pPr>
              <w:rPr>
                <w:rFonts w:ascii="Times New Roman" w:hAnsi="Times New Roman" w:cs="Times New Roman"/>
              </w:rPr>
            </w:pPr>
          </w:p>
        </w:tc>
        <w:tc>
          <w:tcPr>
            <w:tcW w:w="2338" w:type="dxa"/>
          </w:tcPr>
          <w:p w:rsidR="00A72F1F" w:rsidRPr="00B90812" w:rsidRDefault="00A72F1F" w:rsidP="004E6868">
            <w:pPr>
              <w:rPr>
                <w:rFonts w:ascii="Times New Roman" w:hAnsi="Times New Roman" w:cs="Times New Roman"/>
              </w:rPr>
            </w:pPr>
          </w:p>
        </w:tc>
      </w:tr>
      <w:tr w:rsidR="00A72F1F" w:rsidRPr="00B90812" w:rsidTr="004E6868">
        <w:tc>
          <w:tcPr>
            <w:tcW w:w="2337" w:type="dxa"/>
          </w:tcPr>
          <w:p w:rsidR="00A72F1F" w:rsidRPr="00B90812" w:rsidRDefault="00A72F1F" w:rsidP="004E6868">
            <w:pPr>
              <w:rPr>
                <w:rFonts w:ascii="Times New Roman" w:hAnsi="Times New Roman" w:cs="Times New Roman"/>
                <w:b/>
              </w:rPr>
            </w:pPr>
            <w:r w:rsidRPr="00B90812">
              <w:rPr>
                <w:rFonts w:ascii="Times New Roman" w:hAnsi="Times New Roman" w:cs="Times New Roman"/>
                <w:b/>
              </w:rPr>
              <w:t>Amount</w:t>
            </w:r>
          </w:p>
        </w:tc>
        <w:tc>
          <w:tcPr>
            <w:tcW w:w="2337" w:type="dxa"/>
          </w:tcPr>
          <w:p w:rsidR="00A72F1F" w:rsidRPr="00B90812" w:rsidRDefault="00A72F1F" w:rsidP="004E6868">
            <w:pPr>
              <w:rPr>
                <w:rFonts w:ascii="Times New Roman" w:hAnsi="Times New Roman" w:cs="Times New Roman"/>
              </w:rPr>
            </w:pPr>
          </w:p>
        </w:tc>
        <w:tc>
          <w:tcPr>
            <w:tcW w:w="2338" w:type="dxa"/>
          </w:tcPr>
          <w:p w:rsidR="00A72F1F" w:rsidRPr="00B90812" w:rsidRDefault="00A72F1F" w:rsidP="004E6868">
            <w:pPr>
              <w:rPr>
                <w:rFonts w:ascii="Times New Roman" w:hAnsi="Times New Roman" w:cs="Times New Roman"/>
              </w:rPr>
            </w:pPr>
          </w:p>
        </w:tc>
        <w:tc>
          <w:tcPr>
            <w:tcW w:w="2338" w:type="dxa"/>
          </w:tcPr>
          <w:p w:rsidR="00A72F1F" w:rsidRPr="00B90812" w:rsidRDefault="00A72F1F" w:rsidP="004E6868">
            <w:pPr>
              <w:rPr>
                <w:rFonts w:ascii="Times New Roman" w:hAnsi="Times New Roman" w:cs="Times New Roman"/>
              </w:rPr>
            </w:pPr>
          </w:p>
        </w:tc>
      </w:tr>
      <w:tr w:rsidR="00A72F1F" w:rsidRPr="00B90812" w:rsidTr="004E6868">
        <w:tc>
          <w:tcPr>
            <w:tcW w:w="2337" w:type="dxa"/>
          </w:tcPr>
          <w:p w:rsidR="00A72F1F" w:rsidRPr="00B90812" w:rsidRDefault="00A72F1F" w:rsidP="004E6868">
            <w:pPr>
              <w:rPr>
                <w:rFonts w:ascii="Times New Roman" w:hAnsi="Times New Roman" w:cs="Times New Roman"/>
                <w:b/>
              </w:rPr>
            </w:pPr>
            <w:r w:rsidRPr="00B90812">
              <w:rPr>
                <w:rFonts w:ascii="Times New Roman" w:hAnsi="Times New Roman" w:cs="Times New Roman"/>
                <w:b/>
              </w:rPr>
              <w:t>Effect on market</w:t>
            </w:r>
          </w:p>
        </w:tc>
        <w:tc>
          <w:tcPr>
            <w:tcW w:w="2337" w:type="dxa"/>
          </w:tcPr>
          <w:p w:rsidR="00A72F1F" w:rsidRPr="00B90812" w:rsidRDefault="00A72F1F" w:rsidP="004E6868">
            <w:pPr>
              <w:rPr>
                <w:rFonts w:ascii="Times New Roman" w:hAnsi="Times New Roman" w:cs="Times New Roman"/>
              </w:rPr>
            </w:pPr>
          </w:p>
        </w:tc>
        <w:tc>
          <w:tcPr>
            <w:tcW w:w="2338" w:type="dxa"/>
          </w:tcPr>
          <w:p w:rsidR="00A72F1F" w:rsidRPr="00B90812" w:rsidRDefault="00A72F1F" w:rsidP="004E6868">
            <w:pPr>
              <w:rPr>
                <w:rFonts w:ascii="Times New Roman" w:hAnsi="Times New Roman" w:cs="Times New Roman"/>
              </w:rPr>
            </w:pPr>
          </w:p>
        </w:tc>
        <w:tc>
          <w:tcPr>
            <w:tcW w:w="2338" w:type="dxa"/>
          </w:tcPr>
          <w:p w:rsidR="00A72F1F" w:rsidRPr="00B90812" w:rsidRDefault="00A72F1F" w:rsidP="004E6868">
            <w:pPr>
              <w:rPr>
                <w:rFonts w:ascii="Times New Roman" w:hAnsi="Times New Roman" w:cs="Times New Roman"/>
              </w:rPr>
            </w:pPr>
          </w:p>
        </w:tc>
      </w:tr>
    </w:tbl>
    <w:p w:rsidR="00A72F1F" w:rsidRPr="00B90812" w:rsidRDefault="00A72F1F" w:rsidP="00A72F1F">
      <w:pPr>
        <w:rPr>
          <w:rFonts w:ascii="Times New Roman" w:hAnsi="Times New Roman" w:cs="Times New Roman"/>
        </w:rPr>
      </w:pPr>
    </w:p>
    <w:p w:rsidR="00B90812" w:rsidRPr="00B90812" w:rsidRDefault="00A72F1F">
      <w:pPr>
        <w:rPr>
          <w:rFonts w:ascii="Times New Roman" w:hAnsi="Times New Roman" w:cs="Times New Roman"/>
        </w:rPr>
      </w:pPr>
      <w:r w:rsidRPr="00B90812">
        <w:rPr>
          <w:rFonts w:ascii="Times New Roman" w:hAnsi="Times New Roman" w:cs="Times New Roman"/>
          <w:b/>
        </w:rPr>
        <w:t>Date-Time Search</w:t>
      </w:r>
      <w:r w:rsidR="00B90812" w:rsidRPr="00B90812">
        <w:rPr>
          <w:rFonts w:ascii="Times New Roman" w:hAnsi="Times New Roman" w:cs="Times New Roman"/>
          <w:b/>
        </w:rPr>
        <w:t xml:space="preserve">. </w:t>
      </w:r>
      <w:r w:rsidR="00B90812" w:rsidRPr="00B90812">
        <w:rPr>
          <w:rFonts w:ascii="Times New Roman" w:hAnsi="Times New Roman" w:cs="Times New Roman"/>
        </w:rPr>
        <w:t xml:space="preserve">About 5.5% of searches. </w:t>
      </w:r>
    </w:p>
    <w:tbl>
      <w:tblPr>
        <w:tblStyle w:val="TableGrid"/>
        <w:tblW w:w="0" w:type="auto"/>
        <w:tblLook w:val="04A0" w:firstRow="1" w:lastRow="0" w:firstColumn="1" w:lastColumn="0" w:noHBand="0" w:noVBand="1"/>
      </w:tblPr>
      <w:tblGrid>
        <w:gridCol w:w="2337"/>
        <w:gridCol w:w="2337"/>
        <w:gridCol w:w="2338"/>
        <w:gridCol w:w="2338"/>
      </w:tblGrid>
      <w:tr w:rsidR="0032493D" w:rsidRPr="00B90812" w:rsidTr="004E6868">
        <w:tc>
          <w:tcPr>
            <w:tcW w:w="2337" w:type="dxa"/>
          </w:tcPr>
          <w:p w:rsidR="0032493D" w:rsidRPr="00B90812" w:rsidRDefault="0032493D" w:rsidP="004E6868">
            <w:pPr>
              <w:rPr>
                <w:rFonts w:ascii="Times New Roman" w:hAnsi="Times New Roman" w:cs="Times New Roman"/>
                <w:b/>
              </w:rPr>
            </w:pPr>
            <w:r w:rsidRPr="00B90812">
              <w:rPr>
                <w:rFonts w:ascii="Times New Roman" w:hAnsi="Times New Roman" w:cs="Times New Roman"/>
                <w:b/>
              </w:rPr>
              <w:t>Factor</w:t>
            </w:r>
          </w:p>
        </w:tc>
        <w:tc>
          <w:tcPr>
            <w:tcW w:w="2337" w:type="dxa"/>
          </w:tcPr>
          <w:p w:rsidR="0032493D" w:rsidRPr="00B90812" w:rsidRDefault="0032493D" w:rsidP="004E6868">
            <w:pPr>
              <w:rPr>
                <w:rFonts w:ascii="Times New Roman" w:hAnsi="Times New Roman" w:cs="Times New Roman"/>
                <w:b/>
              </w:rPr>
            </w:pPr>
            <w:r w:rsidRPr="00B90812">
              <w:rPr>
                <w:rFonts w:ascii="Times New Roman" w:hAnsi="Times New Roman" w:cs="Times New Roman"/>
                <w:b/>
              </w:rPr>
              <w:t>Plaintiff</w:t>
            </w:r>
          </w:p>
        </w:tc>
        <w:tc>
          <w:tcPr>
            <w:tcW w:w="2338" w:type="dxa"/>
          </w:tcPr>
          <w:p w:rsidR="0032493D" w:rsidRPr="00B90812" w:rsidRDefault="0032493D" w:rsidP="004E6868">
            <w:pPr>
              <w:rPr>
                <w:rFonts w:ascii="Times New Roman" w:hAnsi="Times New Roman" w:cs="Times New Roman"/>
                <w:b/>
              </w:rPr>
            </w:pPr>
            <w:r w:rsidRPr="00B90812">
              <w:rPr>
                <w:rFonts w:ascii="Times New Roman" w:hAnsi="Times New Roman" w:cs="Times New Roman"/>
                <w:b/>
              </w:rPr>
              <w:t>Defendant</w:t>
            </w:r>
          </w:p>
        </w:tc>
        <w:tc>
          <w:tcPr>
            <w:tcW w:w="2338" w:type="dxa"/>
          </w:tcPr>
          <w:p w:rsidR="0032493D" w:rsidRPr="00B90812" w:rsidRDefault="0032493D" w:rsidP="004E6868">
            <w:pPr>
              <w:rPr>
                <w:rFonts w:ascii="Times New Roman" w:hAnsi="Times New Roman" w:cs="Times New Roman"/>
                <w:b/>
              </w:rPr>
            </w:pPr>
            <w:r w:rsidRPr="00B90812">
              <w:rPr>
                <w:rFonts w:ascii="Times New Roman" w:hAnsi="Times New Roman" w:cs="Times New Roman"/>
                <w:b/>
              </w:rPr>
              <w:t>Court</w:t>
            </w:r>
          </w:p>
        </w:tc>
      </w:tr>
      <w:tr w:rsidR="0032493D" w:rsidRPr="00B90812" w:rsidTr="004E6868">
        <w:tc>
          <w:tcPr>
            <w:tcW w:w="2337" w:type="dxa"/>
          </w:tcPr>
          <w:p w:rsidR="0032493D" w:rsidRPr="00B90812" w:rsidRDefault="0032493D" w:rsidP="004E6868">
            <w:pPr>
              <w:rPr>
                <w:rFonts w:ascii="Times New Roman" w:hAnsi="Times New Roman" w:cs="Times New Roman"/>
                <w:b/>
              </w:rPr>
            </w:pPr>
            <w:r w:rsidRPr="00B90812">
              <w:rPr>
                <w:rFonts w:ascii="Times New Roman" w:hAnsi="Times New Roman" w:cs="Times New Roman"/>
                <w:b/>
              </w:rPr>
              <w:t>Purpose</w:t>
            </w:r>
          </w:p>
        </w:tc>
        <w:tc>
          <w:tcPr>
            <w:tcW w:w="2337" w:type="dxa"/>
          </w:tcPr>
          <w:p w:rsidR="0032493D" w:rsidRPr="00B90812" w:rsidRDefault="0032493D" w:rsidP="004E6868">
            <w:pPr>
              <w:rPr>
                <w:rFonts w:ascii="Times New Roman" w:hAnsi="Times New Roman" w:cs="Times New Roman"/>
                <w:b/>
              </w:rPr>
            </w:pPr>
          </w:p>
        </w:tc>
        <w:tc>
          <w:tcPr>
            <w:tcW w:w="2338" w:type="dxa"/>
          </w:tcPr>
          <w:p w:rsidR="0032493D" w:rsidRPr="00B90812" w:rsidRDefault="00B90812" w:rsidP="004E6868">
            <w:pPr>
              <w:rPr>
                <w:rFonts w:ascii="Times New Roman" w:hAnsi="Times New Roman" w:cs="Times New Roman"/>
              </w:rPr>
            </w:pPr>
            <w:r w:rsidRPr="00B90812">
              <w:rPr>
                <w:rFonts w:ascii="Times New Roman" w:hAnsi="Times New Roman" w:cs="Times New Roman"/>
              </w:rPr>
              <w:t xml:space="preserve">Necessary because keywords may not retrieve desired video segment. They are based upon closed captioning transcripts which many misspell or wrongly transcribe words, esp. foreign terms.  [But date-time search does not fix this.  It will only work if subscriber knows when a program aired.  </w:t>
            </w:r>
          </w:p>
        </w:tc>
        <w:tc>
          <w:tcPr>
            <w:tcW w:w="2338" w:type="dxa"/>
          </w:tcPr>
          <w:p w:rsidR="0032493D" w:rsidRPr="00B90812" w:rsidRDefault="00B90812" w:rsidP="004E6868">
            <w:pPr>
              <w:rPr>
                <w:rFonts w:ascii="Times New Roman" w:hAnsi="Times New Roman" w:cs="Times New Roman"/>
              </w:rPr>
            </w:pPr>
            <w:r w:rsidRPr="00B90812">
              <w:rPr>
                <w:rFonts w:ascii="Times New Roman" w:hAnsi="Times New Roman" w:cs="Times New Roman"/>
              </w:rPr>
              <w:t xml:space="preserve">Not transformational. IT only works if users know what they are looking for. Users could get clips from </w:t>
            </w:r>
            <w:proofErr w:type="spellStart"/>
            <w:r w:rsidRPr="00B90812">
              <w:rPr>
                <w:rFonts w:ascii="Times New Roman" w:hAnsi="Times New Roman" w:cs="Times New Roman"/>
              </w:rPr>
              <w:t>TVEyes</w:t>
            </w:r>
            <w:proofErr w:type="spellEnd"/>
            <w:r w:rsidRPr="00B90812">
              <w:rPr>
                <w:rFonts w:ascii="Times New Roman" w:hAnsi="Times New Roman" w:cs="Times New Roman"/>
              </w:rPr>
              <w:t xml:space="preserve"> instead of licensing them. </w:t>
            </w:r>
          </w:p>
        </w:tc>
      </w:tr>
      <w:tr w:rsidR="0032493D" w:rsidRPr="00B90812" w:rsidTr="004E6868">
        <w:tc>
          <w:tcPr>
            <w:tcW w:w="2337" w:type="dxa"/>
          </w:tcPr>
          <w:p w:rsidR="0032493D" w:rsidRPr="00B90812" w:rsidRDefault="0032493D" w:rsidP="004E6868">
            <w:pPr>
              <w:rPr>
                <w:rFonts w:ascii="Times New Roman" w:hAnsi="Times New Roman" w:cs="Times New Roman"/>
                <w:b/>
              </w:rPr>
            </w:pPr>
            <w:r w:rsidRPr="00B90812">
              <w:rPr>
                <w:rFonts w:ascii="Times New Roman" w:hAnsi="Times New Roman" w:cs="Times New Roman"/>
                <w:b/>
              </w:rPr>
              <w:t>Nature</w:t>
            </w:r>
          </w:p>
        </w:tc>
        <w:tc>
          <w:tcPr>
            <w:tcW w:w="2337" w:type="dxa"/>
          </w:tcPr>
          <w:p w:rsidR="0032493D" w:rsidRPr="00B90812" w:rsidRDefault="0032493D" w:rsidP="004E6868">
            <w:pPr>
              <w:rPr>
                <w:rFonts w:ascii="Times New Roman" w:hAnsi="Times New Roman" w:cs="Times New Roman"/>
                <w:b/>
              </w:rPr>
            </w:pPr>
          </w:p>
        </w:tc>
        <w:tc>
          <w:tcPr>
            <w:tcW w:w="2338" w:type="dxa"/>
          </w:tcPr>
          <w:p w:rsidR="0032493D" w:rsidRPr="00B90812" w:rsidRDefault="0032493D" w:rsidP="004E6868">
            <w:pPr>
              <w:rPr>
                <w:rFonts w:ascii="Times New Roman" w:hAnsi="Times New Roman" w:cs="Times New Roman"/>
                <w:b/>
              </w:rPr>
            </w:pPr>
          </w:p>
        </w:tc>
        <w:tc>
          <w:tcPr>
            <w:tcW w:w="2338" w:type="dxa"/>
          </w:tcPr>
          <w:p w:rsidR="0032493D" w:rsidRPr="00B90812" w:rsidRDefault="0032493D" w:rsidP="004E6868">
            <w:pPr>
              <w:rPr>
                <w:rFonts w:ascii="Times New Roman" w:hAnsi="Times New Roman" w:cs="Times New Roman"/>
                <w:b/>
              </w:rPr>
            </w:pPr>
          </w:p>
        </w:tc>
      </w:tr>
      <w:tr w:rsidR="0032493D" w:rsidRPr="00B90812" w:rsidTr="004E6868">
        <w:tc>
          <w:tcPr>
            <w:tcW w:w="2337" w:type="dxa"/>
          </w:tcPr>
          <w:p w:rsidR="0032493D" w:rsidRPr="00B90812" w:rsidRDefault="0032493D" w:rsidP="004E6868">
            <w:pPr>
              <w:rPr>
                <w:rFonts w:ascii="Times New Roman" w:hAnsi="Times New Roman" w:cs="Times New Roman"/>
                <w:b/>
              </w:rPr>
            </w:pPr>
            <w:r w:rsidRPr="00B90812">
              <w:rPr>
                <w:rFonts w:ascii="Times New Roman" w:hAnsi="Times New Roman" w:cs="Times New Roman"/>
                <w:b/>
              </w:rPr>
              <w:t>Amount</w:t>
            </w:r>
          </w:p>
        </w:tc>
        <w:tc>
          <w:tcPr>
            <w:tcW w:w="2337" w:type="dxa"/>
          </w:tcPr>
          <w:p w:rsidR="0032493D" w:rsidRPr="00B90812" w:rsidRDefault="0032493D" w:rsidP="004E6868">
            <w:pPr>
              <w:rPr>
                <w:rFonts w:ascii="Times New Roman" w:hAnsi="Times New Roman" w:cs="Times New Roman"/>
                <w:b/>
              </w:rPr>
            </w:pPr>
          </w:p>
        </w:tc>
        <w:tc>
          <w:tcPr>
            <w:tcW w:w="2338" w:type="dxa"/>
          </w:tcPr>
          <w:p w:rsidR="0032493D" w:rsidRPr="00B90812" w:rsidRDefault="0032493D" w:rsidP="004E6868">
            <w:pPr>
              <w:rPr>
                <w:rFonts w:ascii="Times New Roman" w:hAnsi="Times New Roman" w:cs="Times New Roman"/>
                <w:b/>
              </w:rPr>
            </w:pPr>
          </w:p>
        </w:tc>
        <w:tc>
          <w:tcPr>
            <w:tcW w:w="2338" w:type="dxa"/>
          </w:tcPr>
          <w:p w:rsidR="0032493D" w:rsidRPr="00B90812" w:rsidRDefault="0032493D" w:rsidP="004E6868">
            <w:pPr>
              <w:rPr>
                <w:rFonts w:ascii="Times New Roman" w:hAnsi="Times New Roman" w:cs="Times New Roman"/>
                <w:b/>
              </w:rPr>
            </w:pPr>
          </w:p>
        </w:tc>
      </w:tr>
      <w:tr w:rsidR="0032493D" w:rsidRPr="00B90812" w:rsidTr="004E6868">
        <w:tc>
          <w:tcPr>
            <w:tcW w:w="2337" w:type="dxa"/>
          </w:tcPr>
          <w:p w:rsidR="0032493D" w:rsidRPr="00B90812" w:rsidRDefault="0032493D" w:rsidP="004E6868">
            <w:pPr>
              <w:rPr>
                <w:rFonts w:ascii="Times New Roman" w:hAnsi="Times New Roman" w:cs="Times New Roman"/>
                <w:b/>
              </w:rPr>
            </w:pPr>
            <w:r w:rsidRPr="00B90812">
              <w:rPr>
                <w:rFonts w:ascii="Times New Roman" w:hAnsi="Times New Roman" w:cs="Times New Roman"/>
                <w:b/>
              </w:rPr>
              <w:t>Effect on market</w:t>
            </w:r>
          </w:p>
        </w:tc>
        <w:tc>
          <w:tcPr>
            <w:tcW w:w="2337" w:type="dxa"/>
          </w:tcPr>
          <w:p w:rsidR="0032493D" w:rsidRPr="00B90812" w:rsidRDefault="0032493D" w:rsidP="004E6868">
            <w:pPr>
              <w:rPr>
                <w:rFonts w:ascii="Times New Roman" w:hAnsi="Times New Roman" w:cs="Times New Roman"/>
              </w:rPr>
            </w:pPr>
          </w:p>
        </w:tc>
        <w:tc>
          <w:tcPr>
            <w:tcW w:w="2338" w:type="dxa"/>
          </w:tcPr>
          <w:p w:rsidR="0032493D" w:rsidRPr="00B90812" w:rsidRDefault="00B90812" w:rsidP="004E6868">
            <w:pPr>
              <w:rPr>
                <w:rFonts w:ascii="Times New Roman" w:hAnsi="Times New Roman" w:cs="Times New Roman"/>
              </w:rPr>
            </w:pPr>
            <w:r w:rsidRPr="00B90812">
              <w:rPr>
                <w:rFonts w:ascii="Times New Roman" w:hAnsi="Times New Roman" w:cs="Times New Roman"/>
              </w:rPr>
              <w:t xml:space="preserve">Did not show that date-time feature did not harm market. </w:t>
            </w:r>
          </w:p>
        </w:tc>
        <w:tc>
          <w:tcPr>
            <w:tcW w:w="2338" w:type="dxa"/>
          </w:tcPr>
          <w:p w:rsidR="0032493D" w:rsidRPr="00B90812" w:rsidRDefault="0032493D" w:rsidP="004E6868">
            <w:pPr>
              <w:rPr>
                <w:rFonts w:ascii="Times New Roman" w:hAnsi="Times New Roman" w:cs="Times New Roman"/>
                <w:b/>
              </w:rPr>
            </w:pPr>
            <w:bookmarkStart w:id="0" w:name="_GoBack"/>
            <w:bookmarkEnd w:id="0"/>
          </w:p>
        </w:tc>
      </w:tr>
    </w:tbl>
    <w:p w:rsidR="0032493D" w:rsidRPr="00B90812" w:rsidRDefault="0032493D">
      <w:pPr>
        <w:rPr>
          <w:rFonts w:ascii="Times New Roman" w:hAnsi="Times New Roman" w:cs="Times New Roman"/>
          <w:b/>
        </w:rPr>
      </w:pPr>
    </w:p>
    <w:sectPr w:rsidR="0032493D" w:rsidRPr="00B90812" w:rsidSect="00B9081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1478D"/>
    <w:multiLevelType w:val="hybridMultilevel"/>
    <w:tmpl w:val="EBC44B92"/>
    <w:lvl w:ilvl="0" w:tplc="E26A7EB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61"/>
    <w:rsid w:val="000417AD"/>
    <w:rsid w:val="000B0B8F"/>
    <w:rsid w:val="000C4657"/>
    <w:rsid w:val="001572DF"/>
    <w:rsid w:val="00162AE7"/>
    <w:rsid w:val="00166935"/>
    <w:rsid w:val="00180276"/>
    <w:rsid w:val="001B1B56"/>
    <w:rsid w:val="001F3324"/>
    <w:rsid w:val="0021125B"/>
    <w:rsid w:val="0029458E"/>
    <w:rsid w:val="002C134B"/>
    <w:rsid w:val="00300231"/>
    <w:rsid w:val="0032493D"/>
    <w:rsid w:val="003531A7"/>
    <w:rsid w:val="00415F6A"/>
    <w:rsid w:val="00467C74"/>
    <w:rsid w:val="00495F07"/>
    <w:rsid w:val="00496709"/>
    <w:rsid w:val="00571B7B"/>
    <w:rsid w:val="005846B9"/>
    <w:rsid w:val="005913E3"/>
    <w:rsid w:val="0077485E"/>
    <w:rsid w:val="007B03C2"/>
    <w:rsid w:val="007E5AEA"/>
    <w:rsid w:val="008017C5"/>
    <w:rsid w:val="00853A18"/>
    <w:rsid w:val="008A38E5"/>
    <w:rsid w:val="00942327"/>
    <w:rsid w:val="00946C34"/>
    <w:rsid w:val="0095680B"/>
    <w:rsid w:val="00A72F1F"/>
    <w:rsid w:val="00A7375C"/>
    <w:rsid w:val="00AE5740"/>
    <w:rsid w:val="00B10003"/>
    <w:rsid w:val="00B26A27"/>
    <w:rsid w:val="00B370B3"/>
    <w:rsid w:val="00B52A03"/>
    <w:rsid w:val="00B90812"/>
    <w:rsid w:val="00C276E9"/>
    <w:rsid w:val="00C40A0F"/>
    <w:rsid w:val="00C47DCC"/>
    <w:rsid w:val="00C61502"/>
    <w:rsid w:val="00CA7A8F"/>
    <w:rsid w:val="00D6055D"/>
    <w:rsid w:val="00D65046"/>
    <w:rsid w:val="00D66535"/>
    <w:rsid w:val="00D72861"/>
    <w:rsid w:val="00EA6DC1"/>
    <w:rsid w:val="00EB7C06"/>
    <w:rsid w:val="00ED275C"/>
    <w:rsid w:val="00ED3231"/>
    <w:rsid w:val="00EE558A"/>
    <w:rsid w:val="00FF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F286"/>
  <w15:chartTrackingRefBased/>
  <w15:docId w15:val="{D9E245D8-755C-CA4C-A857-E6E0B1A6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7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1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Fakouri</dc:creator>
  <cp:keywords/>
  <dc:description/>
  <cp:lastModifiedBy>Maryam Fakouri</cp:lastModifiedBy>
  <cp:revision>2</cp:revision>
  <dcterms:created xsi:type="dcterms:W3CDTF">2018-02-25T20:48:00Z</dcterms:created>
  <dcterms:modified xsi:type="dcterms:W3CDTF">2018-02-25T20:48:00Z</dcterms:modified>
</cp:coreProperties>
</file>