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401D" w14:textId="77777777" w:rsidR="00A211B4" w:rsidRPr="00A211B4" w:rsidRDefault="00A211B4" w:rsidP="00A211B4">
      <w:pPr>
        <w:spacing w:before="100" w:beforeAutospacing="1" w:after="100" w:afterAutospacing="1" w:line="240" w:lineRule="auto"/>
        <w:rPr>
          <w:rFonts w:ascii="Times New Roman" w:eastAsia="Times New Roman" w:hAnsi="Times New Roman" w:cs="Times New Roman"/>
          <w:kern w:val="0"/>
          <w:lang w:eastAsia="fr-FR"/>
          <w14:ligatures w14:val="none"/>
        </w:rPr>
      </w:pPr>
      <w:r w:rsidRPr="00A211B4">
        <w:rPr>
          <w:rFonts w:ascii="Times New Roman" w:eastAsia="Times New Roman" w:hAnsi="Times New Roman" w:cs="Times New Roman"/>
          <w:kern w:val="0"/>
          <w:lang w:eastAsia="fr-FR"/>
          <w14:ligatures w14:val="none"/>
        </w:rPr>
        <w:t> </w:t>
      </w:r>
    </w:p>
    <w:p w14:paraId="6CF0699B" w14:textId="77777777" w:rsidR="00A211B4" w:rsidRPr="00A211B4" w:rsidRDefault="00A211B4" w:rsidP="00A211B4">
      <w:pPr>
        <w:spacing w:after="24" w:line="240" w:lineRule="auto"/>
        <w:jc w:val="center"/>
        <w:outlineLvl w:val="0"/>
        <w:rPr>
          <w:rFonts w:ascii="Arial" w:eastAsia="Times New Roman" w:hAnsi="Arial" w:cs="Arial"/>
          <w:b/>
          <w:bCs/>
          <w:color w:val="2D5A27"/>
          <w:kern w:val="36"/>
          <w:sz w:val="46"/>
          <w:szCs w:val="46"/>
          <w:lang w:eastAsia="fr-FR"/>
          <w14:ligatures w14:val="none"/>
        </w:rPr>
      </w:pPr>
      <w:r w:rsidRPr="00A211B4">
        <w:rPr>
          <w:rFonts w:ascii="Arial" w:eastAsia="Times New Roman" w:hAnsi="Arial" w:cs="Arial"/>
          <w:b/>
          <w:bCs/>
          <w:color w:val="2D5A27"/>
          <w:kern w:val="36"/>
          <w:sz w:val="46"/>
          <w:szCs w:val="46"/>
          <w:lang w:eastAsia="fr-FR"/>
          <w14:ligatures w14:val="none"/>
        </w:rPr>
        <w:t>POLITIQUE</w:t>
      </w:r>
    </w:p>
    <w:p w14:paraId="5E104DAD" w14:textId="77777777" w:rsidR="00A211B4" w:rsidRPr="00A211B4" w:rsidRDefault="00A211B4" w:rsidP="00A211B4">
      <w:pPr>
        <w:spacing w:after="72" w:line="240" w:lineRule="auto"/>
        <w:jc w:val="center"/>
        <w:outlineLvl w:val="0"/>
        <w:rPr>
          <w:rFonts w:ascii="Arial" w:eastAsia="Times New Roman" w:hAnsi="Arial" w:cs="Arial"/>
          <w:b/>
          <w:bCs/>
          <w:color w:val="2D5A27"/>
          <w:kern w:val="36"/>
          <w:sz w:val="46"/>
          <w:szCs w:val="46"/>
          <w:lang w:eastAsia="fr-FR"/>
          <w14:ligatures w14:val="none"/>
        </w:rPr>
      </w:pPr>
      <w:r w:rsidRPr="00A211B4">
        <w:rPr>
          <w:rFonts w:ascii="Arial" w:eastAsia="Times New Roman" w:hAnsi="Arial" w:cs="Arial"/>
          <w:b/>
          <w:bCs/>
          <w:color w:val="2D5A27"/>
          <w:kern w:val="36"/>
          <w:sz w:val="46"/>
          <w:szCs w:val="46"/>
          <w:lang w:eastAsia="fr-FR"/>
          <w14:ligatures w14:val="none"/>
        </w:rPr>
        <w:t>D'EXPÉDITION</w:t>
      </w:r>
    </w:p>
    <w:p w14:paraId="3280D51E" w14:textId="77777777" w:rsidR="00A211B4" w:rsidRPr="00A211B4" w:rsidRDefault="00A211B4" w:rsidP="00A211B4">
      <w:pPr>
        <w:spacing w:after="0" w:line="240" w:lineRule="auto"/>
        <w:jc w:val="center"/>
        <w:rPr>
          <w:rFonts w:ascii="Arial" w:eastAsia="Times New Roman" w:hAnsi="Arial" w:cs="Arial"/>
          <w:color w:val="3A6B32"/>
          <w:kern w:val="0"/>
          <w:sz w:val="25"/>
          <w:szCs w:val="25"/>
          <w:lang w:eastAsia="fr-FR"/>
          <w14:ligatures w14:val="none"/>
        </w:rPr>
      </w:pPr>
      <w:r w:rsidRPr="00A211B4">
        <w:rPr>
          <w:rFonts w:ascii="Arial" w:eastAsia="Times New Roman" w:hAnsi="Arial" w:cs="Arial"/>
          <w:color w:val="3A6B32"/>
          <w:kern w:val="0"/>
          <w:sz w:val="25"/>
          <w:szCs w:val="25"/>
          <w:lang w:eastAsia="fr-FR"/>
          <w14:ligatures w14:val="none"/>
        </w:rPr>
        <w:t>le-filet-de-camouflage.fr</w:t>
      </w:r>
    </w:p>
    <w:p w14:paraId="137CAFA0" w14:textId="77777777" w:rsidR="00A211B4" w:rsidRPr="00A211B4" w:rsidRDefault="00A211B4" w:rsidP="00A211B4">
      <w:pPr>
        <w:spacing w:after="0" w:line="240" w:lineRule="auto"/>
        <w:jc w:val="center"/>
        <w:rPr>
          <w:rFonts w:ascii="Arial" w:eastAsia="Times New Roman" w:hAnsi="Arial" w:cs="Arial"/>
          <w:i/>
          <w:iCs/>
          <w:color w:val="888888"/>
          <w:kern w:val="0"/>
          <w:sz w:val="21"/>
          <w:szCs w:val="21"/>
          <w:lang w:eastAsia="fr-FR"/>
          <w14:ligatures w14:val="none"/>
        </w:rPr>
      </w:pPr>
      <w:r w:rsidRPr="00A211B4">
        <w:rPr>
          <w:rFonts w:ascii="Arial" w:eastAsia="Times New Roman" w:hAnsi="Arial" w:cs="Arial"/>
          <w:i/>
          <w:iCs/>
          <w:color w:val="888888"/>
          <w:kern w:val="0"/>
          <w:sz w:val="21"/>
          <w:szCs w:val="21"/>
          <w:lang w:eastAsia="fr-FR"/>
          <w14:ligatures w14:val="none"/>
        </w:rPr>
        <w:t>Mise à jour : 13 février 2026</w:t>
      </w:r>
    </w:p>
    <w:p w14:paraId="316A4ACB" w14:textId="77777777" w:rsidR="00A211B4" w:rsidRPr="00A211B4" w:rsidRDefault="00A211B4" w:rsidP="00A211B4">
      <w:pPr>
        <w:shd w:val="clear" w:color="auto" w:fill="F0F4EF"/>
        <w:spacing w:after="120" w:line="240" w:lineRule="auto"/>
        <w:rPr>
          <w:rFonts w:ascii="Arial" w:eastAsia="Times New Roman" w:hAnsi="Arial" w:cs="Arial"/>
          <w:b/>
          <w:bCs/>
          <w:color w:val="2D5A27"/>
          <w:kern w:val="0"/>
          <w:lang w:eastAsia="fr-FR"/>
          <w14:ligatures w14:val="none"/>
        </w:rPr>
      </w:pPr>
      <w:r w:rsidRPr="00A211B4">
        <w:rPr>
          <w:rFonts w:ascii="Arial" w:eastAsia="Times New Roman" w:hAnsi="Arial" w:cs="Arial"/>
          <w:b/>
          <w:bCs/>
          <w:color w:val="2D5A27"/>
          <w:kern w:val="0"/>
          <w:lang w:eastAsia="fr-FR"/>
          <w14:ligatures w14:val="none"/>
        </w:rPr>
        <w:t>EN RÉSUMÉ</w:t>
      </w:r>
    </w:p>
    <w:p w14:paraId="55C41407" w14:textId="77777777" w:rsidR="00A211B4" w:rsidRPr="00A211B4" w:rsidRDefault="00A211B4" w:rsidP="00A211B4">
      <w:pPr>
        <w:numPr>
          <w:ilvl w:val="0"/>
          <w:numId w:val="12"/>
        </w:numPr>
        <w:shd w:val="clear" w:color="auto" w:fill="F0F4EF"/>
        <w:spacing w:before="100" w:beforeAutospacing="1" w:after="72" w:line="240" w:lineRule="auto"/>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Expédition sous 24 à 48 h</w:t>
      </w:r>
      <w:r w:rsidRPr="00A211B4">
        <w:rPr>
          <w:rFonts w:ascii="Arial" w:eastAsia="Times New Roman" w:hAnsi="Arial" w:cs="Arial"/>
          <w:color w:val="1A1A1A"/>
          <w:kern w:val="0"/>
          <w:sz w:val="23"/>
          <w:szCs w:val="23"/>
          <w:lang w:eastAsia="fr-FR"/>
          <w14:ligatures w14:val="none"/>
        </w:rPr>
        <w:t xml:space="preserve"> ouvrées après validation de la commande</w:t>
      </w:r>
    </w:p>
    <w:p w14:paraId="5E4138EB" w14:textId="77777777" w:rsidR="00A211B4" w:rsidRPr="00A211B4" w:rsidRDefault="00A211B4" w:rsidP="00A211B4">
      <w:pPr>
        <w:numPr>
          <w:ilvl w:val="0"/>
          <w:numId w:val="12"/>
        </w:numPr>
        <w:shd w:val="clear" w:color="auto" w:fill="F0F4EF"/>
        <w:spacing w:before="100" w:beforeAutospacing="1" w:after="72" w:line="240" w:lineRule="auto"/>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Livraison standard gratuite</w:t>
      </w:r>
      <w:r w:rsidRPr="00A211B4">
        <w:rPr>
          <w:rFonts w:ascii="Arial" w:eastAsia="Times New Roman" w:hAnsi="Arial" w:cs="Arial"/>
          <w:color w:val="1A1A1A"/>
          <w:kern w:val="0"/>
          <w:sz w:val="23"/>
          <w:szCs w:val="23"/>
          <w:lang w:eastAsia="fr-FR"/>
          <w14:ligatures w14:val="none"/>
        </w:rPr>
        <w:t xml:space="preserve"> (Mondial Relay et Colissimo)</w:t>
      </w:r>
    </w:p>
    <w:p w14:paraId="07316A30" w14:textId="77777777" w:rsidR="00A211B4" w:rsidRPr="00A211B4" w:rsidRDefault="00A211B4" w:rsidP="00A211B4">
      <w:pPr>
        <w:numPr>
          <w:ilvl w:val="0"/>
          <w:numId w:val="12"/>
        </w:numPr>
        <w:shd w:val="clear" w:color="auto" w:fill="F0F4EF"/>
        <w:spacing w:before="100" w:beforeAutospacing="1" w:after="72" w:line="240" w:lineRule="auto"/>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France métropolitaine :</w:t>
      </w:r>
      <w:r w:rsidRPr="00A211B4">
        <w:rPr>
          <w:rFonts w:ascii="Arial" w:eastAsia="Times New Roman" w:hAnsi="Arial" w:cs="Arial"/>
          <w:color w:val="1A1A1A"/>
          <w:kern w:val="0"/>
          <w:sz w:val="23"/>
          <w:szCs w:val="23"/>
          <w:lang w:eastAsia="fr-FR"/>
          <w14:ligatures w14:val="none"/>
        </w:rPr>
        <w:t xml:space="preserve"> Mondial Relay, Colissimo (48–72 h) ou Express Chronopost (24 h, payant)</w:t>
      </w:r>
    </w:p>
    <w:p w14:paraId="0DC36C9C" w14:textId="77777777" w:rsidR="00A211B4" w:rsidRPr="00A211B4" w:rsidRDefault="00A211B4" w:rsidP="00A211B4">
      <w:pPr>
        <w:numPr>
          <w:ilvl w:val="0"/>
          <w:numId w:val="12"/>
        </w:numPr>
        <w:shd w:val="clear" w:color="auto" w:fill="F0F4EF"/>
        <w:spacing w:before="100" w:beforeAutospacing="1" w:after="0" w:line="240" w:lineRule="auto"/>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Europe :</w:t>
      </w:r>
      <w:r w:rsidRPr="00A211B4">
        <w:rPr>
          <w:rFonts w:ascii="Arial" w:eastAsia="Times New Roman" w:hAnsi="Arial" w:cs="Arial"/>
          <w:color w:val="1A1A1A"/>
          <w:kern w:val="0"/>
          <w:sz w:val="23"/>
          <w:szCs w:val="23"/>
          <w:lang w:eastAsia="fr-FR"/>
          <w14:ligatures w14:val="none"/>
        </w:rPr>
        <w:t xml:space="preserve"> Colissimo International – 3 à 6 jours ouvrés (payant, selon destination)</w:t>
      </w:r>
    </w:p>
    <w:p w14:paraId="1D2A66DA" w14:textId="77777777" w:rsidR="00A211B4" w:rsidRPr="00A211B4" w:rsidRDefault="00A211B4" w:rsidP="00A211B4">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A211B4">
        <w:rPr>
          <w:rFonts w:ascii="Arial" w:eastAsia="Times New Roman" w:hAnsi="Arial" w:cs="Arial"/>
          <w:b/>
          <w:bCs/>
          <w:color w:val="2D5A27"/>
          <w:kern w:val="36"/>
          <w:sz w:val="37"/>
          <w:szCs w:val="37"/>
          <w:lang w:eastAsia="fr-FR"/>
          <w14:ligatures w14:val="none"/>
        </w:rPr>
        <w:t>1. Frais de livraison</w:t>
      </w:r>
    </w:p>
    <w:p w14:paraId="7EB88C4A"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La livraison standard est entièrement gratuite</w:t>
      </w:r>
      <w:r w:rsidRPr="00A211B4">
        <w:rPr>
          <w:rFonts w:ascii="Arial" w:eastAsia="Times New Roman" w:hAnsi="Arial" w:cs="Arial"/>
          <w:color w:val="1A1A1A"/>
          <w:kern w:val="0"/>
          <w:sz w:val="23"/>
          <w:szCs w:val="23"/>
          <w:lang w:eastAsia="fr-FR"/>
          <w14:ligatures w14:val="none"/>
        </w:rPr>
        <w:t xml:space="preserve"> sur toutes les commandes, que ce soit en point relais (Mondial Relay) ou à domicile (Colissimo). Les frais de livraison vers l'Europe sont calculés selon la destination et indiqués au cours du processus de commande.</w:t>
      </w:r>
    </w:p>
    <w:p w14:paraId="08EADD96"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La livraison express (Chronopost) et la livraison vers l'Europe sont payantes.</w:t>
      </w:r>
      <w:r w:rsidRPr="00A211B4">
        <w:rPr>
          <w:rFonts w:ascii="Arial" w:eastAsia="Times New Roman" w:hAnsi="Arial" w:cs="Arial"/>
          <w:color w:val="1A1A1A"/>
          <w:kern w:val="0"/>
          <w:sz w:val="23"/>
          <w:szCs w:val="23"/>
          <w:lang w:eastAsia="fr-FR"/>
          <w14:ligatures w14:val="none"/>
        </w:rPr>
        <w:t xml:space="preserve"> Le montant des frais correspondants est indiqué toutes taxes comprises (TTC) au cours du processus de commande, sur une ligne spécifique et distincte du prix des produits.</w:t>
      </w:r>
    </w:p>
    <w:p w14:paraId="354369C8" w14:textId="77777777" w:rsidR="00A211B4" w:rsidRPr="00A211B4" w:rsidRDefault="00A211B4" w:rsidP="00A211B4">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A211B4">
        <w:rPr>
          <w:rFonts w:ascii="Arial" w:eastAsia="Times New Roman" w:hAnsi="Arial" w:cs="Arial"/>
          <w:b/>
          <w:bCs/>
          <w:color w:val="2D5A27"/>
          <w:kern w:val="36"/>
          <w:sz w:val="37"/>
          <w:szCs w:val="37"/>
          <w:lang w:eastAsia="fr-FR"/>
          <w14:ligatures w14:val="none"/>
        </w:rPr>
        <w:t>2. Zones de livraison et délais</w:t>
      </w:r>
    </w:p>
    <w:p w14:paraId="763DF086"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 xml:space="preserve">Les délais indiqués ci-dessous courent à compter de l'expédition du colis. Les commandes sont préparées et expédiées sous </w:t>
      </w:r>
      <w:r w:rsidRPr="00A211B4">
        <w:rPr>
          <w:rFonts w:ascii="Arial" w:eastAsia="Times New Roman" w:hAnsi="Arial" w:cs="Arial"/>
          <w:b/>
          <w:bCs/>
          <w:color w:val="1A1A1A"/>
          <w:kern w:val="0"/>
          <w:sz w:val="23"/>
          <w:szCs w:val="23"/>
          <w:lang w:eastAsia="fr-FR"/>
          <w14:ligatures w14:val="none"/>
        </w:rPr>
        <w:t>24 à 48 heures ouvrées</w:t>
      </w:r>
      <w:r w:rsidRPr="00A211B4">
        <w:rPr>
          <w:rFonts w:ascii="Arial" w:eastAsia="Times New Roman" w:hAnsi="Arial" w:cs="Arial"/>
          <w:color w:val="1A1A1A"/>
          <w:kern w:val="0"/>
          <w:sz w:val="23"/>
          <w:szCs w:val="23"/>
          <w:lang w:eastAsia="fr-FR"/>
          <w14:ligatures w14:val="none"/>
        </w:rPr>
        <w:t xml:space="preserve"> après validation du paiement. Les délais s'entendent en jours ouvrés et excluent les samedis, dimanches et jours fériés.</w:t>
      </w:r>
    </w:p>
    <w:p w14:paraId="414140D6" w14:textId="77777777" w:rsidR="00A211B4" w:rsidRPr="00A211B4" w:rsidRDefault="00A211B4" w:rsidP="00A211B4">
      <w:pPr>
        <w:spacing w:before="384" w:after="120" w:line="240" w:lineRule="auto"/>
        <w:outlineLvl w:val="1"/>
        <w:rPr>
          <w:rFonts w:ascii="Arial" w:eastAsia="Times New Roman" w:hAnsi="Arial" w:cs="Arial"/>
          <w:b/>
          <w:bCs/>
          <w:color w:val="3A6B32"/>
          <w:kern w:val="0"/>
          <w:sz w:val="29"/>
          <w:szCs w:val="29"/>
          <w:lang w:eastAsia="fr-FR"/>
          <w14:ligatures w14:val="none"/>
        </w:rPr>
      </w:pPr>
      <w:r w:rsidRPr="00A211B4">
        <w:rPr>
          <w:rFonts w:ascii="Arial" w:eastAsia="Times New Roman" w:hAnsi="Arial" w:cs="Arial"/>
          <w:b/>
          <w:bCs/>
          <w:color w:val="3A6B32"/>
          <w:kern w:val="0"/>
          <w:sz w:val="29"/>
          <w:szCs w:val="29"/>
          <w:lang w:eastAsia="fr-FR"/>
          <w14:ligatures w14:val="none"/>
        </w:rPr>
        <w:t>2.1 France métropolitaine</w:t>
      </w:r>
    </w:p>
    <w:tbl>
      <w:tblPr>
        <w:tblW w:w="5000" w:type="pct"/>
        <w:tblCellMar>
          <w:top w:w="15" w:type="dxa"/>
          <w:left w:w="15" w:type="dxa"/>
          <w:bottom w:w="15" w:type="dxa"/>
          <w:right w:w="15" w:type="dxa"/>
        </w:tblCellMar>
        <w:tblLook w:val="04A0" w:firstRow="1" w:lastRow="0" w:firstColumn="1" w:lastColumn="0" w:noHBand="0" w:noVBand="1"/>
      </w:tblPr>
      <w:tblGrid>
        <w:gridCol w:w="2264"/>
        <w:gridCol w:w="2717"/>
        <w:gridCol w:w="2264"/>
        <w:gridCol w:w="1811"/>
      </w:tblGrid>
      <w:tr w:rsidR="00A211B4" w:rsidRPr="00A211B4" w14:paraId="2A096CA7" w14:textId="77777777">
        <w:trPr>
          <w:tblHeader/>
        </w:trPr>
        <w:tc>
          <w:tcPr>
            <w:tcW w:w="125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7F612AD4"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Mode de livraison</w:t>
            </w:r>
          </w:p>
        </w:tc>
        <w:tc>
          <w:tcPr>
            <w:tcW w:w="150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4DB50618"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Délai estimé</w:t>
            </w:r>
          </w:p>
        </w:tc>
        <w:tc>
          <w:tcPr>
            <w:tcW w:w="125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34B7A2F5"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Transporteur</w:t>
            </w:r>
          </w:p>
        </w:tc>
        <w:tc>
          <w:tcPr>
            <w:tcW w:w="100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03F35B7D"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Tarif</w:t>
            </w:r>
          </w:p>
        </w:tc>
      </w:tr>
      <w:tr w:rsidR="00A211B4" w:rsidRPr="00A211B4" w14:paraId="680217AD"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469A1CE2" w14:textId="77777777" w:rsidR="00A211B4" w:rsidRPr="00A211B4" w:rsidRDefault="00A211B4" w:rsidP="00A211B4">
            <w:pPr>
              <w:spacing w:before="240" w:after="240" w:line="240" w:lineRule="auto"/>
              <w:rPr>
                <w:rFonts w:ascii="Times New Roman" w:eastAsia="Times New Roman" w:hAnsi="Times New Roman" w:cs="Times New Roman"/>
                <w:b/>
                <w:bCs/>
                <w:color w:val="2D5A27"/>
                <w:kern w:val="0"/>
                <w:sz w:val="23"/>
                <w:szCs w:val="23"/>
                <w:lang w:eastAsia="fr-FR"/>
                <w14:ligatures w14:val="none"/>
              </w:rPr>
            </w:pPr>
            <w:r w:rsidRPr="00A211B4">
              <w:rPr>
                <w:rFonts w:ascii="Times New Roman" w:eastAsia="Times New Roman" w:hAnsi="Times New Roman" w:cs="Times New Roman"/>
                <w:b/>
                <w:bCs/>
                <w:color w:val="2D5A27"/>
                <w:kern w:val="0"/>
                <w:sz w:val="23"/>
                <w:szCs w:val="23"/>
                <w:lang w:eastAsia="fr-FR"/>
                <w14:ligatures w14:val="none"/>
              </w:rPr>
              <w:t>Point relais</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2152D841"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kern w:val="0"/>
                <w:sz w:val="23"/>
                <w:szCs w:val="23"/>
                <w:lang w:eastAsia="fr-FR"/>
                <w14:ligatures w14:val="none"/>
              </w:rPr>
              <w:t>48 à 72 h</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023EFA67"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kern w:val="0"/>
                <w:sz w:val="23"/>
                <w:szCs w:val="23"/>
                <w:lang w:eastAsia="fr-FR"/>
                <w14:ligatures w14:val="none"/>
              </w:rPr>
              <w:t>Mondial Relay</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4518EB27" w14:textId="77777777" w:rsidR="00A211B4" w:rsidRPr="00A211B4" w:rsidRDefault="00A211B4" w:rsidP="00A211B4">
            <w:pPr>
              <w:spacing w:before="240" w:after="240" w:line="240" w:lineRule="auto"/>
              <w:rPr>
                <w:rFonts w:ascii="Times New Roman" w:eastAsia="Times New Roman" w:hAnsi="Times New Roman" w:cs="Times New Roman"/>
                <w:b/>
                <w:bCs/>
                <w:color w:val="2D5A27"/>
                <w:kern w:val="0"/>
                <w:sz w:val="23"/>
                <w:szCs w:val="23"/>
                <w:lang w:eastAsia="fr-FR"/>
                <w14:ligatures w14:val="none"/>
              </w:rPr>
            </w:pPr>
            <w:r w:rsidRPr="00A211B4">
              <w:rPr>
                <w:rFonts w:ascii="Times New Roman" w:eastAsia="Times New Roman" w:hAnsi="Times New Roman" w:cs="Times New Roman"/>
                <w:b/>
                <w:bCs/>
                <w:color w:val="2D5A27"/>
                <w:kern w:val="0"/>
                <w:sz w:val="23"/>
                <w:szCs w:val="23"/>
                <w:lang w:eastAsia="fr-FR"/>
                <w14:ligatures w14:val="none"/>
              </w:rPr>
              <w:t>Gratuit</w:t>
            </w:r>
          </w:p>
        </w:tc>
      </w:tr>
      <w:tr w:rsidR="00A211B4" w:rsidRPr="00A211B4" w14:paraId="5B8EB4E2"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335336E4" w14:textId="77777777" w:rsidR="00A211B4" w:rsidRPr="00A211B4" w:rsidRDefault="00A211B4" w:rsidP="00A211B4">
            <w:pPr>
              <w:spacing w:before="240" w:after="240" w:line="240" w:lineRule="auto"/>
              <w:rPr>
                <w:rFonts w:ascii="Times New Roman" w:eastAsia="Times New Roman" w:hAnsi="Times New Roman" w:cs="Times New Roman"/>
                <w:b/>
                <w:bCs/>
                <w:color w:val="2D5A27"/>
                <w:kern w:val="0"/>
                <w:sz w:val="23"/>
                <w:szCs w:val="23"/>
                <w:lang w:eastAsia="fr-FR"/>
                <w14:ligatures w14:val="none"/>
              </w:rPr>
            </w:pPr>
            <w:r w:rsidRPr="00A211B4">
              <w:rPr>
                <w:rFonts w:ascii="Times New Roman" w:eastAsia="Times New Roman" w:hAnsi="Times New Roman" w:cs="Times New Roman"/>
                <w:b/>
                <w:bCs/>
                <w:color w:val="2D5A27"/>
                <w:kern w:val="0"/>
                <w:sz w:val="23"/>
                <w:szCs w:val="23"/>
                <w:lang w:eastAsia="fr-FR"/>
                <w14:ligatures w14:val="none"/>
              </w:rPr>
              <w:t>Livraison à domicile</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1A6DAA03"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kern w:val="0"/>
                <w:sz w:val="23"/>
                <w:szCs w:val="23"/>
                <w:lang w:eastAsia="fr-FR"/>
                <w14:ligatures w14:val="none"/>
              </w:rPr>
              <w:t>48 à 72 h</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7C1FFF1E"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kern w:val="0"/>
                <w:sz w:val="23"/>
                <w:szCs w:val="23"/>
                <w:lang w:eastAsia="fr-FR"/>
                <w14:ligatures w14:val="none"/>
              </w:rPr>
              <w:t>Colissimo</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728B0D6B" w14:textId="77777777" w:rsidR="00A211B4" w:rsidRPr="00A211B4" w:rsidRDefault="00A211B4" w:rsidP="00A211B4">
            <w:pPr>
              <w:spacing w:before="240" w:after="240" w:line="240" w:lineRule="auto"/>
              <w:rPr>
                <w:rFonts w:ascii="Times New Roman" w:eastAsia="Times New Roman" w:hAnsi="Times New Roman" w:cs="Times New Roman"/>
                <w:b/>
                <w:bCs/>
                <w:color w:val="2D5A27"/>
                <w:kern w:val="0"/>
                <w:sz w:val="23"/>
                <w:szCs w:val="23"/>
                <w:lang w:eastAsia="fr-FR"/>
                <w14:ligatures w14:val="none"/>
              </w:rPr>
            </w:pPr>
            <w:r w:rsidRPr="00A211B4">
              <w:rPr>
                <w:rFonts w:ascii="Times New Roman" w:eastAsia="Times New Roman" w:hAnsi="Times New Roman" w:cs="Times New Roman"/>
                <w:b/>
                <w:bCs/>
                <w:color w:val="2D5A27"/>
                <w:kern w:val="0"/>
                <w:sz w:val="23"/>
                <w:szCs w:val="23"/>
                <w:lang w:eastAsia="fr-FR"/>
                <w14:ligatures w14:val="none"/>
              </w:rPr>
              <w:t>Gratuit</w:t>
            </w:r>
          </w:p>
        </w:tc>
      </w:tr>
      <w:tr w:rsidR="00A211B4" w:rsidRPr="00A211B4" w14:paraId="734B4C4C"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0CBE3B6A" w14:textId="77777777" w:rsidR="00A211B4" w:rsidRPr="00A211B4" w:rsidRDefault="00A211B4" w:rsidP="00A211B4">
            <w:pPr>
              <w:spacing w:before="240" w:after="240" w:line="240" w:lineRule="auto"/>
              <w:rPr>
                <w:rFonts w:ascii="Times New Roman" w:eastAsia="Times New Roman" w:hAnsi="Times New Roman" w:cs="Times New Roman"/>
                <w:b/>
                <w:bCs/>
                <w:color w:val="2D5A27"/>
                <w:kern w:val="0"/>
                <w:sz w:val="23"/>
                <w:szCs w:val="23"/>
                <w:lang w:eastAsia="fr-FR"/>
                <w14:ligatures w14:val="none"/>
              </w:rPr>
            </w:pPr>
            <w:r w:rsidRPr="00A211B4">
              <w:rPr>
                <w:rFonts w:ascii="Times New Roman" w:eastAsia="Times New Roman" w:hAnsi="Times New Roman" w:cs="Times New Roman"/>
                <w:b/>
                <w:bCs/>
                <w:color w:val="2D5A27"/>
                <w:kern w:val="0"/>
                <w:sz w:val="23"/>
                <w:szCs w:val="23"/>
                <w:lang w:eastAsia="fr-FR"/>
                <w14:ligatures w14:val="none"/>
              </w:rPr>
              <w:lastRenderedPageBreak/>
              <w:t>Livraison express</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78FA07E7"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b/>
                <w:bCs/>
                <w:kern w:val="0"/>
                <w:sz w:val="23"/>
                <w:szCs w:val="23"/>
                <w:lang w:eastAsia="fr-FR"/>
                <w14:ligatures w14:val="none"/>
              </w:rPr>
              <w:t>24 h</w:t>
            </w:r>
            <w:r w:rsidRPr="00A211B4">
              <w:rPr>
                <w:rFonts w:ascii="Times New Roman" w:eastAsia="Times New Roman" w:hAnsi="Times New Roman" w:cs="Times New Roman"/>
                <w:kern w:val="0"/>
                <w:sz w:val="23"/>
                <w:szCs w:val="23"/>
                <w:lang w:eastAsia="fr-FR"/>
                <w14:ligatures w14:val="none"/>
              </w:rPr>
              <w:t xml:space="preserve"> (commande passée avant midi)</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2B0E242D"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kern w:val="0"/>
                <w:sz w:val="23"/>
                <w:szCs w:val="23"/>
                <w:lang w:eastAsia="fr-FR"/>
                <w14:ligatures w14:val="none"/>
              </w:rPr>
              <w:t>Chronopost</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588EA48B" w14:textId="77777777" w:rsidR="00A211B4" w:rsidRPr="00A211B4" w:rsidRDefault="00A211B4" w:rsidP="00A211B4">
            <w:pPr>
              <w:spacing w:before="240" w:after="240" w:line="240" w:lineRule="auto"/>
              <w:rPr>
                <w:rFonts w:ascii="Times New Roman" w:eastAsia="Times New Roman" w:hAnsi="Times New Roman" w:cs="Times New Roman"/>
                <w:i/>
                <w:iCs/>
                <w:kern w:val="0"/>
                <w:sz w:val="23"/>
                <w:szCs w:val="23"/>
                <w:lang w:eastAsia="fr-FR"/>
                <w14:ligatures w14:val="none"/>
              </w:rPr>
            </w:pPr>
            <w:r w:rsidRPr="00A211B4">
              <w:rPr>
                <w:rFonts w:ascii="Times New Roman" w:eastAsia="Times New Roman" w:hAnsi="Times New Roman" w:cs="Times New Roman"/>
                <w:i/>
                <w:iCs/>
                <w:kern w:val="0"/>
                <w:sz w:val="23"/>
                <w:szCs w:val="23"/>
                <w:lang w:eastAsia="fr-FR"/>
                <w14:ligatures w14:val="none"/>
              </w:rPr>
              <w:t>Payant</w:t>
            </w:r>
          </w:p>
        </w:tc>
      </w:tr>
    </w:tbl>
    <w:p w14:paraId="2ABAFDB7" w14:textId="77777777" w:rsidR="00A211B4" w:rsidRPr="00A211B4" w:rsidRDefault="00A211B4" w:rsidP="00A211B4">
      <w:pPr>
        <w:shd w:val="clear" w:color="auto" w:fill="FFF8E1"/>
        <w:spacing w:after="0" w:line="240" w:lineRule="auto"/>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Livraison express :</w:t>
      </w:r>
      <w:r w:rsidRPr="00A211B4">
        <w:rPr>
          <w:rFonts w:ascii="Arial" w:eastAsia="Times New Roman" w:hAnsi="Arial" w:cs="Arial"/>
          <w:color w:val="1A1A1A"/>
          <w:kern w:val="0"/>
          <w:sz w:val="23"/>
          <w:szCs w:val="23"/>
          <w:lang w:eastAsia="fr-FR"/>
          <w14:ligatures w14:val="none"/>
        </w:rPr>
        <w:t xml:space="preserve"> pour une livraison le jour ouvré suivant, la commande doit être validée </w:t>
      </w:r>
      <w:r w:rsidRPr="00A211B4">
        <w:rPr>
          <w:rFonts w:ascii="Arial" w:eastAsia="Times New Roman" w:hAnsi="Arial" w:cs="Arial"/>
          <w:b/>
          <w:bCs/>
          <w:color w:val="1A1A1A"/>
          <w:kern w:val="0"/>
          <w:sz w:val="23"/>
          <w:szCs w:val="23"/>
          <w:lang w:eastAsia="fr-FR"/>
          <w14:ligatures w14:val="none"/>
        </w:rPr>
        <w:t>avant 12 h 00 (midi)</w:t>
      </w:r>
      <w:r w:rsidRPr="00A211B4">
        <w:rPr>
          <w:rFonts w:ascii="Arial" w:eastAsia="Times New Roman" w:hAnsi="Arial" w:cs="Arial"/>
          <w:color w:val="1A1A1A"/>
          <w:kern w:val="0"/>
          <w:sz w:val="23"/>
          <w:szCs w:val="23"/>
          <w:lang w:eastAsia="fr-FR"/>
          <w14:ligatures w14:val="none"/>
        </w:rPr>
        <w:t>. Au-delà, l'expédition interviendra le jour ouvré suivant.</w:t>
      </w:r>
    </w:p>
    <w:p w14:paraId="62A423EE" w14:textId="77777777" w:rsidR="00A211B4" w:rsidRPr="00A211B4" w:rsidRDefault="00A211B4" w:rsidP="00A211B4">
      <w:pPr>
        <w:spacing w:before="384" w:after="120" w:line="240" w:lineRule="auto"/>
        <w:outlineLvl w:val="1"/>
        <w:rPr>
          <w:rFonts w:ascii="Arial" w:eastAsia="Times New Roman" w:hAnsi="Arial" w:cs="Arial"/>
          <w:b/>
          <w:bCs/>
          <w:color w:val="3A6B32"/>
          <w:kern w:val="0"/>
          <w:sz w:val="29"/>
          <w:szCs w:val="29"/>
          <w:lang w:eastAsia="fr-FR"/>
          <w14:ligatures w14:val="none"/>
        </w:rPr>
      </w:pPr>
      <w:r w:rsidRPr="00A211B4">
        <w:rPr>
          <w:rFonts w:ascii="Arial" w:eastAsia="Times New Roman" w:hAnsi="Arial" w:cs="Arial"/>
          <w:b/>
          <w:bCs/>
          <w:color w:val="3A6B32"/>
          <w:kern w:val="0"/>
          <w:sz w:val="29"/>
          <w:szCs w:val="29"/>
          <w:lang w:eastAsia="fr-FR"/>
          <w14:ligatures w14:val="none"/>
        </w:rPr>
        <w:t>2.2 Europe</w:t>
      </w:r>
    </w:p>
    <w:tbl>
      <w:tblPr>
        <w:tblW w:w="5000" w:type="pct"/>
        <w:tblCellMar>
          <w:top w:w="15" w:type="dxa"/>
          <w:left w:w="15" w:type="dxa"/>
          <w:bottom w:w="15" w:type="dxa"/>
          <w:right w:w="15" w:type="dxa"/>
        </w:tblCellMar>
        <w:tblLook w:val="04A0" w:firstRow="1" w:lastRow="0" w:firstColumn="1" w:lastColumn="0" w:noHBand="0" w:noVBand="1"/>
      </w:tblPr>
      <w:tblGrid>
        <w:gridCol w:w="2264"/>
        <w:gridCol w:w="2717"/>
        <w:gridCol w:w="2264"/>
        <w:gridCol w:w="1811"/>
      </w:tblGrid>
      <w:tr w:rsidR="00A211B4" w:rsidRPr="00A211B4" w14:paraId="41204237" w14:textId="77777777">
        <w:trPr>
          <w:tblHeader/>
        </w:trPr>
        <w:tc>
          <w:tcPr>
            <w:tcW w:w="125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4E03421E"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Mode de livraison</w:t>
            </w:r>
          </w:p>
        </w:tc>
        <w:tc>
          <w:tcPr>
            <w:tcW w:w="150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6E0C5EE0"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Délai estimé</w:t>
            </w:r>
          </w:p>
        </w:tc>
        <w:tc>
          <w:tcPr>
            <w:tcW w:w="125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6BA09961"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Transporteur</w:t>
            </w:r>
          </w:p>
        </w:tc>
        <w:tc>
          <w:tcPr>
            <w:tcW w:w="100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0B290E8F" w14:textId="77777777" w:rsidR="00A211B4" w:rsidRPr="00A211B4" w:rsidRDefault="00A211B4" w:rsidP="00A211B4">
            <w:pPr>
              <w:spacing w:before="240" w:after="240" w:line="240" w:lineRule="auto"/>
              <w:rPr>
                <w:rFonts w:ascii="Times New Roman" w:eastAsia="Times New Roman" w:hAnsi="Times New Roman" w:cs="Times New Roman"/>
                <w:b/>
                <w:bCs/>
                <w:color w:val="FFFFFF"/>
                <w:kern w:val="0"/>
                <w:sz w:val="23"/>
                <w:szCs w:val="23"/>
                <w:lang w:eastAsia="fr-FR"/>
                <w14:ligatures w14:val="none"/>
              </w:rPr>
            </w:pPr>
            <w:r w:rsidRPr="00A211B4">
              <w:rPr>
                <w:rFonts w:ascii="Times New Roman" w:eastAsia="Times New Roman" w:hAnsi="Times New Roman" w:cs="Times New Roman"/>
                <w:b/>
                <w:bCs/>
                <w:color w:val="FFFFFF"/>
                <w:kern w:val="0"/>
                <w:sz w:val="23"/>
                <w:szCs w:val="23"/>
                <w:lang w:eastAsia="fr-FR"/>
                <w14:ligatures w14:val="none"/>
              </w:rPr>
              <w:t>Tarif</w:t>
            </w:r>
          </w:p>
        </w:tc>
      </w:tr>
      <w:tr w:rsidR="00A211B4" w:rsidRPr="00A211B4" w14:paraId="637EF384"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0D990FA6" w14:textId="77777777" w:rsidR="00A211B4" w:rsidRPr="00A211B4" w:rsidRDefault="00A211B4" w:rsidP="00A211B4">
            <w:pPr>
              <w:spacing w:before="240" w:after="240" w:line="240" w:lineRule="auto"/>
              <w:rPr>
                <w:rFonts w:ascii="Times New Roman" w:eastAsia="Times New Roman" w:hAnsi="Times New Roman" w:cs="Times New Roman"/>
                <w:b/>
                <w:bCs/>
                <w:color w:val="2D5A27"/>
                <w:kern w:val="0"/>
                <w:sz w:val="23"/>
                <w:szCs w:val="23"/>
                <w:lang w:eastAsia="fr-FR"/>
                <w14:ligatures w14:val="none"/>
              </w:rPr>
            </w:pPr>
            <w:r w:rsidRPr="00A211B4">
              <w:rPr>
                <w:rFonts w:ascii="Times New Roman" w:eastAsia="Times New Roman" w:hAnsi="Times New Roman" w:cs="Times New Roman"/>
                <w:b/>
                <w:bCs/>
                <w:color w:val="2D5A27"/>
                <w:kern w:val="0"/>
                <w:sz w:val="23"/>
                <w:szCs w:val="23"/>
                <w:lang w:eastAsia="fr-FR"/>
                <w14:ligatures w14:val="none"/>
              </w:rPr>
              <w:t>À domicile avec signature</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43FA1AB6"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kern w:val="0"/>
                <w:sz w:val="23"/>
                <w:szCs w:val="23"/>
                <w:lang w:eastAsia="fr-FR"/>
                <w14:ligatures w14:val="none"/>
              </w:rPr>
              <w:t>3 à 6 jours ouvrés</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6CDF95ED" w14:textId="77777777" w:rsidR="00A211B4" w:rsidRPr="00A211B4" w:rsidRDefault="00A211B4" w:rsidP="00A211B4">
            <w:pPr>
              <w:spacing w:before="240" w:after="240" w:line="240" w:lineRule="auto"/>
              <w:rPr>
                <w:rFonts w:ascii="Times New Roman" w:eastAsia="Times New Roman" w:hAnsi="Times New Roman" w:cs="Times New Roman"/>
                <w:kern w:val="0"/>
                <w:sz w:val="23"/>
                <w:szCs w:val="23"/>
                <w:lang w:eastAsia="fr-FR"/>
                <w14:ligatures w14:val="none"/>
              </w:rPr>
            </w:pPr>
            <w:r w:rsidRPr="00A211B4">
              <w:rPr>
                <w:rFonts w:ascii="Times New Roman" w:eastAsia="Times New Roman" w:hAnsi="Times New Roman" w:cs="Times New Roman"/>
                <w:kern w:val="0"/>
                <w:sz w:val="23"/>
                <w:szCs w:val="23"/>
                <w:lang w:eastAsia="fr-FR"/>
                <w14:ligatures w14:val="none"/>
              </w:rPr>
              <w:t>Colissimo International</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58878ED2" w14:textId="77777777" w:rsidR="00A211B4" w:rsidRPr="00A211B4" w:rsidRDefault="00A211B4" w:rsidP="00A211B4">
            <w:pPr>
              <w:spacing w:before="240" w:after="240" w:line="240" w:lineRule="auto"/>
              <w:rPr>
                <w:rFonts w:ascii="Times New Roman" w:eastAsia="Times New Roman" w:hAnsi="Times New Roman" w:cs="Times New Roman"/>
                <w:i/>
                <w:iCs/>
                <w:kern w:val="0"/>
                <w:sz w:val="23"/>
                <w:szCs w:val="23"/>
                <w:lang w:eastAsia="fr-FR"/>
                <w14:ligatures w14:val="none"/>
              </w:rPr>
            </w:pPr>
            <w:r w:rsidRPr="00A211B4">
              <w:rPr>
                <w:rFonts w:ascii="Times New Roman" w:eastAsia="Times New Roman" w:hAnsi="Times New Roman" w:cs="Times New Roman"/>
                <w:i/>
                <w:iCs/>
                <w:kern w:val="0"/>
                <w:sz w:val="23"/>
                <w:szCs w:val="23"/>
                <w:lang w:eastAsia="fr-FR"/>
                <w14:ligatures w14:val="none"/>
              </w:rPr>
              <w:t>Selon destination</w:t>
            </w:r>
          </w:p>
        </w:tc>
      </w:tr>
    </w:tbl>
    <w:p w14:paraId="1850F801" w14:textId="77777777" w:rsidR="00A211B4" w:rsidRPr="00A211B4" w:rsidRDefault="00A211B4" w:rsidP="00A211B4">
      <w:pPr>
        <w:spacing w:before="192"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Pays desservis :</w:t>
      </w:r>
      <w:r w:rsidRPr="00A211B4">
        <w:rPr>
          <w:rFonts w:ascii="Arial" w:eastAsia="Times New Roman" w:hAnsi="Arial" w:cs="Arial"/>
          <w:color w:val="1A1A1A"/>
          <w:kern w:val="0"/>
          <w:sz w:val="23"/>
          <w:szCs w:val="23"/>
          <w:lang w:eastAsia="fr-FR"/>
          <w14:ligatures w14:val="none"/>
        </w:rPr>
        <w:t xml:space="preserve"> Allemagne, Autriche, Belgique, Bulgarie, Croatie, Danemark, Espagne, Estonie, Finlande, Grèce, Hongrie, Italie, Lettonie, Lituanie, Luxembourg, Monaco, Pays-Bas, Pologne, Portugal, République Tchèque, Roumanie, Slovaquie, Slovénie, Suède.</w:t>
      </w:r>
    </w:p>
    <w:p w14:paraId="75470B29" w14:textId="77777777" w:rsidR="00A211B4" w:rsidRPr="00A211B4" w:rsidRDefault="00A211B4" w:rsidP="00A211B4">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A211B4">
        <w:rPr>
          <w:rFonts w:ascii="Arial" w:eastAsia="Times New Roman" w:hAnsi="Arial" w:cs="Arial"/>
          <w:b/>
          <w:bCs/>
          <w:color w:val="2D5A27"/>
          <w:kern w:val="36"/>
          <w:sz w:val="37"/>
          <w:szCs w:val="37"/>
          <w:lang w:eastAsia="fr-FR"/>
          <w14:ligatures w14:val="none"/>
        </w:rPr>
        <w:t>3. Préparation et expédition</w:t>
      </w:r>
    </w:p>
    <w:p w14:paraId="41842B11"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 xml:space="preserve">Toutes les commandes sont préparées et expédiées sous </w:t>
      </w:r>
      <w:r w:rsidRPr="00A211B4">
        <w:rPr>
          <w:rFonts w:ascii="Arial" w:eastAsia="Times New Roman" w:hAnsi="Arial" w:cs="Arial"/>
          <w:b/>
          <w:bCs/>
          <w:color w:val="1A1A1A"/>
          <w:kern w:val="0"/>
          <w:sz w:val="23"/>
          <w:szCs w:val="23"/>
          <w:lang w:eastAsia="fr-FR"/>
          <w14:ligatures w14:val="none"/>
        </w:rPr>
        <w:t>24 à 48 heures ouvrées</w:t>
      </w:r>
      <w:r w:rsidRPr="00A211B4">
        <w:rPr>
          <w:rFonts w:ascii="Arial" w:eastAsia="Times New Roman" w:hAnsi="Arial" w:cs="Arial"/>
          <w:color w:val="1A1A1A"/>
          <w:kern w:val="0"/>
          <w:sz w:val="23"/>
          <w:szCs w:val="23"/>
          <w:lang w:eastAsia="fr-FR"/>
          <w14:ligatures w14:val="none"/>
        </w:rPr>
        <w:t xml:space="preserve"> après validation du paiement. Les délais de préparation excluent les samedis, dimanches et jours fériés.</w:t>
      </w:r>
    </w:p>
    <w:p w14:paraId="0674F8BB"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Un e-mail de confirmation d'expédition contenant votre numéro de suivi vous sera envoyé dès la prise en charge de votre colis par le transporteur.</w:t>
      </w:r>
    </w:p>
    <w:p w14:paraId="5076D155"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Conformément à l'article L.216-1 du Code de la consommation, les produits seront livrés dans les délais indiqués lors du processus de commande. Les délais sont également rappelés dans l'e-mail de confirmation de commande.</w:t>
      </w:r>
    </w:p>
    <w:p w14:paraId="79499AF1" w14:textId="77777777" w:rsidR="00A211B4" w:rsidRPr="00A211B4" w:rsidRDefault="00A211B4" w:rsidP="00A211B4">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A211B4">
        <w:rPr>
          <w:rFonts w:ascii="Arial" w:eastAsia="Times New Roman" w:hAnsi="Arial" w:cs="Arial"/>
          <w:b/>
          <w:bCs/>
          <w:color w:val="2D5A27"/>
          <w:kern w:val="36"/>
          <w:sz w:val="37"/>
          <w:szCs w:val="37"/>
          <w:lang w:eastAsia="fr-FR"/>
          <w14:ligatures w14:val="none"/>
        </w:rPr>
        <w:t>4. Suivi de commande</w:t>
      </w:r>
    </w:p>
    <w:p w14:paraId="17CA136D"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 xml:space="preserve">Dès l'expédition de votre colis, vous recevez un e-mail contenant un lien de suivi. Vous pouvez également suivre l'état de votre commande à tout moment depuis votre </w:t>
      </w:r>
      <w:hyperlink r:id="rId5" w:history="1">
        <w:r w:rsidRPr="00A211B4">
          <w:rPr>
            <w:rFonts w:ascii="Arial" w:eastAsia="Times New Roman" w:hAnsi="Arial" w:cs="Arial"/>
            <w:b/>
            <w:bCs/>
            <w:color w:val="3A6B32"/>
            <w:kern w:val="0"/>
            <w:sz w:val="23"/>
            <w:szCs w:val="23"/>
            <w:u w:val="single"/>
            <w:lang w:eastAsia="fr-FR"/>
            <w14:ligatures w14:val="none"/>
          </w:rPr>
          <w:t>espace client</w:t>
        </w:r>
      </w:hyperlink>
      <w:r w:rsidRPr="00A211B4">
        <w:rPr>
          <w:rFonts w:ascii="Arial" w:eastAsia="Times New Roman" w:hAnsi="Arial" w:cs="Arial"/>
          <w:color w:val="1A1A1A"/>
          <w:kern w:val="0"/>
          <w:sz w:val="23"/>
          <w:szCs w:val="23"/>
          <w:lang w:eastAsia="fr-FR"/>
          <w14:ligatures w14:val="none"/>
        </w:rPr>
        <w:t>.</w:t>
      </w:r>
    </w:p>
    <w:p w14:paraId="3E580A73" w14:textId="77777777" w:rsidR="00A211B4" w:rsidRPr="00A211B4" w:rsidRDefault="00A211B4" w:rsidP="00A211B4">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A211B4">
        <w:rPr>
          <w:rFonts w:ascii="Arial" w:eastAsia="Times New Roman" w:hAnsi="Arial" w:cs="Arial"/>
          <w:b/>
          <w:bCs/>
          <w:color w:val="2D5A27"/>
          <w:kern w:val="36"/>
          <w:sz w:val="37"/>
          <w:szCs w:val="37"/>
          <w:lang w:eastAsia="fr-FR"/>
          <w14:ligatures w14:val="none"/>
        </w:rPr>
        <w:t>5. Réception et transfert de risques</w:t>
      </w:r>
    </w:p>
    <w:p w14:paraId="5295AD0D"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lastRenderedPageBreak/>
        <w:t>Lorsque la livraison est effectuée contre signature, celle-ci fait foi de la bonne réception du colis. Le transfert de risques et de responsabilité relatif aux produits s'effectue à la réception par le client.</w:t>
      </w:r>
    </w:p>
    <w:p w14:paraId="531CAC4E" w14:textId="77777777" w:rsidR="00A211B4" w:rsidRPr="00A211B4" w:rsidRDefault="00A211B4" w:rsidP="00A211B4">
      <w:pPr>
        <w:spacing w:after="96"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En cas d'anomalie à la réception</w:t>
      </w:r>
      <w:r w:rsidRPr="00A211B4">
        <w:rPr>
          <w:rFonts w:ascii="Arial" w:eastAsia="Times New Roman" w:hAnsi="Arial" w:cs="Arial"/>
          <w:color w:val="1A1A1A"/>
          <w:kern w:val="0"/>
          <w:sz w:val="23"/>
          <w:szCs w:val="23"/>
          <w:lang w:eastAsia="fr-FR"/>
          <w14:ligatures w14:val="none"/>
        </w:rPr>
        <w:t xml:space="preserve"> (colis endommagé, produit manquant ou non conforme), nous vous invitons à :</w:t>
      </w:r>
    </w:p>
    <w:p w14:paraId="0E0B0B59" w14:textId="77777777" w:rsidR="00A211B4" w:rsidRPr="00A211B4" w:rsidRDefault="00A211B4" w:rsidP="00A211B4">
      <w:pPr>
        <w:numPr>
          <w:ilvl w:val="0"/>
          <w:numId w:val="13"/>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Émettre des réserves précises auprès du transporteur au moment de la livraison.</w:t>
      </w:r>
    </w:p>
    <w:p w14:paraId="58BF1518" w14:textId="77777777" w:rsidR="00A211B4" w:rsidRPr="00A211B4" w:rsidRDefault="00A211B4" w:rsidP="00A211B4">
      <w:pPr>
        <w:numPr>
          <w:ilvl w:val="0"/>
          <w:numId w:val="13"/>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 xml:space="preserve">Nous contacter dans les </w:t>
      </w:r>
      <w:r w:rsidRPr="00A211B4">
        <w:rPr>
          <w:rFonts w:ascii="Arial" w:eastAsia="Times New Roman" w:hAnsi="Arial" w:cs="Arial"/>
          <w:b/>
          <w:bCs/>
          <w:color w:val="1A1A1A"/>
          <w:kern w:val="0"/>
          <w:sz w:val="23"/>
          <w:szCs w:val="23"/>
          <w:lang w:eastAsia="fr-FR"/>
          <w14:ligatures w14:val="none"/>
        </w:rPr>
        <w:t>48 heures</w:t>
      </w:r>
      <w:r w:rsidRPr="00A211B4">
        <w:rPr>
          <w:rFonts w:ascii="Arial" w:eastAsia="Times New Roman" w:hAnsi="Arial" w:cs="Arial"/>
          <w:color w:val="1A1A1A"/>
          <w:kern w:val="0"/>
          <w:sz w:val="23"/>
          <w:szCs w:val="23"/>
          <w:lang w:eastAsia="fr-FR"/>
          <w14:ligatures w14:val="none"/>
        </w:rPr>
        <w:t xml:space="preserve"> suivant la réception à </w:t>
      </w:r>
      <w:hyperlink r:id="rId6" w:history="1">
        <w:r w:rsidRPr="00A211B4">
          <w:rPr>
            <w:rFonts w:ascii="Arial" w:eastAsia="Times New Roman" w:hAnsi="Arial" w:cs="Arial"/>
            <w:color w:val="3A6B32"/>
            <w:kern w:val="0"/>
            <w:sz w:val="23"/>
            <w:szCs w:val="23"/>
            <w:u w:val="single"/>
            <w:lang w:eastAsia="fr-FR"/>
            <w14:ligatures w14:val="none"/>
          </w:rPr>
          <w:t>serviceclient@le-filet-de-camouflage.fr</w:t>
        </w:r>
      </w:hyperlink>
      <w:r w:rsidRPr="00A211B4">
        <w:rPr>
          <w:rFonts w:ascii="Arial" w:eastAsia="Times New Roman" w:hAnsi="Arial" w:cs="Arial"/>
          <w:color w:val="1A1A1A"/>
          <w:kern w:val="0"/>
          <w:sz w:val="23"/>
          <w:szCs w:val="23"/>
          <w:lang w:eastAsia="fr-FR"/>
          <w14:ligatures w14:val="none"/>
        </w:rPr>
        <w:t xml:space="preserve"> en joignant des photos du colis et des produits concernés.</w:t>
      </w:r>
    </w:p>
    <w:p w14:paraId="359929AA" w14:textId="77777777" w:rsidR="00A211B4" w:rsidRPr="00A211B4" w:rsidRDefault="00A211B4" w:rsidP="00A211B4">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A211B4">
        <w:rPr>
          <w:rFonts w:ascii="Arial" w:eastAsia="Times New Roman" w:hAnsi="Arial" w:cs="Arial"/>
          <w:b/>
          <w:bCs/>
          <w:color w:val="2D5A27"/>
          <w:kern w:val="36"/>
          <w:sz w:val="37"/>
          <w:szCs w:val="37"/>
          <w:lang w:eastAsia="fr-FR"/>
          <w14:ligatures w14:val="none"/>
        </w:rPr>
        <w:t>6. Retards et force majeure</w:t>
      </w:r>
    </w:p>
    <w:p w14:paraId="4FE02078"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La responsabilité du vendeur ne pourra en aucun cas être engagée en cas de retard ou de suspension de la livraison imputable au client (adresse erronée, absence répétée) ou en cas de force majeure au sens de l'article 1218 du Code civil.</w:t>
      </w:r>
    </w:p>
    <w:p w14:paraId="644A80E5" w14:textId="77777777" w:rsidR="00A211B4" w:rsidRPr="00A211B4" w:rsidRDefault="00A211B4" w:rsidP="00A211B4">
      <w:pPr>
        <w:spacing w:after="192" w:line="240" w:lineRule="auto"/>
        <w:jc w:val="both"/>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 xml:space="preserve">En cas de dépassement du délai de livraison de plus de </w:t>
      </w:r>
      <w:r w:rsidRPr="00A211B4">
        <w:rPr>
          <w:rFonts w:ascii="Arial" w:eastAsia="Times New Roman" w:hAnsi="Arial" w:cs="Arial"/>
          <w:b/>
          <w:bCs/>
          <w:color w:val="1A1A1A"/>
          <w:kern w:val="0"/>
          <w:sz w:val="23"/>
          <w:szCs w:val="23"/>
          <w:lang w:eastAsia="fr-FR"/>
          <w14:ligatures w14:val="none"/>
        </w:rPr>
        <w:t>7 jours ouvrés</w:t>
      </w:r>
      <w:r w:rsidRPr="00A211B4">
        <w:rPr>
          <w:rFonts w:ascii="Arial" w:eastAsia="Times New Roman" w:hAnsi="Arial" w:cs="Arial"/>
          <w:color w:val="1A1A1A"/>
          <w:kern w:val="0"/>
          <w:sz w:val="23"/>
          <w:szCs w:val="23"/>
          <w:lang w:eastAsia="fr-FR"/>
          <w14:ligatures w14:val="none"/>
        </w:rPr>
        <w:t xml:space="preserve"> par rapport à la date estimée, le client pourra résoudre le contrat dans les conditions prévues aux articles L.216-2 et L.216-3 du Code de la consommation.</w:t>
      </w:r>
    </w:p>
    <w:p w14:paraId="193FC136" w14:textId="77777777" w:rsidR="00A211B4" w:rsidRPr="00A211B4" w:rsidRDefault="00A211B4" w:rsidP="00A211B4">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A211B4">
        <w:rPr>
          <w:rFonts w:ascii="Arial" w:eastAsia="Times New Roman" w:hAnsi="Arial" w:cs="Arial"/>
          <w:b/>
          <w:bCs/>
          <w:color w:val="2D5A27"/>
          <w:kern w:val="36"/>
          <w:sz w:val="37"/>
          <w:szCs w:val="37"/>
          <w:lang w:eastAsia="fr-FR"/>
          <w14:ligatures w14:val="none"/>
        </w:rPr>
        <w:t>7. Nous contacter</w:t>
      </w:r>
    </w:p>
    <w:p w14:paraId="3DE3FD4C" w14:textId="77777777" w:rsidR="00A211B4" w:rsidRPr="00A211B4" w:rsidRDefault="00A211B4" w:rsidP="00A211B4">
      <w:pPr>
        <w:spacing w:after="192" w:line="240" w:lineRule="auto"/>
        <w:rPr>
          <w:rFonts w:ascii="Arial" w:eastAsia="Times New Roman" w:hAnsi="Arial" w:cs="Arial"/>
          <w:color w:val="1A1A1A"/>
          <w:kern w:val="0"/>
          <w:sz w:val="23"/>
          <w:szCs w:val="23"/>
          <w:lang w:eastAsia="fr-FR"/>
          <w14:ligatures w14:val="none"/>
        </w:rPr>
      </w:pPr>
      <w:r w:rsidRPr="00A211B4">
        <w:rPr>
          <w:rFonts w:ascii="Arial" w:eastAsia="Times New Roman" w:hAnsi="Arial" w:cs="Arial"/>
          <w:color w:val="1A1A1A"/>
          <w:kern w:val="0"/>
          <w:sz w:val="23"/>
          <w:szCs w:val="23"/>
          <w:lang w:eastAsia="fr-FR"/>
          <w14:ligatures w14:val="none"/>
        </w:rPr>
        <w:t>Pour toute question relative à votre livraison, notre service client est à votre disposition :</w:t>
      </w:r>
    </w:p>
    <w:p w14:paraId="6E792DCA" w14:textId="77777777" w:rsidR="00A211B4" w:rsidRPr="00A211B4" w:rsidRDefault="00A211B4" w:rsidP="00A211B4">
      <w:pPr>
        <w:numPr>
          <w:ilvl w:val="0"/>
          <w:numId w:val="14"/>
        </w:numPr>
        <w:spacing w:before="100" w:beforeAutospacing="1" w:after="72" w:line="240" w:lineRule="auto"/>
        <w:ind w:left="1080"/>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E-mail :</w:t>
      </w:r>
      <w:r w:rsidRPr="00A211B4">
        <w:rPr>
          <w:rFonts w:ascii="Arial" w:eastAsia="Times New Roman" w:hAnsi="Arial" w:cs="Arial"/>
          <w:color w:val="1A1A1A"/>
          <w:kern w:val="0"/>
          <w:sz w:val="23"/>
          <w:szCs w:val="23"/>
          <w:lang w:eastAsia="fr-FR"/>
          <w14:ligatures w14:val="none"/>
        </w:rPr>
        <w:t xml:space="preserve"> </w:t>
      </w:r>
      <w:hyperlink r:id="rId7" w:history="1">
        <w:r w:rsidRPr="00A211B4">
          <w:rPr>
            <w:rFonts w:ascii="Arial" w:eastAsia="Times New Roman" w:hAnsi="Arial" w:cs="Arial"/>
            <w:color w:val="3A6B32"/>
            <w:kern w:val="0"/>
            <w:sz w:val="23"/>
            <w:szCs w:val="23"/>
            <w:u w:val="single"/>
            <w:lang w:eastAsia="fr-FR"/>
            <w14:ligatures w14:val="none"/>
          </w:rPr>
          <w:t>serviceclient@le-filet-de-camouflage.fr</w:t>
        </w:r>
      </w:hyperlink>
    </w:p>
    <w:p w14:paraId="39DE8EC7" w14:textId="77777777" w:rsidR="00A211B4" w:rsidRPr="00A211B4" w:rsidRDefault="00A211B4" w:rsidP="00A211B4">
      <w:pPr>
        <w:numPr>
          <w:ilvl w:val="0"/>
          <w:numId w:val="14"/>
        </w:numPr>
        <w:spacing w:before="100" w:beforeAutospacing="1" w:after="72" w:line="240" w:lineRule="auto"/>
        <w:ind w:left="1080"/>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Adresse :</w:t>
      </w:r>
      <w:r w:rsidRPr="00A211B4">
        <w:rPr>
          <w:rFonts w:ascii="Arial" w:eastAsia="Times New Roman" w:hAnsi="Arial" w:cs="Arial"/>
          <w:color w:val="1A1A1A"/>
          <w:kern w:val="0"/>
          <w:sz w:val="23"/>
          <w:szCs w:val="23"/>
          <w:lang w:eastAsia="fr-FR"/>
          <w14:ligatures w14:val="none"/>
        </w:rPr>
        <w:t xml:space="preserve"> SAS ZEPHYR O.S.C – 5 rue Fénelon – 33000 Bordeaux</w:t>
      </w:r>
    </w:p>
    <w:p w14:paraId="2A182D74" w14:textId="77777777" w:rsidR="00A211B4" w:rsidRPr="00A211B4" w:rsidRDefault="00A211B4" w:rsidP="00A211B4">
      <w:pPr>
        <w:numPr>
          <w:ilvl w:val="0"/>
          <w:numId w:val="14"/>
        </w:numPr>
        <w:spacing w:before="100" w:beforeAutospacing="1" w:after="72" w:line="240" w:lineRule="auto"/>
        <w:ind w:left="1080"/>
        <w:rPr>
          <w:rFonts w:ascii="Arial" w:eastAsia="Times New Roman" w:hAnsi="Arial" w:cs="Arial"/>
          <w:color w:val="1A1A1A"/>
          <w:kern w:val="0"/>
          <w:sz w:val="23"/>
          <w:szCs w:val="23"/>
          <w:lang w:eastAsia="fr-FR"/>
          <w14:ligatures w14:val="none"/>
        </w:rPr>
      </w:pPr>
      <w:r w:rsidRPr="00A211B4">
        <w:rPr>
          <w:rFonts w:ascii="Arial" w:eastAsia="Times New Roman" w:hAnsi="Arial" w:cs="Arial"/>
          <w:b/>
          <w:bCs/>
          <w:color w:val="1A1A1A"/>
          <w:kern w:val="0"/>
          <w:sz w:val="23"/>
          <w:szCs w:val="23"/>
          <w:lang w:eastAsia="fr-FR"/>
          <w14:ligatures w14:val="none"/>
        </w:rPr>
        <w:t>Disponibilité :</w:t>
      </w:r>
      <w:r w:rsidRPr="00A211B4">
        <w:rPr>
          <w:rFonts w:ascii="Arial" w:eastAsia="Times New Roman" w:hAnsi="Arial" w:cs="Arial"/>
          <w:color w:val="1A1A1A"/>
          <w:kern w:val="0"/>
          <w:sz w:val="23"/>
          <w:szCs w:val="23"/>
          <w:lang w:eastAsia="fr-FR"/>
          <w14:ligatures w14:val="none"/>
        </w:rPr>
        <w:t xml:space="preserve"> du lundi au vendredi, de 8h30 à 17h30</w:t>
      </w:r>
    </w:p>
    <w:p w14:paraId="7C9487B7" w14:textId="77777777" w:rsidR="00A211B4" w:rsidRPr="00A211B4" w:rsidRDefault="00A211B4" w:rsidP="00A211B4">
      <w:pPr>
        <w:spacing w:before="480" w:after="120" w:line="240" w:lineRule="auto"/>
        <w:jc w:val="center"/>
        <w:rPr>
          <w:rFonts w:ascii="Arial" w:eastAsia="Times New Roman" w:hAnsi="Arial" w:cs="Arial"/>
          <w:color w:val="AAAAAA"/>
          <w:kern w:val="0"/>
          <w:sz w:val="28"/>
          <w:szCs w:val="28"/>
          <w:lang w:eastAsia="fr-FR"/>
          <w14:ligatures w14:val="none"/>
        </w:rPr>
      </w:pPr>
      <w:r w:rsidRPr="00A211B4">
        <w:rPr>
          <w:rFonts w:ascii="Arial" w:eastAsia="Times New Roman" w:hAnsi="Arial" w:cs="Arial"/>
          <w:color w:val="AAAAAA"/>
          <w:kern w:val="0"/>
          <w:sz w:val="28"/>
          <w:szCs w:val="28"/>
          <w:lang w:eastAsia="fr-FR"/>
          <w14:ligatures w14:val="none"/>
        </w:rPr>
        <w:t>—</w:t>
      </w:r>
    </w:p>
    <w:p w14:paraId="692769BE" w14:textId="77777777" w:rsidR="00A211B4" w:rsidRPr="00A211B4" w:rsidRDefault="00A211B4" w:rsidP="00A211B4">
      <w:pPr>
        <w:spacing w:after="72" w:line="240" w:lineRule="auto"/>
        <w:jc w:val="center"/>
        <w:rPr>
          <w:rFonts w:ascii="Arial" w:eastAsia="Times New Roman" w:hAnsi="Arial" w:cs="Arial"/>
          <w:i/>
          <w:iCs/>
          <w:color w:val="888888"/>
          <w:kern w:val="0"/>
          <w:sz w:val="20"/>
          <w:szCs w:val="20"/>
          <w:lang w:eastAsia="fr-FR"/>
          <w14:ligatures w14:val="none"/>
        </w:rPr>
      </w:pPr>
      <w:r w:rsidRPr="00A211B4">
        <w:rPr>
          <w:rFonts w:ascii="Arial" w:eastAsia="Times New Roman" w:hAnsi="Arial" w:cs="Arial"/>
          <w:i/>
          <w:iCs/>
          <w:color w:val="888888"/>
          <w:kern w:val="0"/>
          <w:sz w:val="20"/>
          <w:szCs w:val="20"/>
          <w:lang w:eastAsia="fr-FR"/>
          <w14:ligatures w14:val="none"/>
        </w:rPr>
        <w:t xml:space="preserve">La présente politique complète les Conditions Générales de Vente disponibles sur </w:t>
      </w:r>
      <w:hyperlink r:id="rId8" w:history="1">
        <w:r w:rsidRPr="00A211B4">
          <w:rPr>
            <w:rFonts w:ascii="Arial" w:eastAsia="Times New Roman" w:hAnsi="Arial" w:cs="Arial"/>
            <w:i/>
            <w:iCs/>
            <w:color w:val="3A6B32"/>
            <w:kern w:val="0"/>
            <w:sz w:val="20"/>
            <w:szCs w:val="20"/>
            <w:u w:val="single"/>
            <w:lang w:eastAsia="fr-FR"/>
            <w14:ligatures w14:val="none"/>
          </w:rPr>
          <w:t>le-filet-de-camouflage.fr</w:t>
        </w:r>
      </w:hyperlink>
      <w:r w:rsidRPr="00A211B4">
        <w:rPr>
          <w:rFonts w:ascii="Arial" w:eastAsia="Times New Roman" w:hAnsi="Arial" w:cs="Arial"/>
          <w:i/>
          <w:iCs/>
          <w:color w:val="888888"/>
          <w:kern w:val="0"/>
          <w:sz w:val="20"/>
          <w:szCs w:val="20"/>
          <w:lang w:eastAsia="fr-FR"/>
          <w14:ligatures w14:val="none"/>
        </w:rPr>
        <w:t>.</w:t>
      </w:r>
    </w:p>
    <w:p w14:paraId="28109E61" w14:textId="77777777" w:rsidR="00A211B4" w:rsidRPr="00A211B4" w:rsidRDefault="00A211B4" w:rsidP="00A211B4">
      <w:pPr>
        <w:spacing w:after="0" w:line="240" w:lineRule="auto"/>
        <w:jc w:val="center"/>
        <w:rPr>
          <w:rFonts w:ascii="Arial" w:eastAsia="Times New Roman" w:hAnsi="Arial" w:cs="Arial"/>
          <w:i/>
          <w:iCs/>
          <w:color w:val="888888"/>
          <w:kern w:val="0"/>
          <w:sz w:val="20"/>
          <w:szCs w:val="20"/>
          <w:lang w:eastAsia="fr-FR"/>
          <w14:ligatures w14:val="none"/>
        </w:rPr>
      </w:pPr>
      <w:r w:rsidRPr="00A211B4">
        <w:rPr>
          <w:rFonts w:ascii="Arial" w:eastAsia="Times New Roman" w:hAnsi="Arial" w:cs="Arial"/>
          <w:i/>
          <w:iCs/>
          <w:color w:val="888888"/>
          <w:kern w:val="0"/>
          <w:sz w:val="20"/>
          <w:szCs w:val="20"/>
          <w:lang w:eastAsia="fr-FR"/>
          <w14:ligatures w14:val="none"/>
        </w:rPr>
        <w:t>En cas de divergence, les CGV prévalent.</w:t>
      </w:r>
    </w:p>
    <w:p w14:paraId="5FBE5C71" w14:textId="77777777" w:rsidR="00F86B1D" w:rsidRPr="003B2BD7" w:rsidRDefault="00F86B1D" w:rsidP="003B2BD7"/>
    <w:sectPr w:rsidR="00F86B1D" w:rsidRPr="003B2B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06A"/>
    <w:multiLevelType w:val="multilevel"/>
    <w:tmpl w:val="1C5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10EDE"/>
    <w:multiLevelType w:val="multilevel"/>
    <w:tmpl w:val="106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034BF"/>
    <w:multiLevelType w:val="multilevel"/>
    <w:tmpl w:val="78F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D4D0C"/>
    <w:multiLevelType w:val="multilevel"/>
    <w:tmpl w:val="237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90ED8"/>
    <w:multiLevelType w:val="multilevel"/>
    <w:tmpl w:val="57E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4728D"/>
    <w:multiLevelType w:val="multilevel"/>
    <w:tmpl w:val="BFB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42E6D"/>
    <w:multiLevelType w:val="multilevel"/>
    <w:tmpl w:val="A7FC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5446D"/>
    <w:multiLevelType w:val="multilevel"/>
    <w:tmpl w:val="B00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81A98"/>
    <w:multiLevelType w:val="multilevel"/>
    <w:tmpl w:val="C19A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87462"/>
    <w:multiLevelType w:val="multilevel"/>
    <w:tmpl w:val="34F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F0F0D"/>
    <w:multiLevelType w:val="multilevel"/>
    <w:tmpl w:val="4BEA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5A144E"/>
    <w:multiLevelType w:val="multilevel"/>
    <w:tmpl w:val="2C4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D5915"/>
    <w:multiLevelType w:val="multilevel"/>
    <w:tmpl w:val="8A9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D0FF1"/>
    <w:multiLevelType w:val="multilevel"/>
    <w:tmpl w:val="79A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571995">
    <w:abstractNumId w:val="3"/>
  </w:num>
  <w:num w:numId="2" w16cid:durableId="288780259">
    <w:abstractNumId w:val="2"/>
  </w:num>
  <w:num w:numId="3" w16cid:durableId="1040785768">
    <w:abstractNumId w:val="1"/>
  </w:num>
  <w:num w:numId="4" w16cid:durableId="480275530">
    <w:abstractNumId w:val="8"/>
  </w:num>
  <w:num w:numId="5" w16cid:durableId="247425020">
    <w:abstractNumId w:val="4"/>
  </w:num>
  <w:num w:numId="6" w16cid:durableId="492648908">
    <w:abstractNumId w:val="10"/>
  </w:num>
  <w:num w:numId="7" w16cid:durableId="1654093733">
    <w:abstractNumId w:val="12"/>
  </w:num>
  <w:num w:numId="8" w16cid:durableId="251479334">
    <w:abstractNumId w:val="5"/>
  </w:num>
  <w:num w:numId="9" w16cid:durableId="771702324">
    <w:abstractNumId w:val="11"/>
  </w:num>
  <w:num w:numId="10" w16cid:durableId="429551668">
    <w:abstractNumId w:val="0"/>
  </w:num>
  <w:num w:numId="11" w16cid:durableId="279840959">
    <w:abstractNumId w:val="6"/>
  </w:num>
  <w:num w:numId="12" w16cid:durableId="759303065">
    <w:abstractNumId w:val="7"/>
  </w:num>
  <w:num w:numId="13" w16cid:durableId="8265852">
    <w:abstractNumId w:val="9"/>
  </w:num>
  <w:num w:numId="14" w16cid:durableId="754477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F0"/>
    <w:rsid w:val="00265D88"/>
    <w:rsid w:val="003B2BD7"/>
    <w:rsid w:val="004509F0"/>
    <w:rsid w:val="00A0271C"/>
    <w:rsid w:val="00A211B4"/>
    <w:rsid w:val="00D26E98"/>
    <w:rsid w:val="00DA1E0B"/>
    <w:rsid w:val="00DF2EBA"/>
    <w:rsid w:val="00DF574C"/>
    <w:rsid w:val="00F86B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EC8AB5B"/>
  <w15:chartTrackingRefBased/>
  <w15:docId w15:val="{E87E3AFF-A0B6-2144-B1E5-CFBD8C8E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50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09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09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09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09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09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09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09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9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509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09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09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09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09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09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09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09F0"/>
    <w:rPr>
      <w:rFonts w:eastAsiaTheme="majorEastAsia" w:cstheme="majorBidi"/>
      <w:color w:val="272727" w:themeColor="text1" w:themeTint="D8"/>
    </w:rPr>
  </w:style>
  <w:style w:type="paragraph" w:styleId="Titre">
    <w:name w:val="Title"/>
    <w:basedOn w:val="Normal"/>
    <w:next w:val="Normal"/>
    <w:link w:val="TitreCar"/>
    <w:uiPriority w:val="10"/>
    <w:qFormat/>
    <w:rsid w:val="00450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09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09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09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09F0"/>
    <w:pPr>
      <w:spacing w:before="160"/>
      <w:jc w:val="center"/>
    </w:pPr>
    <w:rPr>
      <w:i/>
      <w:iCs/>
      <w:color w:val="404040" w:themeColor="text1" w:themeTint="BF"/>
    </w:rPr>
  </w:style>
  <w:style w:type="character" w:customStyle="1" w:styleId="CitationCar">
    <w:name w:val="Citation Car"/>
    <w:basedOn w:val="Policepardfaut"/>
    <w:link w:val="Citation"/>
    <w:uiPriority w:val="29"/>
    <w:rsid w:val="004509F0"/>
    <w:rPr>
      <w:i/>
      <w:iCs/>
      <w:color w:val="404040" w:themeColor="text1" w:themeTint="BF"/>
    </w:rPr>
  </w:style>
  <w:style w:type="paragraph" w:styleId="Paragraphedeliste">
    <w:name w:val="List Paragraph"/>
    <w:basedOn w:val="Normal"/>
    <w:uiPriority w:val="34"/>
    <w:qFormat/>
    <w:rsid w:val="004509F0"/>
    <w:pPr>
      <w:ind w:left="720"/>
      <w:contextualSpacing/>
    </w:pPr>
  </w:style>
  <w:style w:type="character" w:styleId="Accentuationintense">
    <w:name w:val="Intense Emphasis"/>
    <w:basedOn w:val="Policepardfaut"/>
    <w:uiPriority w:val="21"/>
    <w:qFormat/>
    <w:rsid w:val="004509F0"/>
    <w:rPr>
      <w:i/>
      <w:iCs/>
      <w:color w:val="0F4761" w:themeColor="accent1" w:themeShade="BF"/>
    </w:rPr>
  </w:style>
  <w:style w:type="paragraph" w:styleId="Citationintense">
    <w:name w:val="Intense Quote"/>
    <w:basedOn w:val="Normal"/>
    <w:next w:val="Normal"/>
    <w:link w:val="CitationintenseCar"/>
    <w:uiPriority w:val="30"/>
    <w:qFormat/>
    <w:rsid w:val="00450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09F0"/>
    <w:rPr>
      <w:i/>
      <w:iCs/>
      <w:color w:val="0F4761" w:themeColor="accent1" w:themeShade="BF"/>
    </w:rPr>
  </w:style>
  <w:style w:type="character" w:styleId="Rfrenceintense">
    <w:name w:val="Intense Reference"/>
    <w:basedOn w:val="Policepardfaut"/>
    <w:uiPriority w:val="32"/>
    <w:qFormat/>
    <w:rsid w:val="004509F0"/>
    <w:rPr>
      <w:b/>
      <w:bCs/>
      <w:smallCaps/>
      <w:color w:val="0F4761" w:themeColor="accent1" w:themeShade="BF"/>
      <w:spacing w:val="5"/>
    </w:rPr>
  </w:style>
  <w:style w:type="paragraph" w:styleId="NormalWeb">
    <w:name w:val="Normal (Web)"/>
    <w:basedOn w:val="Normal"/>
    <w:uiPriority w:val="99"/>
    <w:semiHidden/>
    <w:unhideWhenUsed/>
    <w:rsid w:val="004509F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509F0"/>
    <w:rPr>
      <w:b/>
      <w:bCs/>
    </w:rPr>
  </w:style>
  <w:style w:type="character" w:styleId="Lienhypertexte">
    <w:name w:val="Hyperlink"/>
    <w:basedOn w:val="Policepardfaut"/>
    <w:uiPriority w:val="99"/>
    <w:semiHidden/>
    <w:unhideWhenUsed/>
    <w:rsid w:val="004509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filet-de-camouflage.fr" TargetMode="External"/><Relationship Id="rId3" Type="http://schemas.openxmlformats.org/officeDocument/2006/relationships/settings" Target="settings.xml"/><Relationship Id="rId7" Type="http://schemas.openxmlformats.org/officeDocument/2006/relationships/hyperlink" Target="mailto:serviceclient@le-filet-de-camouflage.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rviceclient@le-filet-de-camouflage.fr" TargetMode="External"/><Relationship Id="rId5" Type="http://schemas.openxmlformats.org/officeDocument/2006/relationships/hyperlink" Target="https://shopify.com/55169966355/accou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702</Words>
  <Characters>3867</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bamy</dc:creator>
  <cp:keywords/>
  <dc:description/>
  <cp:lastModifiedBy>charles bamy</cp:lastModifiedBy>
  <cp:revision>3</cp:revision>
  <dcterms:created xsi:type="dcterms:W3CDTF">2026-03-18T16:07:00Z</dcterms:created>
  <dcterms:modified xsi:type="dcterms:W3CDTF">2026-03-18T16:07:00Z</dcterms:modified>
</cp:coreProperties>
</file>