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rFonts w:ascii="Calibri" w:hAnsi="Calibri"/>
          <w:b/>
          <w:color w:val="0A2540"/>
          <w:sz w:val="52"/>
        </w:rPr>
        <w:t>Acta de Vinculación al Piloto Controlado</w:t>
      </w:r>
    </w:p>
    <w:p>
      <w:pPr>
        <w:spacing w:after="320"/>
      </w:pPr>
      <w:r>
        <w:rPr>
          <w:rFonts w:ascii="Calibri" w:hAnsi="Calibri"/>
          <w:color w:val="5B6472"/>
          <w:sz w:val="25"/>
        </w:rPr>
        <w:t>Modelo operativo para incorporación, aceptación y cierre UAT de empresas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60"/>
        <w:gridCol w:w="1200"/>
        <w:gridCol w:w="3900"/>
      </w:tblGrid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PIL-ACT-001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para completar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Documento operativo del piloto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Esta acta registra condiciones de vinculación y evidencia UAT. No reemplaza los términos del servicio, la política de datos, el acuerdo de transmisión ni la asesoría jurídica aplicable.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 de la empresa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Razón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Representante autorizado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Cargo e identificación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Domicilio y dirección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Correo y teléfono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Sector / actividad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Condiciones de vinculación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Start    ☐ Business    ☐ Enterprise    ☐ Otro: 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Modalidad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Gratuito    ☐ Pago manual    ☐ Otro: 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y final previsto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____ / ____ / ______ hasta ____ / ____ / 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Usuarios autorizados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usuarios · límite acordado: 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Almacenamiento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Cuota base: __________ GB · add-on: __________ GB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Módulos habilitados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Valor e impuestos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$ __________________ COP · condición de pago: 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Tenant / slug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Objetivo y alcance del piloto</w:t>
      </w:r>
    </w:p>
    <w:p>
      <w:pPr>
        <w:keepLines/>
      </w:pPr>
      <w:r>
        <w:t>El piloto busca validar que la empresa pueda configurar y operar Roustix con sus propios usuarios y datos, comprobar los flujos esenciales y registrar hallazgos antes de una disponibilidad comercial general.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Onboarding asistido y configuración inicial de empresa, sede, áreas y usuarios.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Registro y gestión de activos, ficha técnica, hoja de vida y documentos.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Incidencia, asignación, orden de trabajo, jornadas, repuestos e informe técnico.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Notificaciones, almacenamiento, soporte y exportaciones habilitadas por el plan.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Otros módulos expresamente acordados: ____________________________________________.</w:t>
      </w:r>
    </w:p>
    <w:p>
      <w:pPr>
        <w:pStyle w:val="Heading1"/>
        <w:keepNext/>
      </w:pPr>
      <w:r>
        <w:t>4. Responsables del recorrido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2500"/>
        <w:gridCol w:w="2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Correo / teléfono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 · líder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Coordina usuarios, datos y aceptación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 · administrador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 tenant y permisos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 · técnico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Ejecuta el flujo de mantenimiento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 · onboarding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Guía, registra evidencia y soporte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 · escalamiento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Atiende bloqueos o incidentes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UAT abreviado de la empresa piloto</w:t>
      </w:r>
    </w:p>
    <w:p>
      <w:pPr>
        <w:keepNext/>
      </w:pPr>
      <w:r>
        <w:t>Marque el resultado de cada comprobación y anote una evidencia breve. La infraestructura general ya fue certificada; este recorrido valida la configuración particular de la empresa.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900"/>
        <w:gridCol w:w="1500"/>
        <w:gridCol w:w="3360"/>
      </w:tblGrid>
      <w:tr>
        <w:trPr>
          <w:cantSplit/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Registro, verificación e inicio de sesión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Empresa, sector, zona horaria, sede y área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cargos, roles y permisos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 con responsable, proveedor, factura e imagen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Ficha técnica y campos sectoriales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Hoja de vida y PDF con datos y hora correctos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Incidencia y notificación en campana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Asignación y creación de OT desde incidencia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Jornada, recibido por y paro cuando aplique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Repuesto e informe técnico cuando aplique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Cierre de OT e incidencia asociada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Almacenamiento, plan, límites y soporte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Aislamiento: acceso exclusivo a datos del tenant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OK</w:t>
              <w:br/>
              <w:t>☐ Obs.</w:t>
              <w:br/>
              <w:t>☐ Falla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6. Hallazgos y acciones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600"/>
        <w:gridCol w:w="1400"/>
        <w:gridCol w:w="1800"/>
        <w:gridCol w:w="18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Fecha / estado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H-01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H-02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H-03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H-04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H-05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0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Criterio de bloqueo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Una pérdida o exposición de datos, falla de aislamiento, imposibilidad de recuperar acceso o bloqueo de un flujo esencial impide aprobar la vinculación hasta su corrección.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Soporte, comunicación y escalamiento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principal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Primera respuesta objetivo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Crítica: ______ · Alta: ______ · Normal: 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del cliente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Contacto Roustix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de incidentes críticos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Datos, almacenamiento y continuidad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La empresa declara que está autorizada para incorporar los datos del piloto.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Los usuarios conocen sus responsabilidades de acceso y confidencialidad.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La empresa conoce su cuota de almacenamiento y las reglas al 80 % y 100 %.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Se informó el procedimiento de exportación, respaldo, soporte y reporte de incidentes.</w:t>
      </w:r>
    </w:p>
    <w:p>
      <w:pPr>
        <w:spacing w:after="80" w:line="276" w:lineRule="auto"/>
        <w:ind w:left="173" w:hanging="29"/>
      </w:pPr>
      <w:r>
        <w:rPr>
          <w:rFonts w:ascii="Calibri" w:hAnsi="Calibri"/>
          <w:b/>
          <w:color w:val="185FA5"/>
          <w:sz w:val="22"/>
        </w:rPr>
        <w:t xml:space="preserve">☐  </w:t>
      </w:r>
      <w:r>
        <w:rPr>
          <w:rFonts w:ascii="Calibri" w:hAnsi="Calibri"/>
          <w:color w:val="1D2733"/>
          <w:sz w:val="21"/>
        </w:rPr>
        <w:t>Se entregaron o aceptaron los documentos de privacidad y tratamiento aplicables.</w:t>
      </w:r>
    </w:p>
    <w:p>
      <w:pPr>
        <w:pStyle w:val="Heading1"/>
        <w:keepNext/>
      </w:pPr>
      <w:r>
        <w:t>9. Resultado del recorrido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Decisión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  ☐ APROBADO CON OBSERVACIONES    ☐ NO APROBADO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y versión Roustix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· v________________ · commit ________________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comercial / piloto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Autorizado    ☐ Condicionado    ☐ No autorizado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Próxima revisión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/>
          <w:color w:val="0A2540"/>
          <w:sz w:val="21"/>
        </w:rPr>
        <w:t xml:space="preserve">Observación general: </w:t>
      </w:r>
      <w:r>
        <w:rPr>
          <w:rFonts w:ascii="Calibri" w:hAnsi="Calibri"/>
          <w:color w:val="1D2733"/>
          <w:sz w:val="21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/>
          <w:b/>
          <w:color w:val="0A2540"/>
          <w:sz w:val="21"/>
        </w:rPr>
        <w:t xml:space="preserve">Condiciones pendientes: </w:t>
      </w:r>
      <w:r>
        <w:rPr>
          <w:rFonts w:ascii="Calibri" w:hAnsi="Calibri"/>
          <w:color w:val="1D2733"/>
          <w:sz w:val="21"/>
        </w:rPr>
        <w:t>____________________________________________________________</w:t>
      </w:r>
    </w:p>
    <w:p>
      <w:pPr>
        <w:pStyle w:val="Heading1"/>
        <w:keepNext/>
      </w:pPr>
      <w:r>
        <w:t>10. Aceptación y firmas</w:t>
      </w:r>
    </w:p>
    <w:p>
      <w:pPr>
        <w:keepLines/>
      </w:pPr>
      <w:r>
        <w:t>Las partes confirman que la información consignada refleja las condiciones operativas del piloto y el resultado observado. La firma no sustituye los documentos legales o comerciales que correspondan.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POR LA EMPRESA PILOTO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POR ROUSTIX · OPERADOR 1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ID: 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Identificación: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__________________________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POR ROUSTIX · OPERADOR 2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CONTROL DOCUMENTAL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Elaboró: 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Revisó: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Identificación: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Aprobó: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__________________________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Archivo de evidencia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Conserve esta acta junto con capturas saneadas, reporte de hallazgos y evidencia del UAT. No adjunte contraseñas, códigos, tokens, cookies ni secretos de infraestructura.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7"/>
            </w:rPr>
            <w:t>Acta de Vinculación al Piloto · Modelo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5B6472"/>
              <w:sz w:val="17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7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472"/>
        <w:sz w:val="17"/>
      </w:rPr>
      <w:t>ROUSTIX  ·  PILOTO CONTROLADO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Vinculación al Piloto Controlado de Roustix</dc:title>
  <dc:subject>Modelo operativo para vinculación y UAT abreviado de empresas piloto</dc:subject>
  <dc:creator>Roustix</dc:creator>
  <cp:keywords>Roustix, piloto, UAT, vinculación, onboarding</cp:keywords>
  <dc:description>Modelo genérico sin datos personales. Requiere completar y revisar antes de firmar.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