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drawing>
          <wp:inline xmlns:a="http://schemas.openxmlformats.org/drawingml/2006/main" xmlns:pic="http://schemas.openxmlformats.org/drawingml/2006/picture">
            <wp:extent cx="2377440" cy="731520"/>
            <wp:docPr id="1" name="Picture 1" title="Roustix" descr="Logotipo corporativo de Roustix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stix-logo-doc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Calibri" w:hAnsi="Calibri"/>
          <w:b/>
          <w:color w:val="0A2540"/>
          <w:sz w:val="50"/>
        </w:rPr>
        <w:t>Acta de Terminación del Servicio</w:t>
      </w:r>
    </w:p>
    <w:p>
      <w:pPr>
        <w:spacing w:after="260"/>
      </w:pPr>
      <w:r>
        <w:rPr>
          <w:rFonts w:ascii="Calibri" w:hAnsi="Calibri"/>
          <w:color w:val="5B6472"/>
          <w:sz w:val="24"/>
        </w:rPr>
        <w:t>Cierre contractual, accesos, datos y obligaciones posteriores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300"/>
        <w:gridCol w:w="3760"/>
      </w:tblGrid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Código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OPS-CIE-001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Versión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1.0</w:t>
            </w:r>
          </w:p>
        </w:tc>
      </w:tr>
      <w:tr>
        <w:trPr>
          <w:cantSplit/>
        </w:trPr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Estado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Plantilla comercial para completar y firmar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3F7FB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Propósito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Formalizar el cierre total o parcial del servicio Roustix y evitar que permanezcan accesos, saldos, datos, integraciones o compromisos sin una decisión documentada.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1. Identificación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Empresa / tenant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Contrato / Orden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Solicitud de terminación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Tipo de cierre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Total  ☐ Parcial  ☐ No renovación  ☐ Terminación anticipada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Fecha efectiva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 / ____ / ______  Hora ______  Zona __________________</w:t>
            </w:r>
          </w:p>
        </w:tc>
      </w:tr>
      <w:tr>
        <w:trPr>
          <w:cantSplit/>
        </w:trPr>
        <w:tc>
          <w:tcPr>
            <w:tcW w:type="dxa" w:w="2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0A2540"/>
                <w:sz w:val="19"/>
              </w:rPr>
              <w:t>Motivo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____________________________________________________________</w:t>
            </w:r>
          </w:p>
        </w:tc>
      </w:tr>
    </w:tbl>
    <w:p>
      <w:pPr>
        <w:pStyle w:val="Heading1"/>
        <w:keepNext/>
      </w:pPr>
      <w:r>
        <w:t>2. Cierre comercial y financiero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300"/>
        <w:gridCol w:w="45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Concepto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Valor / fecha / evidencia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Facturas emitidas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Al día  ☐ Pendiente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Saldo final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$0  ☐ Pendiente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Créditos / ajustes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No aplica  ☐ Aplicado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Renovación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Cancelada  ☐ No aplica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Complementos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Retirados  ☐ Continúan parcialmente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3. Exportación y entrega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200"/>
        <w:gridCol w:w="1500"/>
        <w:gridCol w:w="1700"/>
        <w:gridCol w:w="18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Conjunto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Formato / medio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Evidencia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Datos operativos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 / evidencias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Reportes / auditoría autorizada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Otros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keepLines/>
      </w:pPr>
      <w:r>
        <w:rPr>
          <w:rFonts w:ascii="Calibri" w:hAnsi="Calibri"/>
          <w:color w:val="1D2733"/>
          <w:sz w:val="22"/>
        </w:rPr>
        <w:t>La entrega detallada debe respaldarse con la Constancia de Exportación, Conservación o Eliminación vigente.</w:t>
      </w:r>
    </w:p>
    <w:p>
      <w:pPr>
        <w:pStyle w:val="Heading1"/>
        <w:keepNext/>
      </w:pPr>
      <w:r>
        <w:t>4. Accesos e integraciones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800"/>
        <w:gridCol w:w="1500"/>
        <w:gridCol w:w="2560"/>
      </w:tblGrid>
      <w:tr>
        <w:trPr>
          <w:cantSplit/>
          <w:tblHeader w:val="true"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Acción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Estado / evidencia</w:t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Bloquear nuevos accesos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Revocar usuarios y sesiones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Revocar API keys y webhooks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Retirar credenciales o integraciones del Cliente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Cerrar canales dedicados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5. Conservación y eliminación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1800"/>
        <w:gridCol w:w="29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Categoría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Plazo / fecha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Fundamento / evidencia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Base activa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Exportar  ☐ Eliminar  ☐ Conservar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Archivos activos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Exportar  ☐ Eliminar  ☐ Conservar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Respaldos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Rotación residual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Auditoría / seguridad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Conservar  ☐ Anonimizar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Facturación / legal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☐ Conservar según obligación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shd w:fill="FFF8E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D2733"/>
                <w:sz w:val="19"/>
              </w:rPr>
              <w:t>Precisión obligatoria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color w:val="1D2733"/>
                <w:sz w:val="19"/>
              </w:rPr>
              <w:t>No declarar eliminación inmediata si existen respaldos en rotación, obligaciones legales o evidencia pendiente. Registrar fechas reales y emitir la constancia de datos correspondiente.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6. Pendientes posteriores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300"/>
        <w:gridCol w:w="1800"/>
        <w:gridCol w:w="1500"/>
        <w:gridCol w:w="2110"/>
      </w:tblGrid>
      <w:tr>
        <w:trPr>
          <w:cantSplit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ID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Compromiso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Responsable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85FA5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Criterio de cierre</w:t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  <w:tr>
        <w:trPr>
          <w:cantSplit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</w:r>
          </w:p>
        </w:tc>
      </w:tr>
    </w:tbl>
    <w:p>
      <w:pPr>
        <w:pStyle w:val="Heading1"/>
        <w:keepNext/>
      </w:pPr>
      <w:r>
        <w:t>7. Obligaciones que sobreviven</w:t>
      </w:r>
    </w:p>
    <w:p>
      <w:pPr>
        <w:keepLines/>
      </w:pPr>
      <w:r>
        <w:rPr>
          <w:rFonts w:ascii="Calibri" w:hAnsi="Calibri"/>
          <w:color w:val="1D2733"/>
          <w:sz w:val="22"/>
        </w:rPr>
        <w:t>La confidencialidad, propiedad intelectual, tratamiento de datos, pagos, responsabilidades y demás obligaciones que por su naturaleza sobrevivan continuarán conforme al Contrato y la ley aplicable.</w:t>
      </w:r>
    </w:p>
    <w:p>
      <w:pPr>
        <w:pStyle w:val="Heading1"/>
        <w:keepNext/>
      </w:pPr>
      <w:r>
        <w:t>8. Declaración y firmas</w:t>
      </w:r>
    </w:p>
    <w:p>
      <w:pPr>
        <w:keepLines/>
      </w:pPr>
      <w:r>
        <w:rPr>
          <w:rFonts w:ascii="Calibri" w:hAnsi="Calibri"/>
          <w:color w:val="1D2733"/>
          <w:sz w:val="22"/>
        </w:rPr>
        <w:t>Las partes dejan constancia de la terminación en la fecha indicada y de las acciones, reservas y pendientes consignados en esta acta.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Empresa Cliente</w:t>
            </w:r>
          </w:p>
        </w:tc>
        <w:tc>
          <w:tcPr>
            <w:tcW w:type="dxa" w:w="46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/>
                <w:color w:val="1D2733"/>
                <w:sz w:val="19"/>
              </w:rPr>
              <w:t>Prestador Roustix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Nombre: 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Cargo / calidad: 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Firma: ___________________________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b w:val="0"/>
                <w:color w:val="1D2733"/>
                <w:sz w:val="19"/>
              </w:rPr>
              <w:t>Fecha: ____ / ____ / 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6500"/>
      <w:gridCol w:w="2860"/>
    </w:tblGrid>
    <w:tr>
      <w:tc>
        <w:tcPr>
          <w:tcW w:type="dxa" w:w="65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spacing w:before="0" w:after="0" w:line="264" w:lineRule="auto"/>
            <w:jc w:val="left"/>
          </w:pPr>
          <w:r>
            <w:rPr>
              <w:rFonts w:ascii="Calibri" w:hAnsi="Calibri"/>
              <w:b w:val="0"/>
              <w:color w:val="5B6472"/>
              <w:sz w:val="16"/>
            </w:rPr>
            <w:t>OPS-CIE-001 · Versión 1.0</w:t>
          </w:r>
        </w:p>
      </w:tc>
      <w:tc>
        <w:tcPr>
          <w:tcW w:type="dxa" w:w="28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/>
              <w:color w:val="5B6472"/>
              <w:sz w:val="16"/>
            </w:rPr>
            <w:t xml:space="preserve">Página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Calibri" w:hAnsi="Calibri"/>
              <w:color w:val="5B6472"/>
              <w:sz w:val="16"/>
            </w:rPr>
            <w:t xml:space="preserve"> de </w:t>
          </w:r>
          <w:r>
            <w:rPr>
              <w:rFonts w:ascii="Calibri" w:hAnsi="Calibri"/>
              <w:color w:val="5B6472"/>
              <w:sz w:val="17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B6472"/>
        <w:sz w:val="17"/>
      </w:rPr>
      <w:t>ROUSTIX  ·  PAQUETE DOCUMENTAL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D27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85FA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A25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Terminación del Servicio Roustix</dc:title>
  <dc:subject>Cierre contractual y tratamiento de datos</dc:subject>
  <dc:creator>Roustix</dc:creator>
  <cp:keywords>Roustix, SaaS, comercial, onboarding, capacitación, aceptación, cierre</cp:keywords>
  <dc:description>Plantilla corporativa para completar; no sustituye revisión jurídica o contable.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