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81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4322"/>
        <w:gridCol w:w="2616"/>
        <w:gridCol w:w="637"/>
        <w:gridCol w:w="637"/>
        <w:gridCol w:w="569"/>
        <w:tblGridChange w:id="0">
          <w:tblGrid>
            <w:gridCol w:w="4322"/>
            <w:gridCol w:w="2616"/>
            <w:gridCol w:w="637"/>
            <w:gridCol w:w="637"/>
            <w:gridCol w:w="569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ccccc" w:val="clea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Checklist: </w:t>
            </w:r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Plan de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36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Identificación del proyecto y del producto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Proyecto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rtl w:val="0"/>
              </w:rPr>
              <w:t xml:space="preserve">Proyecto_SemaforosMina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Producto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rtl w:val="0"/>
              </w:rPr>
              <w:t xml:space="preserve">Proyecto_SemaforosMina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36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Verificado por:                                   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908265</wp:posOffset>
                  </wp:positionH>
                  <wp:positionV relativeFrom="paragraph">
                    <wp:posOffset>8626</wp:posOffset>
                  </wp:positionV>
                  <wp:extent cx="815975" cy="399415"/>
                  <wp:effectExtent b="0" l="0" r="0" t="0"/>
                  <wp:wrapSquare wrapText="bothSides" distB="0" distT="0" distL="114300" distR="114300"/>
                  <wp:docPr id="2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975" cy="3994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C">
            <w:pP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___Osiel Mauricio Pérez Juárez__</w:t>
            </w:r>
          </w:p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nombre y firma</w:t>
            </w:r>
          </w:p>
        </w:tc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u w:val="single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Rol: __</w:t>
            </w:r>
            <w:r w:rsidDel="00000000" w:rsidR="00000000" w:rsidRPr="00000000">
              <w:rPr>
                <w:color w:val="000000"/>
                <w:sz w:val="16"/>
                <w:szCs w:val="16"/>
                <w:u w:val="single"/>
                <w:rtl w:val="0"/>
              </w:rPr>
              <w:t xml:space="preserve">_</w:t>
            </w:r>
            <w:r w:rsidDel="00000000" w:rsidR="00000000" w:rsidRPr="00000000">
              <w:rPr>
                <w:sz w:val="16"/>
                <w:szCs w:val="16"/>
                <w:u w:val="single"/>
                <w:rtl w:val="0"/>
              </w:rPr>
              <w:t xml:space="preserve">Administrador </w:t>
            </w:r>
            <w:r w:rsidDel="00000000" w:rsidR="00000000" w:rsidRPr="00000000">
              <w:rPr>
                <w:color w:val="000000"/>
                <w:sz w:val="16"/>
                <w:szCs w:val="16"/>
                <w:u w:val="single"/>
                <w:rtl w:val="0"/>
              </w:rPr>
              <w:t xml:space="preserve"> de calidad_y procesos</w:t>
            </w: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e-mail: ericj</w:t>
            </w: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az1602@hotmail.com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36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Checklist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Adherencia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A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El documento se adhiere a los estándares establecidos.</w:t>
            </w:r>
          </w:p>
        </w:tc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Claridad</w:t>
            </w:r>
          </w:p>
        </w:tc>
        <w:tc>
          <w:tcPr/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4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Se alcanza el propósito principal del Plan del Proyecto y de sus secciones.</w:t>
            </w:r>
          </w:p>
        </w:tc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9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Se encuentran claros y bien precisadas: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42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Enunciado del trabajo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42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Instrucciones de entrega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42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Tareas a desarrollar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42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Duración Estimada</w:t>
            </w:r>
          </w:p>
        </w:tc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2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El Plan de Proyecto es de fácil lectura.</w:t>
            </w:r>
          </w:p>
        </w:tc>
        <w:tc>
          <w:tcPr/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7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La terminología utilizada es consistente y comprensible para el encargado del CDSI y los desarrolladores.</w:t>
            </w:r>
          </w:p>
        </w:tc>
        <w:tc>
          <w:tcPr/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Completitud</w:t>
            </w:r>
          </w:p>
        </w:tc>
        <w:tc>
          <w:tcPr/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1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La información del proyecto está llenada correctamente.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6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Tiene especificada la solicitud del proyecto.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B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Se han especificado el alcance del proyecto y los entregables.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0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Quedan claras las restricciones del proyecto.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5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Están bien definidos los procesos específicos.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A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Está definido el tiempo y costo.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7F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Aborda el plan de adquisiciones y capacitaciones.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4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Hace referencia a las actividades de validación y verificación.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9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Están declarados los riesgos del proyecto.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Correctitud</w:t>
            </w:r>
          </w:p>
        </w:tc>
        <w:tc>
          <w:tcPr/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3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El enunciado del trabajo corresponde con lo que quiere el cliente.</w:t>
            </w:r>
          </w:p>
        </w:tc>
        <w:tc>
          <w:tcPr/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8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Las instrucciones de entrega para cada uno de los entregables están bien estimadas conforme a la fecha de término.</w:t>
            </w:r>
          </w:p>
        </w:tc>
        <w:tc>
          <w:tcPr/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Mantenibilidad</w:t>
            </w:r>
          </w:p>
        </w:tc>
        <w:tc>
          <w:tcPr/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A2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El documento presentado es fácilmente mantenible.</w:t>
            </w:r>
          </w:p>
        </w:tc>
        <w:tc>
          <w:tcPr/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8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63"/>
        <w:gridCol w:w="4121"/>
        <w:tblGridChange w:id="0">
          <w:tblGrid>
            <w:gridCol w:w="4663"/>
            <w:gridCol w:w="4121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Resultados de la verificación: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Acciones a realizar</w:t>
            </w:r>
          </w:p>
        </w:tc>
      </w:tr>
      <w:tr>
        <w:trPr>
          <w:cantSplit w:val="0"/>
          <w:trHeight w:val="73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 documento presenta fallas en el objetivo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Corregir el objetivo del plan de proyecto y adherirse a los estándares establecidos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17" w:top="1417" w:left="1701" w:right="1701" w:header="567" w:footer="42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ourier New"/>
  <w:font w:name="Arial Rounded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Source Sans P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tabs>
        <w:tab w:val="center" w:leader="none" w:pos="4550"/>
        <w:tab w:val="left" w:leader="none" w:pos="5818"/>
      </w:tabs>
      <w:ind w:right="260"/>
      <w:jc w:val="right"/>
      <w:rPr>
        <w:color w:val="0f243e"/>
        <w:sz w:val="24"/>
        <w:szCs w:val="24"/>
      </w:rPr>
    </w:pPr>
    <w:r w:rsidDel="00000000" w:rsidR="00000000" w:rsidRPr="00000000">
      <w:rPr>
        <w:color w:val="548dd4"/>
        <w:sz w:val="24"/>
        <w:szCs w:val="24"/>
        <w:rtl w:val="0"/>
      </w:rPr>
      <w:t xml:space="preserve">Página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17365d"/>
        <w:sz w:val="24"/>
        <w:szCs w:val="24"/>
        <w:rtl w:val="0"/>
      </w:rPr>
      <w:t xml:space="preserve"> |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tabs>
        <w:tab w:val="center" w:leader="none" w:pos="4252"/>
        <w:tab w:val="right" w:leader="none" w:pos="8504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rtl w:val="0"/>
      </w:rPr>
      <w:t xml:space="preserve">Laboratorio de Microcontroladores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  <w:tab w:val="right" w:leader="none" w:pos="8217"/>
      </w:tabs>
      <w:spacing w:after="0" w:line="240" w:lineRule="auto"/>
      <w:ind w:left="1134" w:right="1183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-260982</wp:posOffset>
          </wp:positionH>
          <wp:positionV relativeFrom="paragraph">
            <wp:posOffset>-173987</wp:posOffset>
          </wp:positionV>
          <wp:extent cx="882015" cy="828675"/>
          <wp:effectExtent b="0" l="0" r="0" t="0"/>
          <wp:wrapSquare wrapText="bothSides" distB="0" distT="0" distL="114300" distR="114300"/>
          <wp:docPr id="3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Checklist Plan de proyecto </w:t>
    </w:r>
    <w:r w:rsidDel="00000000" w:rsidR="00000000" w:rsidRPr="00000000">
      <w:rPr>
        <w:rFonts w:ascii="Tahoma" w:cs="Tahoma" w:eastAsia="Tahoma" w:hAnsi="Tahoma"/>
        <w:i w:val="1"/>
        <w:color w:val="000000"/>
        <w:sz w:val="28"/>
        <w:szCs w:val="28"/>
        <w:rtl w:val="0"/>
      </w:rPr>
      <w:t xml:space="preserve">Verificación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1428" w:hanging="360"/>
      </w:pPr>
      <w:rPr>
        <w:rFonts w:ascii="Source Sans Pro" w:cs="Source Sans Pro" w:eastAsia="Source Sans Pro" w:hAnsi="Source Sans Pro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05c77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05c77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0" w:before="24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spacing w:after="60" w:before="240" w:line="240" w:lineRule="auto"/>
      <w:outlineLvl w:val="1"/>
    </w:pPr>
    <w:rPr>
      <w:rFonts w:ascii="Arial" w:cs="Arial" w:eastAsia="Arial" w:hAnsi="Arial"/>
      <w:b w:val="1"/>
      <w:i w:val="1"/>
      <w:sz w:val="28"/>
      <w:szCs w:val="28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spacing w:after="60" w:before="240" w:line="240" w:lineRule="auto"/>
      <w:outlineLvl w:val="2"/>
    </w:pPr>
    <w:rPr>
      <w:rFonts w:ascii="Arial" w:cs="Arial" w:eastAsia="Arial" w:hAnsi="Arial"/>
      <w:b w:val="1"/>
      <w:sz w:val="26"/>
      <w:szCs w:val="26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8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9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a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b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c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d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e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Encabezado">
    <w:name w:val="header"/>
    <w:basedOn w:val="Normal"/>
    <w:link w:val="EncabezadoCar"/>
    <w:unhideWhenUsed w:val="1"/>
    <w:rsid w:val="002D7537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2D7537"/>
  </w:style>
  <w:style w:type="paragraph" w:styleId="Piedepgina">
    <w:name w:val="footer"/>
    <w:basedOn w:val="Normal"/>
    <w:link w:val="PiedepginaCar"/>
    <w:uiPriority w:val="99"/>
    <w:unhideWhenUsed w:val="1"/>
    <w:rsid w:val="002D7537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2D7537"/>
  </w:style>
  <w:style w:type="paragraph" w:styleId="Listaconvietas">
    <w:name w:val="List Bullet"/>
    <w:basedOn w:val="Normal"/>
    <w:uiPriority w:val="99"/>
    <w:unhideWhenUsed w:val="1"/>
    <w:rsid w:val="00456B08"/>
    <w:pPr>
      <w:numPr>
        <w:numId w:val="5"/>
      </w:numPr>
      <w:contextualSpacing w:val="1"/>
    </w:pPr>
  </w:style>
  <w:style w:type="paragraph" w:styleId="Prrafodelista">
    <w:name w:val="List Paragraph"/>
    <w:basedOn w:val="Normal"/>
    <w:uiPriority w:val="34"/>
    <w:qFormat w:val="1"/>
    <w:rsid w:val="00176681"/>
    <w:pPr>
      <w:ind w:left="720"/>
      <w:contextualSpacing w:val="1"/>
    </w:pPr>
  </w:style>
  <w:style w:type="table" w:styleId="Tablaconcuadrcula">
    <w:name w:val="Table Grid"/>
    <w:basedOn w:val="Tablanormal"/>
    <w:uiPriority w:val="39"/>
    <w:rsid w:val="00DC78C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af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0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i7LJpJjSEMQqN/ML83uFaA/ww==">CgMxLjA4AHIhMVJXZTZDaWFBRDEtcXZJYnBNWDlKWGhYbUkyeThyUHhG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2019-01-24T04:00:00Z</dcterms:created>
  <dc:creator>HOST5</dc:creator>
</cp:coreProperties>
</file>