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2"/>
          <w:szCs w:val="22"/>
        </w:rPr>
      </w:pPr>
      <w:bookmarkStart w:colFirst="0" w:colLast="0" w:name="_heading=h.gjdgxs" w:id="0"/>
      <w:bookmarkEnd w:id="0"/>
      <w:r w:rsidDel="00000000" w:rsidR="00000000" w:rsidRPr="00000000">
        <w:rPr>
          <w:rtl w:val="0"/>
        </w:rPr>
      </w:r>
    </w:p>
    <w:tbl>
      <w:tblPr>
        <w:tblStyle w:val="Table1"/>
        <w:tblW w:w="8697.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793"/>
        <w:gridCol w:w="2485"/>
        <w:gridCol w:w="1929"/>
        <w:gridCol w:w="2490"/>
        <w:tblGridChange w:id="0">
          <w:tblGrid>
            <w:gridCol w:w="1793"/>
            <w:gridCol w:w="2485"/>
            <w:gridCol w:w="1929"/>
            <w:gridCol w:w="2490"/>
          </w:tblGrid>
        </w:tblGridChange>
      </w:tblGrid>
      <w:tr>
        <w:trPr>
          <w:cantSplit w:val="0"/>
          <w:tblHeader w:val="0"/>
        </w:trPr>
        <w:tc>
          <w:tcPr>
            <w:gridSpan w:val="4"/>
            <w:tcBorders>
              <w:bottom w:color="808080" w:space="0" w:sz="6" w:val="single"/>
            </w:tcBorders>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DATOS GENERALES</w:t>
            </w:r>
          </w:p>
        </w:tc>
      </w:tr>
      <w:tr>
        <w:trPr>
          <w:cantSplit w:val="0"/>
          <w:tblHeader w:val="0"/>
        </w:trPr>
        <w:tc>
          <w:tcPr>
            <w:tcBorders>
              <w:bottom w:color="808080" w:space="0" w:sz="6" w:val="single"/>
            </w:tcBorders>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Equipo:</w:t>
            </w:r>
          </w:p>
        </w:tc>
        <w:tc>
          <w:tcPr>
            <w:gridSpan w:val="3"/>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SemaforosMina</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Responsable:</w:t>
            </w:r>
          </w:p>
        </w:tc>
        <w:tc>
          <w:tcPr>
            <w:gridSpan w:val="3"/>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Ricardo Aldair Puente Reyes</w:t>
            </w:r>
          </w:p>
        </w:tc>
      </w:tr>
      <w:tr>
        <w:trPr>
          <w:cantSplit w:val="0"/>
          <w:tblHeader w:val="0"/>
        </w:trPr>
        <w:tc>
          <w:tcPr>
            <w:shd w:fill="auto" w:val="cle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Lugar:</w:t>
            </w:r>
          </w:p>
        </w:tc>
        <w:tc>
          <w:tcPr>
            <w:gridSpan w:val="3"/>
            <w:shd w:fill="auto"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Reunión Virtual, Sombrerete, Zacatecas.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Fecha de Junta:</w:t>
            </w:r>
          </w:p>
        </w:tc>
        <w:tc>
          <w:tcPr>
            <w:gridSpan w:val="3"/>
            <w:shd w:fill="auto" w:val="clear"/>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23 de Junio de 2023</w:t>
            </w:r>
          </w:p>
        </w:tc>
      </w:tr>
      <w:tr>
        <w:trPr>
          <w:cantSplit w:val="0"/>
          <w:tblHeader w:val="0"/>
        </w:trPr>
        <w:tc>
          <w:tcPr>
            <w:shd w:fill="auto" w:val="clea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Inicio:</w:t>
            </w:r>
          </w:p>
        </w:tc>
        <w:tc>
          <w:tcPr>
            <w:shd w:fill="auto" w:val="clea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04:00 PM</w:t>
            </w:r>
          </w:p>
        </w:tc>
        <w:tc>
          <w:tcPr>
            <w:shd w:fill="auto"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Fin:</w:t>
            </w:r>
          </w:p>
        </w:tc>
        <w:tc>
          <w:tcPr>
            <w:shd w:fill="auto" w:val="clea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05:00 PM</w:t>
            </w:r>
          </w:p>
        </w:tc>
      </w:tr>
      <w:tr>
        <w:trPr>
          <w:cantSplit w:val="0"/>
          <w:tblHeader w:val="0"/>
        </w:trPr>
        <w:tc>
          <w:tcPr>
            <w:shd w:fill="auto" w:val="clea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Propósito:</w:t>
            </w:r>
          </w:p>
        </w:tc>
        <w:tc>
          <w:tcPr>
            <w:gridSpan w:val="3"/>
            <w:shd w:fill="auto" w:val="clea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Junta PostMortem (SemaforosMina)</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rtl w:val="0"/>
        </w:rPr>
      </w:r>
    </w:p>
    <w:tbl>
      <w:tblPr>
        <w:tblStyle w:val="Table2"/>
        <w:tblW w:w="8733.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365"/>
        <w:gridCol w:w="1014"/>
        <w:gridCol w:w="1679"/>
        <w:gridCol w:w="1675"/>
        <w:tblGridChange w:id="0">
          <w:tblGrid>
            <w:gridCol w:w="4365"/>
            <w:gridCol w:w="1014"/>
            <w:gridCol w:w="1679"/>
            <w:gridCol w:w="1675"/>
          </w:tblGrid>
        </w:tblGridChange>
      </w:tblGrid>
      <w:tr>
        <w:trPr>
          <w:cantSplit w:val="0"/>
          <w:tblHeader w:val="0"/>
        </w:trPr>
        <w:tc>
          <w:tcPr>
            <w:gridSpan w:val="4"/>
            <w:shd w:fill="auto" w:val="clear"/>
          </w:tcPr>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ROLES DE LA JUNTA Y ASISTENTES</w:t>
            </w:r>
          </w:p>
        </w:tc>
      </w:tr>
      <w:tr>
        <w:trPr>
          <w:cantSplit w:val="0"/>
          <w:tblHeader w:val="0"/>
        </w:trPr>
        <w:tc>
          <w:tcPr>
            <w:shd w:fill="auto" w:val="clear"/>
          </w:tcPr>
          <w:p w:rsidR="00000000" w:rsidDel="00000000" w:rsidP="00000000" w:rsidRDefault="00000000" w:rsidRPr="00000000" w14:paraId="0000002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Nombre</w:t>
            </w:r>
          </w:p>
        </w:tc>
        <w:tc>
          <w:tcPr>
            <w:shd w:fill="auto" w:val="clear"/>
          </w:tcPr>
          <w:p w:rsidR="00000000" w:rsidDel="00000000" w:rsidP="00000000" w:rsidRDefault="00000000" w:rsidRPr="00000000" w14:paraId="0000002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Iniciales</w:t>
            </w:r>
          </w:p>
        </w:tc>
        <w:tc>
          <w:tcPr>
            <w:shd w:fill="auto"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Firma</w:t>
            </w:r>
          </w:p>
        </w:tc>
      </w:tr>
      <w:tr>
        <w:trPr>
          <w:cantSplit w:val="0"/>
          <w:tblHeader w:val="0"/>
        </w:trPr>
        <w:tc>
          <w:tcPr>
            <w:shd w:fill="auto" w:val="clear"/>
          </w:tcPr>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Ricardo Aldair Puente Reyes</w:t>
            </w:r>
          </w:p>
        </w:tc>
        <w:tc>
          <w:tcPr>
            <w:shd w:fill="auto" w:val="clea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RAPR</w:t>
            </w:r>
            <w:r w:rsidDel="00000000" w:rsidR="00000000" w:rsidRPr="00000000">
              <w:rPr>
                <w:rtl w:val="0"/>
              </w:rPr>
            </w:r>
          </w:p>
        </w:tc>
        <w:tc>
          <w:tcPr>
            <w:shd w:fill="auto" w:val="clea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Líder</w:t>
            </w:r>
            <w:r w:rsidDel="00000000" w:rsidR="00000000" w:rsidRPr="00000000">
              <w:rPr>
                <w:rtl w:val="0"/>
              </w:rPr>
            </w:r>
          </w:p>
        </w:tc>
        <w:tc>
          <w:tcPr/>
          <w:p w:rsidR="00000000" w:rsidDel="00000000" w:rsidP="00000000" w:rsidRDefault="00000000" w:rsidRPr="00000000" w14:paraId="0000002B">
            <w:pPr>
              <w:jc w:val="center"/>
              <w:rPr>
                <w:color w:val="000000"/>
                <w:sz w:val="20"/>
                <w:szCs w:val="20"/>
              </w:rPr>
            </w:pPr>
            <w:r w:rsidDel="00000000" w:rsidR="00000000" w:rsidRPr="00000000">
              <w:rPr>
                <w:color w:val="000000"/>
                <w:sz w:val="20"/>
                <w:szCs w:val="20"/>
              </w:rPr>
              <w:drawing>
                <wp:inline distB="0" distT="0" distL="0" distR="0">
                  <wp:extent cx="819150" cy="400050"/>
                  <wp:effectExtent b="0" l="0" r="0" t="0"/>
                  <wp:docPr descr="https://lh4.googleusercontent.com/Euqx7lDUrxJIgyIiMxpnW-XCQcPkajRii_4yA0o3cZbhQVZA2H2En8ugYxQeysoreCPh09GUyreTHrjYVDl1inJH_wF-tkbwAU5JeXRKXp7tz2nNA9WLnSMWXr1m3Fz17S8HoK6hyfKajHlTyvAcBA" id="32" name="image6.png"/>
                  <a:graphic>
                    <a:graphicData uri="http://schemas.openxmlformats.org/drawingml/2006/picture">
                      <pic:pic>
                        <pic:nvPicPr>
                          <pic:cNvPr descr="https://lh4.googleusercontent.com/Euqx7lDUrxJIgyIiMxpnW-XCQcPkajRii_4yA0o3cZbhQVZA2H2En8ugYxQeysoreCPh09GUyreTHrjYVDl1inJH_wF-tkbwAU5JeXRKXp7tz2nNA9WLnSMWXr1m3Fz17S8HoK6hyfKajHlTyvAcBA" id="0" name="image6.png"/>
                          <pic:cNvPicPr preferRelativeResize="0"/>
                        </pic:nvPicPr>
                        <pic:blipFill>
                          <a:blip r:embed="rId7"/>
                          <a:srcRect b="0" l="0" r="0" t="0"/>
                          <a:stretch>
                            <a:fillRect/>
                          </a:stretch>
                        </pic:blipFill>
                        <pic:spPr>
                          <a:xfrm>
                            <a:off x="0" y="0"/>
                            <a:ext cx="819150" cy="400050"/>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C">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Héctor Daniel Castro Salazar</w:t>
            </w:r>
            <w:r w:rsidDel="00000000" w:rsidR="00000000" w:rsidRPr="00000000">
              <w:rPr>
                <w:rtl w:val="0"/>
              </w:rPr>
            </w:r>
          </w:p>
        </w:tc>
        <w:tc>
          <w:tcPr>
            <w:shd w:fill="auto"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HDCS</w:t>
            </w:r>
            <w:r w:rsidDel="00000000" w:rsidR="00000000" w:rsidRPr="00000000">
              <w:rPr>
                <w:rtl w:val="0"/>
              </w:rPr>
            </w:r>
          </w:p>
        </w:tc>
        <w:tc>
          <w:tcPr>
            <w:shd w:fill="auto"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Desarrollo</w:t>
            </w:r>
            <w:r w:rsidDel="00000000" w:rsidR="00000000" w:rsidRPr="00000000">
              <w:rPr>
                <w:rtl w:val="0"/>
              </w:rPr>
            </w:r>
          </w:p>
        </w:tc>
        <w:tc>
          <w:tcPr/>
          <w:p w:rsidR="00000000" w:rsidDel="00000000" w:rsidP="00000000" w:rsidRDefault="00000000" w:rsidRPr="00000000" w14:paraId="0000002F">
            <w:pPr>
              <w:jc w:val="center"/>
              <w:rPr>
                <w:color w:val="000000"/>
                <w:sz w:val="20"/>
                <w:szCs w:val="20"/>
              </w:rPr>
            </w:pPr>
            <w:r w:rsidDel="00000000" w:rsidR="00000000" w:rsidRPr="00000000">
              <w:rPr>
                <w:color w:val="000000"/>
                <w:sz w:val="20"/>
                <w:szCs w:val="20"/>
              </w:rPr>
              <w:drawing>
                <wp:inline distB="0" distT="0" distL="0" distR="0">
                  <wp:extent cx="819150" cy="457200"/>
                  <wp:effectExtent b="0" l="0" r="0" t="0"/>
                  <wp:docPr descr="https://lh3.googleusercontent.com/NN8kq6dH2zgBgyAb3cZXcNZiM7PWSzx9ON_HoXcQC8IwywkLaFHz7YC3H27WmvL650OzTF5LTYXoprlRA-Ez-lVbp7k5ljPgT0TRHn-xe1WvEdVIaQYa4CT9qK1E0z-1UQoVITPf2c8OdPAxH_F73w" id="34" name="image1.png"/>
                  <a:graphic>
                    <a:graphicData uri="http://schemas.openxmlformats.org/drawingml/2006/picture">
                      <pic:pic>
                        <pic:nvPicPr>
                          <pic:cNvPr descr="https://lh3.googleusercontent.com/NN8kq6dH2zgBgyAb3cZXcNZiM7PWSzx9ON_HoXcQC8IwywkLaFHz7YC3H27WmvL650OzTF5LTYXoprlRA-Ez-lVbp7k5ljPgT0TRHn-xe1WvEdVIaQYa4CT9qK1E0z-1UQoVITPf2c8OdPAxH_F73w" id="0" name="image1.png"/>
                          <pic:cNvPicPr preferRelativeResize="0"/>
                        </pic:nvPicPr>
                        <pic:blipFill>
                          <a:blip r:embed="rId8"/>
                          <a:srcRect b="0" l="0" r="0" t="0"/>
                          <a:stretch>
                            <a:fillRect/>
                          </a:stretch>
                        </pic:blipFill>
                        <pic:spPr>
                          <a:xfrm>
                            <a:off x="0" y="0"/>
                            <a:ext cx="819150" cy="457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Paola Correa Gómez</w:t>
            </w:r>
            <w:r w:rsidDel="00000000" w:rsidR="00000000" w:rsidRPr="00000000">
              <w:rPr>
                <w:rtl w:val="0"/>
              </w:rPr>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PCG</w:t>
            </w:r>
            <w:r w:rsidDel="00000000" w:rsidR="00000000" w:rsidRPr="00000000">
              <w:rPr>
                <w:rtl w:val="0"/>
              </w:rPr>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Planeación</w:t>
            </w:r>
            <w:r w:rsidDel="00000000" w:rsidR="00000000" w:rsidRPr="00000000">
              <w:rPr>
                <w:rtl w:val="0"/>
              </w:rPr>
            </w:r>
          </w:p>
        </w:tc>
        <w:tc>
          <w:tcPr/>
          <w:p w:rsidR="00000000" w:rsidDel="00000000" w:rsidP="00000000" w:rsidRDefault="00000000" w:rsidRPr="00000000" w14:paraId="00000033">
            <w:pPr>
              <w:jc w:val="center"/>
              <w:rPr>
                <w:sz w:val="20"/>
                <w:szCs w:val="20"/>
              </w:rPr>
            </w:pPr>
            <w:r w:rsidDel="00000000" w:rsidR="00000000" w:rsidRPr="00000000">
              <w:rPr>
                <w:color w:val="000000"/>
                <w:sz w:val="20"/>
                <w:szCs w:val="20"/>
              </w:rPr>
              <w:drawing>
                <wp:inline distB="0" distT="0" distL="0" distR="0">
                  <wp:extent cx="819150" cy="200025"/>
                  <wp:effectExtent b="0" l="0" r="0" t="0"/>
                  <wp:docPr descr="https://lh5.googleusercontent.com/SoRWAtRqWy0NHWWOV5v9knH9e4MOLQym4uiIa4OqxslpYzN5TE403_ClZCTjAejTCFyrQISlwbR1T_OrnpqpsYCH5ZRzOOWXaz_JPAoGgOkooQK12qF8iKHhUqTugr60m2IMepo9SmrS2db4j2uOkA" id="33" name="image10.png"/>
                  <a:graphic>
                    <a:graphicData uri="http://schemas.openxmlformats.org/drawingml/2006/picture">
                      <pic:pic>
                        <pic:nvPicPr>
                          <pic:cNvPr descr="https://lh5.googleusercontent.com/SoRWAtRqWy0NHWWOV5v9knH9e4MOLQym4uiIa4OqxslpYzN5TE403_ClZCTjAejTCFyrQISlwbR1T_OrnpqpsYCH5ZRzOOWXaz_JPAoGgOkooQK12qF8iKHhUqTugr60m2IMepo9SmrS2db4j2uOkA" id="0" name="image10.png"/>
                          <pic:cNvPicPr preferRelativeResize="0"/>
                        </pic:nvPicPr>
                        <pic:blipFill>
                          <a:blip r:embed="rId9"/>
                          <a:srcRect b="0" l="0" r="0" t="0"/>
                          <a:stretch>
                            <a:fillRect/>
                          </a:stretch>
                        </pic:blipFill>
                        <pic:spPr>
                          <a:xfrm>
                            <a:off x="0" y="0"/>
                            <a:ext cx="819150" cy="2000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Osiel Mauricio Pérez Juárez</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OMPJ</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0037">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Calidad y procesos</w:t>
            </w:r>
          </w:p>
        </w:tc>
        <w:tc>
          <w:tcPr/>
          <w:p w:rsidR="00000000" w:rsidDel="00000000" w:rsidP="00000000" w:rsidRDefault="00000000" w:rsidRPr="00000000" w14:paraId="00000038">
            <w:pPr>
              <w:jc w:val="center"/>
              <w:rPr>
                <w:sz w:val="20"/>
                <w:szCs w:val="20"/>
              </w:rPr>
            </w:pPr>
            <w:r w:rsidDel="00000000" w:rsidR="00000000" w:rsidRPr="00000000">
              <w:rPr>
                <w:rFonts w:ascii="Caveat" w:cs="Caveat" w:eastAsia="Caveat" w:hAnsi="Caveat"/>
                <w:color w:val="000000"/>
                <w:sz w:val="20"/>
                <w:szCs w:val="20"/>
              </w:rPr>
              <w:drawing>
                <wp:inline distB="0" distT="0" distL="0" distR="0">
                  <wp:extent cx="819150" cy="400050"/>
                  <wp:effectExtent b="0" l="0" r="0" t="0"/>
                  <wp:docPr descr="https://lh3.googleusercontent.com/k3N68EPOhhuBSuxE9-zDSaTROmxXTr9HMW55EArZLjBBgl6fDNX4bxHyLQvOJSmnlKeArTUj8za4uBCf3QzwU5vGcyYIJ3Syw9vwzrH4AWwGLS49JCy7Z4UwJDpB32XY4ffCgpKTHDbxSPtw7fqYdw" id="36" name="image2.png"/>
                  <a:graphic>
                    <a:graphicData uri="http://schemas.openxmlformats.org/drawingml/2006/picture">
                      <pic:pic>
                        <pic:nvPicPr>
                          <pic:cNvPr descr="https://lh3.googleusercontent.com/k3N68EPOhhuBSuxE9-zDSaTROmxXTr9HMW55EArZLjBBgl6fDNX4bxHyLQvOJSmnlKeArTUj8za4uBCf3QzwU5vGcyYIJ3Syw9vwzrH4AWwGLS49JCy7Z4UwJDpB32XY4ffCgpKTHDbxSPtw7fqYdw" id="0" name="image2.png"/>
                          <pic:cNvPicPr preferRelativeResize="0"/>
                        </pic:nvPicPr>
                        <pic:blipFill>
                          <a:blip r:embed="rId10"/>
                          <a:srcRect b="0" l="0" r="0" t="0"/>
                          <a:stretch>
                            <a:fillRect/>
                          </a:stretch>
                        </pic:blipFill>
                        <pic:spPr>
                          <a:xfrm>
                            <a:off x="0" y="0"/>
                            <a:ext cx="819150" cy="4000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Rocío Berenice Marco Jiménez </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RBMJ</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Administrador de </w:t>
            </w:r>
          </w:p>
          <w:p w:rsidR="00000000" w:rsidDel="00000000" w:rsidP="00000000" w:rsidRDefault="00000000" w:rsidRPr="00000000" w14:paraId="0000003C">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soporte</w:t>
            </w:r>
          </w:p>
        </w:tc>
        <w:tc>
          <w:tcPr/>
          <w:p w:rsidR="00000000" w:rsidDel="00000000" w:rsidP="00000000" w:rsidRDefault="00000000" w:rsidRPr="00000000" w14:paraId="0000003D">
            <w:pPr>
              <w:jc w:val="center"/>
              <w:rPr>
                <w:sz w:val="20"/>
                <w:szCs w:val="20"/>
              </w:rPr>
            </w:pPr>
            <w:r w:rsidDel="00000000" w:rsidR="00000000" w:rsidRPr="00000000">
              <w:rPr>
                <w:rFonts w:ascii="Caveat" w:cs="Caveat" w:eastAsia="Caveat" w:hAnsi="Caveat"/>
                <w:color w:val="000000"/>
                <w:sz w:val="20"/>
                <w:szCs w:val="20"/>
              </w:rPr>
              <w:drawing>
                <wp:inline distB="0" distT="0" distL="0" distR="0">
                  <wp:extent cx="819150" cy="390525"/>
                  <wp:effectExtent b="0" l="0" r="0" t="0"/>
                  <wp:docPr descr="https://lh3.googleusercontent.com/W71eNffgh90-kBM9_ZtUBtOVXdIkFtsVp-N6gtlK0YwegVFmh_OAI19isTVfaL_bucCf-4Zw_-ojRxBAfl54ENQ8itRrtQyOa2LvrmyCDgLmP-IKf6aPdpu8CCf5Ex6mOgZPpz78ZPdNV-1UGNsCpw" id="35" name="image7.png"/>
                  <a:graphic>
                    <a:graphicData uri="http://schemas.openxmlformats.org/drawingml/2006/picture">
                      <pic:pic>
                        <pic:nvPicPr>
                          <pic:cNvPr descr="https://lh3.googleusercontent.com/W71eNffgh90-kBM9_ZtUBtOVXdIkFtsVp-N6gtlK0YwegVFmh_OAI19isTVfaL_bucCf-4Zw_-ojRxBAfl54ENQ8itRrtQyOa2LvrmyCDgLmP-IKf6aPdpu8CCf5Ex6mOgZPpz78ZPdNV-1UGNsCpw" id="0" name="image7.png"/>
                          <pic:cNvPicPr preferRelativeResize="0"/>
                        </pic:nvPicPr>
                        <pic:blipFill>
                          <a:blip r:embed="rId11"/>
                          <a:srcRect b="0" l="0" r="0" t="0"/>
                          <a:stretch>
                            <a:fillRect/>
                          </a:stretch>
                        </pic:blipFill>
                        <pic:spPr>
                          <a:xfrm>
                            <a:off x="0" y="0"/>
                            <a:ext cx="819150" cy="3905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Rocio Soriano Quintero</w:t>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RSQ</w:t>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Técnico de </w:t>
            </w:r>
          </w:p>
          <w:p w:rsidR="00000000" w:rsidDel="00000000" w:rsidP="00000000" w:rsidRDefault="00000000" w:rsidRPr="00000000" w14:paraId="00000041">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soporte</w:t>
            </w:r>
          </w:p>
        </w:tc>
        <w:tc>
          <w:tcPr/>
          <w:p w:rsidR="00000000" w:rsidDel="00000000" w:rsidP="00000000" w:rsidRDefault="00000000" w:rsidRPr="00000000" w14:paraId="00000042">
            <w:pPr>
              <w:jc w:val="center"/>
              <w:rPr>
                <w:sz w:val="20"/>
                <w:szCs w:val="20"/>
              </w:rPr>
            </w:pPr>
            <w:r w:rsidDel="00000000" w:rsidR="00000000" w:rsidRPr="00000000">
              <w:rPr>
                <w:color w:val="000000"/>
                <w:sz w:val="20"/>
                <w:szCs w:val="20"/>
              </w:rPr>
              <w:drawing>
                <wp:inline distB="0" distT="0" distL="0" distR="0">
                  <wp:extent cx="847725" cy="190500"/>
                  <wp:effectExtent b="0" l="0" r="0" t="0"/>
                  <wp:docPr descr="https://lh3.googleusercontent.com/PWv5uTmIJxTwwtWl5ic75N92T9BCnzhbu5uJgmhDgBzkiNt0c4DYfhFa_t7lERALsMQ12g0FQej0TcpAqUag1CK8Lhf8YVvDpYXr3Pe3G52LRGHuBkphi28sg-xmNWU52BiCqRXz6L0zDUN5SX7NUg" id="38" name="image3.png"/>
                  <a:graphic>
                    <a:graphicData uri="http://schemas.openxmlformats.org/drawingml/2006/picture">
                      <pic:pic>
                        <pic:nvPicPr>
                          <pic:cNvPr descr="https://lh3.googleusercontent.com/PWv5uTmIJxTwwtWl5ic75N92T9BCnzhbu5uJgmhDgBzkiNt0c4DYfhFa_t7lERALsMQ12g0FQej0TcpAqUag1CK8Lhf8YVvDpYXr3Pe3G52LRGHuBkphi28sg-xmNWU52BiCqRXz6L0zDUN5SX7NUg" id="0" name="image3.png"/>
                          <pic:cNvPicPr preferRelativeResize="0"/>
                        </pic:nvPicPr>
                        <pic:blipFill>
                          <a:blip r:embed="rId12"/>
                          <a:srcRect b="0" l="0" r="0" t="0"/>
                          <a:stretch>
                            <a:fillRect/>
                          </a:stretch>
                        </pic:blipFill>
                        <pic:spPr>
                          <a:xfrm>
                            <a:off x="0" y="0"/>
                            <a:ext cx="847725" cy="190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Cinthia Canales Medina</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CCM</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Técnico de </w:t>
            </w:r>
          </w:p>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soporte</w:t>
            </w:r>
          </w:p>
        </w:tc>
        <w:tc>
          <w:tcPr/>
          <w:p w:rsidR="00000000" w:rsidDel="00000000" w:rsidP="00000000" w:rsidRDefault="00000000" w:rsidRPr="00000000" w14:paraId="00000047">
            <w:pPr>
              <w:jc w:val="center"/>
              <w:rPr>
                <w:sz w:val="20"/>
                <w:szCs w:val="20"/>
              </w:rPr>
            </w:pPr>
            <w:r w:rsidDel="00000000" w:rsidR="00000000" w:rsidRPr="00000000">
              <w:rPr>
                <w:color w:val="000000"/>
                <w:sz w:val="20"/>
                <w:szCs w:val="20"/>
              </w:rPr>
              <w:drawing>
                <wp:inline distB="0" distT="0" distL="0" distR="0">
                  <wp:extent cx="819150" cy="200025"/>
                  <wp:effectExtent b="0" l="0" r="0" t="0"/>
                  <wp:docPr descr="https://lh6.googleusercontent.com/89RLbury4QJ7MWgBFdwa53dEeYqslj2hw9QZP4sQQO3wTE58IVIGFFUJoXWMnOtTjtLkIGEYynunsUrn6Q7GizwsiT8s7bHYxt7UxIAoaD1I1gnbtTWltgDAccAIYRzdz-sZ4DVEG5MTXhklsisDfg" id="37" name="image5.png"/>
                  <a:graphic>
                    <a:graphicData uri="http://schemas.openxmlformats.org/drawingml/2006/picture">
                      <pic:pic>
                        <pic:nvPicPr>
                          <pic:cNvPr descr="https://lh6.googleusercontent.com/89RLbury4QJ7MWgBFdwa53dEeYqslj2hw9QZP4sQQO3wTE58IVIGFFUJoXWMnOtTjtLkIGEYynunsUrn6Q7GizwsiT8s7bHYxt7UxIAoaD1I1gnbtTWltgDAccAIYRzdz-sZ4DVEG5MTXhklsisDfg" id="0" name="image5.png"/>
                          <pic:cNvPicPr preferRelativeResize="0"/>
                        </pic:nvPicPr>
                        <pic:blipFill>
                          <a:blip r:embed="rId13"/>
                          <a:srcRect b="0" l="0" r="0" t="0"/>
                          <a:stretch>
                            <a:fillRect/>
                          </a:stretch>
                        </pic:blipFill>
                        <pic:spPr>
                          <a:xfrm>
                            <a:off x="0" y="0"/>
                            <a:ext cx="819150" cy="2000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José Artemio Barraza Alvarado</w:t>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JABA</w:t>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Coach</w:t>
            </w:r>
          </w:p>
        </w:tc>
        <w:tc>
          <w:tcPr/>
          <w:p w:rsidR="00000000" w:rsidDel="00000000" w:rsidP="00000000" w:rsidRDefault="00000000" w:rsidRPr="00000000" w14:paraId="0000004B">
            <w:pPr>
              <w:jc w:val="center"/>
              <w:rPr>
                <w:sz w:val="20"/>
                <w:szCs w:val="20"/>
              </w:rPr>
            </w:pPr>
            <w:r w:rsidDel="00000000" w:rsidR="00000000" w:rsidRPr="00000000">
              <w:rPr>
                <w:color w:val="000000"/>
              </w:rPr>
              <w:drawing>
                <wp:inline distB="0" distT="0" distL="0" distR="0">
                  <wp:extent cx="819150" cy="809625"/>
                  <wp:effectExtent b="0" l="0" r="0" t="0"/>
                  <wp:docPr descr="https://lh4.googleusercontent.com/A4OqG6WNangZAOmr8-RcTDRtxXg-TPZdfYxJMLYU1FGofegikJRTrD0DVJSTD-zhXmcTIA4Z8wNhkJOSQAipjt5x818VTvQ7pe-aNvxHbbHD8gdgIshOC2Zd5KPIxKztitCZYi7EzM0tIBbGY_-9IA" id="40" name="image9.png"/>
                  <a:graphic>
                    <a:graphicData uri="http://schemas.openxmlformats.org/drawingml/2006/picture">
                      <pic:pic>
                        <pic:nvPicPr>
                          <pic:cNvPr descr="https://lh4.googleusercontent.com/A4OqG6WNangZAOmr8-RcTDRtxXg-TPZdfYxJMLYU1FGofegikJRTrD0DVJSTD-zhXmcTIA4Z8wNhkJOSQAipjt5x818VTvQ7pe-aNvxHbbHD8gdgIshOC2Zd5KPIxKztitCZYi7EzM0tIBbGY_-9IA" id="0" name="image9.png"/>
                          <pic:cNvPicPr preferRelativeResize="0"/>
                        </pic:nvPicPr>
                        <pic:blipFill>
                          <a:blip r:embed="rId14"/>
                          <a:srcRect b="0" l="0" r="0" t="0"/>
                          <a:stretch>
                            <a:fillRect/>
                          </a:stretch>
                        </pic:blipFill>
                        <pic:spPr>
                          <a:xfrm>
                            <a:off x="0" y="0"/>
                            <a:ext cx="819150" cy="8096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Juan Andrés Masías Gómez</w:t>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JAMG</w:t>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Cliente</w:t>
            </w:r>
          </w:p>
        </w:tc>
        <w:tc>
          <w:tcPr/>
          <w:p w:rsidR="00000000" w:rsidDel="00000000" w:rsidP="00000000" w:rsidRDefault="00000000" w:rsidRPr="00000000" w14:paraId="0000004F">
            <w:pPr>
              <w:jc w:val="center"/>
              <w:rPr>
                <w:sz w:val="20"/>
                <w:szCs w:val="20"/>
              </w:rPr>
            </w:pPr>
            <w:r w:rsidDel="00000000" w:rsidR="00000000" w:rsidRPr="00000000">
              <w:rPr>
                <w:color w:val="000000"/>
                <w:sz w:val="20"/>
                <w:szCs w:val="20"/>
              </w:rPr>
              <w:drawing>
                <wp:inline distB="0" distT="0" distL="0" distR="0">
                  <wp:extent cx="819150" cy="571500"/>
                  <wp:effectExtent b="0" l="0" r="0" t="0"/>
                  <wp:docPr descr="https://lh4.googleusercontent.com/1dYsReIJku8mcj9kkz3r1qsJLZppJ7IAqEHgu5bTotcjHPQB4IIT6kQHwvWgcBzV45N5tMljV4rXWoBioWZhlm-DCeNY3nfwcEIhjhVUPwjDcoTI7eIX5hWE5ATTttZZQOJGHK5JSJBFqSaVNDq5Qg" id="39" name="image8.png"/>
                  <a:graphic>
                    <a:graphicData uri="http://schemas.openxmlformats.org/drawingml/2006/picture">
                      <pic:pic>
                        <pic:nvPicPr>
                          <pic:cNvPr descr="https://lh4.googleusercontent.com/1dYsReIJku8mcj9kkz3r1qsJLZppJ7IAqEHgu5bTotcjHPQB4IIT6kQHwvWgcBzV45N5tMljV4rXWoBioWZhlm-DCeNY3nfwcEIhjhVUPwjDcoTI7eIX5hWE5ATTttZZQOJGHK5JSJBFqSaVNDq5Qg" id="0" name="image8.png"/>
                          <pic:cNvPicPr preferRelativeResize="0"/>
                        </pic:nvPicPr>
                        <pic:blipFill>
                          <a:blip r:embed="rId15"/>
                          <a:srcRect b="0" l="0" r="0" t="0"/>
                          <a:stretch>
                            <a:fillRect/>
                          </a:stretch>
                        </pic:blipFill>
                        <pic:spPr>
                          <a:xfrm>
                            <a:off x="0" y="0"/>
                            <a:ext cx="819150" cy="57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tbl>
      <w:tblPr>
        <w:tblStyle w:val="Table3"/>
        <w:tblW w:w="8766.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6066"/>
        <w:gridCol w:w="2700"/>
        <w:tblGridChange w:id="0">
          <w:tblGrid>
            <w:gridCol w:w="6066"/>
            <w:gridCol w:w="2700"/>
          </w:tblGrid>
        </w:tblGridChange>
      </w:tblGrid>
      <w:tr>
        <w:trPr>
          <w:cantSplit w:val="0"/>
          <w:tblHeader w:val="0"/>
        </w:trPr>
        <w:tc>
          <w:tcPr>
            <w:gridSpan w:val="2"/>
            <w:shd w:fill="auto" w:val="clear"/>
          </w:tcPr>
          <w:p w:rsidR="00000000" w:rsidDel="00000000" w:rsidP="00000000" w:rsidRDefault="00000000" w:rsidRPr="00000000" w14:paraId="00000052">
            <w:pPr>
              <w:keepNext w:val="1"/>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PRE-REQUISITOS</w:t>
            </w:r>
          </w:p>
        </w:tc>
      </w:tr>
      <w:tr>
        <w:trPr>
          <w:cantSplit w:val="0"/>
          <w:tblHeader w:val="0"/>
        </w:trPr>
        <w:tc>
          <w:tcPr>
            <w:shd w:fill="auto" w:val="clear"/>
          </w:tcPr>
          <w:p w:rsidR="00000000" w:rsidDel="00000000" w:rsidP="00000000" w:rsidRDefault="00000000" w:rsidRPr="00000000" w14:paraId="00000054">
            <w:pPr>
              <w:jc w:val="center"/>
              <w:rPr>
                <w:b w:val="1"/>
              </w:rPr>
            </w:pPr>
            <w:r w:rsidDel="00000000" w:rsidR="00000000" w:rsidRPr="00000000">
              <w:rPr>
                <w:b w:val="1"/>
                <w:rtl w:val="0"/>
              </w:rPr>
              <w:t xml:space="preserve">Descripción</w:t>
            </w:r>
          </w:p>
        </w:tc>
        <w:tc>
          <w:tcPr>
            <w:shd w:fill="auto" w:val="clear"/>
          </w:tcPr>
          <w:p w:rsidR="00000000" w:rsidDel="00000000" w:rsidP="00000000" w:rsidRDefault="00000000" w:rsidRPr="00000000" w14:paraId="00000055">
            <w:pPr>
              <w:jc w:val="center"/>
              <w:rPr>
                <w:b w:val="1"/>
              </w:rPr>
            </w:pPr>
            <w:r w:rsidDel="00000000" w:rsidR="00000000" w:rsidRPr="00000000">
              <w:rPr>
                <w:b w:val="1"/>
                <w:rtl w:val="0"/>
              </w:rPr>
              <w:t xml:space="preserve">Quién</w:t>
            </w:r>
          </w:p>
        </w:tc>
      </w:tr>
      <w:tr>
        <w:trPr>
          <w:cantSplit w:val="0"/>
          <w:tblHeader w:val="0"/>
        </w:trPr>
        <w:tc>
          <w:tcPr>
            <w:shd w:fill="auto" w:val="clear"/>
          </w:tcPr>
          <w:p w:rsidR="00000000" w:rsidDel="00000000" w:rsidP="00000000" w:rsidRDefault="00000000" w:rsidRPr="00000000" w14:paraId="0000005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Minuta para tomar apuntes sobre lo hablado en la reunión</w:t>
            </w:r>
          </w:p>
        </w:tc>
        <w:tc>
          <w:tcPr>
            <w:shd w:fill="auto" w:val="clear"/>
          </w:tcPr>
          <w:p w:rsidR="00000000" w:rsidDel="00000000" w:rsidP="00000000" w:rsidRDefault="00000000" w:rsidRPr="00000000" w14:paraId="0000005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blHeader w:val="0"/>
        </w:trPr>
        <w:tc>
          <w:tcPr>
            <w:shd w:fill="auto" w:val="clear"/>
          </w:tcPr>
          <w:p w:rsidR="00000000" w:rsidDel="00000000" w:rsidP="00000000" w:rsidRDefault="00000000" w:rsidRPr="00000000" w14:paraId="0000005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Ing. de desarrollo</w:t>
            </w:r>
          </w:p>
        </w:tc>
        <w:tc>
          <w:tcPr>
            <w:shd w:fill="auto"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blHeader w:val="0"/>
        </w:trPr>
        <w:tc>
          <w:tcPr>
            <w:shd w:fill="auto" w:val="clear"/>
          </w:tcPr>
          <w:p w:rsidR="00000000" w:rsidDel="00000000" w:rsidP="00000000" w:rsidRDefault="00000000" w:rsidRPr="00000000" w14:paraId="0000005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w:t>
            </w:r>
          </w:p>
        </w:tc>
        <w:tc>
          <w:tcPr>
            <w:shd w:fill="auto" w:val="clear"/>
          </w:tcPr>
          <w:p w:rsidR="00000000" w:rsidDel="00000000" w:rsidP="00000000" w:rsidRDefault="00000000" w:rsidRPr="00000000" w14:paraId="0000005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blHeader w:val="0"/>
        </w:trPr>
        <w:tc>
          <w:tcPr>
            <w:shd w:fill="auto" w:val="clear"/>
          </w:tcPr>
          <w:p w:rsidR="00000000" w:rsidDel="00000000" w:rsidP="00000000" w:rsidRDefault="00000000" w:rsidRPr="00000000" w14:paraId="0000005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Calendario del proyecto (equipo)</w:t>
            </w:r>
          </w:p>
        </w:tc>
        <w:tc>
          <w:tcPr>
            <w:shd w:fill="auto" w:val="clear"/>
          </w:tcPr>
          <w:p w:rsidR="00000000" w:rsidDel="00000000" w:rsidP="00000000" w:rsidRDefault="00000000" w:rsidRPr="00000000" w14:paraId="0000005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bl>
    <w:p w:rsidR="00000000" w:rsidDel="00000000" w:rsidP="00000000" w:rsidRDefault="00000000" w:rsidRPr="00000000" w14:paraId="0000005E">
      <w:pPr>
        <w:rPr>
          <w:u w:val="single"/>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tbl>
      <w:tblPr>
        <w:tblStyle w:val="Table4"/>
        <w:tblW w:w="8751.000000000002"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569"/>
        <w:gridCol w:w="709"/>
        <w:gridCol w:w="567"/>
        <w:gridCol w:w="624"/>
        <w:gridCol w:w="564"/>
        <w:gridCol w:w="500"/>
        <w:gridCol w:w="3796"/>
        <w:gridCol w:w="1416"/>
        <w:gridCol w:w="6"/>
        <w:tblGridChange w:id="0">
          <w:tblGrid>
            <w:gridCol w:w="569"/>
            <w:gridCol w:w="709"/>
            <w:gridCol w:w="567"/>
            <w:gridCol w:w="624"/>
            <w:gridCol w:w="564"/>
            <w:gridCol w:w="500"/>
            <w:gridCol w:w="3796"/>
            <w:gridCol w:w="1416"/>
            <w:gridCol w:w="6"/>
          </w:tblGrid>
        </w:tblGridChange>
      </w:tblGrid>
      <w:tr>
        <w:trPr>
          <w:cantSplit w:val="0"/>
          <w:tblHeader w:val="0"/>
        </w:trPr>
        <w:tc>
          <w:tcPr>
            <w:gridSpan w:val="9"/>
            <w:shd w:fill="auto" w:val="clear"/>
          </w:tcPr>
          <w:p w:rsidR="00000000" w:rsidDel="00000000" w:rsidP="00000000" w:rsidRDefault="00000000" w:rsidRPr="00000000" w14:paraId="0000006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AGENDA</w:t>
            </w:r>
          </w:p>
        </w:tc>
      </w:tr>
      <w:tr>
        <w:trPr>
          <w:cantSplit w:val="0"/>
          <w:tblHeader w:val="0"/>
        </w:trPr>
        <w:tc>
          <w:tcPr>
            <w:gridSpan w:val="3"/>
            <w:shd w:fill="auto" w:val="clear"/>
          </w:tcPr>
          <w:p w:rsidR="00000000" w:rsidDel="00000000" w:rsidP="00000000" w:rsidRDefault="00000000" w:rsidRPr="00000000" w14:paraId="00000069">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Hora de</w:t>
            </w:r>
          </w:p>
        </w:tc>
        <w:tc>
          <w:tcPr>
            <w:gridSpan w:val="2"/>
            <w:shd w:fill="auto" w:val="clear"/>
          </w:tcPr>
          <w:p w:rsidR="00000000" w:rsidDel="00000000" w:rsidP="00000000" w:rsidRDefault="00000000" w:rsidRPr="00000000" w14:paraId="0000006C">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Tiempo </w:t>
            </w:r>
            <w:r w:rsidDel="00000000" w:rsidR="00000000" w:rsidRPr="00000000">
              <w:rPr>
                <w:b w:val="1"/>
                <w:color w:val="000000"/>
                <w:sz w:val="20"/>
                <w:szCs w:val="20"/>
                <w:rtl w:val="0"/>
              </w:rPr>
              <w:t xml:space="preserve">(min)</w:t>
            </w:r>
            <w:r w:rsidDel="00000000" w:rsidR="00000000" w:rsidRPr="00000000">
              <w:rPr>
                <w:rtl w:val="0"/>
              </w:rPr>
            </w:r>
          </w:p>
        </w:tc>
        <w:tc>
          <w:tcPr>
            <w:vMerge w:val="restart"/>
            <w:shd w:fill="auto" w:val="clear"/>
            <w:vAlign w:val="center"/>
          </w:tcPr>
          <w:p w:rsidR="00000000" w:rsidDel="00000000" w:rsidP="00000000" w:rsidRDefault="00000000" w:rsidRPr="00000000" w14:paraId="0000006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vMerge w:val="restart"/>
            <w:shd w:fill="auto" w:val="clea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Temas</w:t>
            </w:r>
          </w:p>
        </w:tc>
        <w:tc>
          <w:tcPr>
            <w:vMerge w:val="restart"/>
            <w:shd w:fill="auto" w:val="clear"/>
            <w:vAlign w:val="center"/>
          </w:tcPr>
          <w:p w:rsidR="00000000" w:rsidDel="00000000" w:rsidP="00000000" w:rsidRDefault="00000000" w:rsidRPr="00000000" w14:paraId="0000007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Encargado</w:t>
            </w:r>
          </w:p>
        </w:tc>
      </w:tr>
      <w:tr>
        <w:trPr>
          <w:cantSplit w:val="0"/>
          <w:tblHeader w:val="0"/>
        </w:trPr>
        <w:tc>
          <w:tcPr>
            <w:tcBorders>
              <w:right w:color="000000" w:space="0" w:sz="4" w:val="single"/>
            </w:tcBorders>
            <w:shd w:fill="auto"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w:t>
            </w:r>
            <w:r w:rsidDel="00000000" w:rsidR="00000000" w:rsidRPr="00000000">
              <w:rPr>
                <w:b w:val="1"/>
                <w:rtl w:val="0"/>
              </w:rPr>
              <w:t xml:space="preserve">í</w:t>
            </w:r>
            <w:r w:rsidDel="00000000" w:rsidR="00000000" w:rsidRPr="00000000">
              <w:rPr>
                <w:b w:val="1"/>
                <w:color w:val="000000"/>
                <w:rtl w:val="0"/>
              </w:rPr>
              <w:t xml:space="preserve">a</w:t>
            </w:r>
          </w:p>
        </w:tc>
        <w:tc>
          <w:tcPr>
            <w:tcBorders>
              <w:left w:color="000000" w:space="0" w:sz="4" w:val="single"/>
            </w:tcBorders>
            <w:shd w:fill="auto" w:val="clear"/>
          </w:tcPr>
          <w:p w:rsidR="00000000" w:rsidDel="00000000" w:rsidP="00000000" w:rsidRDefault="00000000" w:rsidRPr="00000000" w14:paraId="0000007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Inicio</w:t>
            </w:r>
          </w:p>
        </w:tc>
        <w:tc>
          <w:tcPr>
            <w:shd w:fill="auto" w:val="clear"/>
          </w:tcPr>
          <w:p w:rsidR="00000000" w:rsidDel="00000000" w:rsidP="00000000" w:rsidRDefault="00000000" w:rsidRPr="00000000" w14:paraId="00000073">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Fin</w:t>
            </w:r>
          </w:p>
        </w:tc>
        <w:tc>
          <w:tcPr>
            <w:shd w:fill="auto" w:val="clear"/>
          </w:tcPr>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Plan</w:t>
            </w:r>
          </w:p>
        </w:tc>
        <w:tc>
          <w:tcPr>
            <w:shd w:fill="auto" w:val="clear"/>
          </w:tcPr>
          <w:p w:rsidR="00000000" w:rsidDel="00000000" w:rsidP="00000000" w:rsidRDefault="00000000" w:rsidRPr="00000000" w14:paraId="0000007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Real</w:t>
            </w:r>
          </w:p>
        </w:tc>
        <w:tc>
          <w:tcPr>
            <w:vMerge w:val="continue"/>
            <w:shd w:fill="auto" w:val="cle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blHeader w:val="0"/>
        </w:trPr>
        <w:tc>
          <w:tcPr>
            <w:vMerge w:val="restart"/>
            <w:tcBorders>
              <w:right w:color="000000" w:space="0" w:sz="4" w:val="single"/>
            </w:tcBorders>
            <w:shd w:fill="auto" w:val="cle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color w:val="000000"/>
                <w:sz w:val="20"/>
                <w:szCs w:val="20"/>
                <w:rtl w:val="0"/>
              </w:rPr>
              <w:t xml:space="preserve">    1</w:t>
            </w:r>
          </w:p>
        </w:tc>
        <w:tc>
          <w:tcPr>
            <w:tcBorders>
              <w:left w:color="000000" w:space="0" w:sz="4" w:val="single"/>
            </w:tcBorders>
            <w:shd w:fill="auto" w:val="clear"/>
          </w:tcPr>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04:00</w:t>
            </w:r>
          </w:p>
        </w:tc>
        <w:tc>
          <w:tcPr>
            <w:shd w:fill="auto" w:val="clear"/>
          </w:tcPr>
          <w:p w:rsidR="00000000" w:rsidDel="00000000" w:rsidP="00000000" w:rsidRDefault="00000000" w:rsidRPr="00000000" w14:paraId="0000007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04:02</w:t>
            </w:r>
          </w:p>
        </w:tc>
        <w:tc>
          <w:tcPr>
            <w:shd w:fill="auto" w:val="clear"/>
          </w:tcPr>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02</w:t>
            </w:r>
          </w:p>
        </w:tc>
        <w:tc>
          <w:tcPr>
            <w:shd w:fill="auto" w:val="clear"/>
          </w:tcPr>
          <w:p w:rsidR="00000000" w:rsidDel="00000000" w:rsidP="00000000" w:rsidRDefault="00000000" w:rsidRPr="00000000" w14:paraId="0000008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Lectura de la agenda</w:t>
            </w:r>
          </w:p>
        </w:tc>
        <w:tc>
          <w:tcPr>
            <w:shd w:fill="auto" w:val="clear"/>
          </w:tcPr>
          <w:p w:rsidR="00000000" w:rsidDel="00000000" w:rsidP="00000000" w:rsidRDefault="00000000" w:rsidRPr="00000000" w14:paraId="0000008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rHeight w:val="240" w:hRule="atLeast"/>
          <w:tblHeader w:val="0"/>
        </w:trPr>
        <w:tc>
          <w:tcPr>
            <w:vMerge w:val="continue"/>
            <w:tcBorders>
              <w:right w:color="000000" w:space="0" w:sz="4" w:val="single"/>
            </w:tcBorders>
            <w:shd w:fill="auto"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04:02</w:t>
            </w:r>
          </w:p>
        </w:tc>
        <w:tc>
          <w:tcPr>
            <w:shd w:fill="auto" w:val="clear"/>
          </w:tcPr>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04:05</w:t>
            </w:r>
          </w:p>
        </w:tc>
        <w:tc>
          <w:tcPr>
            <w:shd w:fill="auto"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03</w:t>
            </w:r>
          </w:p>
        </w:tc>
        <w:tc>
          <w:tcPr>
            <w:shd w:fill="auto" w:val="clear"/>
          </w:tcPr>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8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08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Acciones pendientes</w:t>
            </w:r>
          </w:p>
        </w:tc>
        <w:tc>
          <w:tcPr>
            <w:shd w:fill="auto" w:val="clear"/>
          </w:tcPr>
          <w:p w:rsidR="00000000" w:rsidDel="00000000" w:rsidP="00000000" w:rsidRDefault="00000000" w:rsidRPr="00000000" w14:paraId="0000008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04:05</w:t>
            </w:r>
          </w:p>
        </w:tc>
        <w:tc>
          <w:tcPr>
            <w:shd w:fill="auto" w:val="clear"/>
          </w:tcPr>
          <w:p w:rsidR="00000000" w:rsidDel="00000000" w:rsidP="00000000" w:rsidRDefault="00000000" w:rsidRPr="00000000" w14:paraId="0000008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04:17</w:t>
            </w:r>
          </w:p>
        </w:tc>
        <w:tc>
          <w:tcPr>
            <w:shd w:fill="auto" w:val="clear"/>
          </w:tcPr>
          <w:p w:rsidR="00000000" w:rsidDel="00000000" w:rsidP="00000000" w:rsidRDefault="00000000" w:rsidRPr="00000000" w14:paraId="0000008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12</w:t>
            </w:r>
          </w:p>
        </w:tc>
        <w:tc>
          <w:tcPr>
            <w:shd w:fill="auto" w:val="clear"/>
          </w:tcPr>
          <w:p w:rsidR="00000000" w:rsidDel="00000000" w:rsidP="00000000" w:rsidRDefault="00000000" w:rsidRPr="00000000" w14:paraId="0000009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09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ing. De desarrollo</w:t>
            </w:r>
          </w:p>
        </w:tc>
        <w:tc>
          <w:tcPr>
            <w:shd w:fill="auto" w:val="clear"/>
          </w:tcPr>
          <w:p w:rsidR="00000000" w:rsidDel="00000000" w:rsidP="00000000" w:rsidRDefault="00000000" w:rsidRPr="00000000" w14:paraId="0000009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04:17</w:t>
            </w:r>
          </w:p>
        </w:tc>
        <w:tc>
          <w:tcPr>
            <w:shd w:fill="auto" w:val="clear"/>
          </w:tcPr>
          <w:p w:rsidR="00000000" w:rsidDel="00000000" w:rsidP="00000000" w:rsidRDefault="00000000" w:rsidRPr="00000000" w14:paraId="0000009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04:27</w:t>
            </w:r>
          </w:p>
        </w:tc>
        <w:tc>
          <w:tcPr>
            <w:shd w:fill="auto" w:val="clear"/>
          </w:tcPr>
          <w:p w:rsidR="00000000" w:rsidDel="00000000" w:rsidP="00000000" w:rsidRDefault="00000000" w:rsidRPr="00000000" w14:paraId="0000009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9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09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w:t>
            </w:r>
          </w:p>
        </w:tc>
        <w:tc>
          <w:tcPr>
            <w:shd w:fill="auto" w:val="clear"/>
          </w:tcPr>
          <w:p w:rsidR="00000000" w:rsidDel="00000000" w:rsidP="00000000" w:rsidRDefault="00000000" w:rsidRPr="00000000" w14:paraId="0000009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9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04:27</w:t>
            </w:r>
          </w:p>
        </w:tc>
        <w:tc>
          <w:tcPr>
            <w:shd w:fill="auto" w:val="clear"/>
          </w:tcPr>
          <w:p w:rsidR="00000000" w:rsidDel="00000000" w:rsidP="00000000" w:rsidRDefault="00000000" w:rsidRPr="00000000" w14:paraId="0000009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04:34</w:t>
            </w:r>
          </w:p>
        </w:tc>
        <w:tc>
          <w:tcPr>
            <w:shd w:fill="auto" w:val="clear"/>
          </w:tcPr>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06</w:t>
            </w:r>
          </w:p>
        </w:tc>
        <w:tc>
          <w:tcPr>
            <w:shd w:fill="auto" w:val="clear"/>
          </w:tcPr>
          <w:p w:rsidR="00000000" w:rsidDel="00000000" w:rsidP="00000000" w:rsidRDefault="00000000" w:rsidRPr="00000000" w14:paraId="000000A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A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0A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seguimientos a objetivos</w:t>
            </w:r>
          </w:p>
        </w:tc>
        <w:tc>
          <w:tcPr>
            <w:shd w:fill="auto" w:val="clear"/>
          </w:tcPr>
          <w:p w:rsidR="00000000" w:rsidDel="00000000" w:rsidP="00000000" w:rsidRDefault="00000000" w:rsidRPr="00000000" w14:paraId="000000A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65" w:hRule="atLeast"/>
          <w:tblHeader w:val="0"/>
        </w:trPr>
        <w:tc>
          <w:tcPr>
            <w:vMerge w:val="continue"/>
            <w:tcBorders>
              <w:right w:color="000000" w:space="0" w:sz="4" w:val="single"/>
            </w:tcBorders>
            <w:shd w:fill="auto" w:val="cle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A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04:34</w:t>
            </w:r>
          </w:p>
        </w:tc>
        <w:tc>
          <w:tcPr>
            <w:shd w:fill="auto" w:val="clear"/>
          </w:tcPr>
          <w:p w:rsidR="00000000" w:rsidDel="00000000" w:rsidP="00000000" w:rsidRDefault="00000000" w:rsidRPr="00000000" w14:paraId="000000A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04:40</w:t>
            </w:r>
          </w:p>
        </w:tc>
        <w:tc>
          <w:tcPr>
            <w:shd w:fill="auto" w:val="clear"/>
          </w:tcPr>
          <w:p w:rsidR="00000000" w:rsidDel="00000000" w:rsidP="00000000" w:rsidRDefault="00000000" w:rsidRPr="00000000" w14:paraId="000000A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06</w:t>
            </w:r>
          </w:p>
        </w:tc>
        <w:tc>
          <w:tcPr>
            <w:shd w:fill="auto" w:val="clear"/>
          </w:tcPr>
          <w:p w:rsidR="00000000" w:rsidDel="00000000" w:rsidP="00000000" w:rsidRDefault="00000000" w:rsidRPr="00000000" w14:paraId="000000A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A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0A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seguimientos a riesgos</w:t>
            </w:r>
          </w:p>
        </w:tc>
        <w:tc>
          <w:tcPr>
            <w:shd w:fill="auto" w:val="clear"/>
          </w:tcPr>
          <w:p w:rsidR="00000000" w:rsidDel="00000000" w:rsidP="00000000" w:rsidRDefault="00000000" w:rsidRPr="00000000" w14:paraId="000000A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A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04:40</w:t>
            </w:r>
          </w:p>
        </w:tc>
        <w:tc>
          <w:tcPr>
            <w:shd w:fill="auto" w:val="clear"/>
          </w:tcPr>
          <w:p w:rsidR="00000000" w:rsidDel="00000000" w:rsidP="00000000" w:rsidRDefault="00000000" w:rsidRPr="00000000" w14:paraId="000000A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04:45</w:t>
            </w:r>
          </w:p>
        </w:tc>
        <w:tc>
          <w:tcPr>
            <w:shd w:fill="auto" w:val="clear"/>
          </w:tcPr>
          <w:p w:rsidR="00000000" w:rsidDel="00000000" w:rsidP="00000000" w:rsidRDefault="00000000" w:rsidRPr="00000000" w14:paraId="000000A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B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de aseguramiento de calidad</w:t>
            </w:r>
          </w:p>
        </w:tc>
        <w:tc>
          <w:tcPr>
            <w:shd w:fill="auto" w:val="clear"/>
          </w:tcPr>
          <w:p w:rsidR="00000000" w:rsidDel="00000000" w:rsidP="00000000" w:rsidRDefault="00000000" w:rsidRPr="00000000" w14:paraId="000000B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B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04:45</w:t>
            </w:r>
          </w:p>
        </w:tc>
        <w:tc>
          <w:tcPr>
            <w:shd w:fill="auto" w:val="clear"/>
          </w:tcPr>
          <w:p w:rsidR="00000000" w:rsidDel="00000000" w:rsidP="00000000" w:rsidRDefault="00000000" w:rsidRPr="00000000" w14:paraId="000000B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04:50</w:t>
            </w:r>
          </w:p>
        </w:tc>
        <w:tc>
          <w:tcPr>
            <w:shd w:fill="auto" w:val="clear"/>
          </w:tcPr>
          <w:p w:rsidR="00000000" w:rsidDel="00000000" w:rsidP="00000000" w:rsidRDefault="00000000" w:rsidRPr="00000000" w14:paraId="000000B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B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B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8</w:t>
            </w:r>
          </w:p>
        </w:tc>
        <w:tc>
          <w:tcPr>
            <w:shd w:fill="auto" w:val="clear"/>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leader="none" w:pos="1981"/>
              </w:tabs>
              <w:rPr>
                <w:color w:val="000000"/>
                <w:sz w:val="20"/>
                <w:szCs w:val="20"/>
              </w:rPr>
            </w:pPr>
            <w:r w:rsidDel="00000000" w:rsidR="00000000" w:rsidRPr="00000000">
              <w:rPr>
                <w:color w:val="000000"/>
                <w:sz w:val="20"/>
                <w:szCs w:val="20"/>
                <w:rtl w:val="0"/>
              </w:rPr>
              <w:t xml:space="preserve">Lecciones aprendidas y propuestas de mejora</w:t>
            </w:r>
          </w:p>
        </w:tc>
        <w:tc>
          <w:tcPr>
            <w:shd w:fill="auto" w:val="clear"/>
          </w:tcPr>
          <w:p w:rsidR="00000000" w:rsidDel="00000000" w:rsidP="00000000" w:rsidRDefault="00000000" w:rsidRPr="00000000" w14:paraId="000000B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B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04:50</w:t>
            </w:r>
          </w:p>
        </w:tc>
        <w:tc>
          <w:tcPr>
            <w:shd w:fill="auto"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05:00</w:t>
            </w:r>
          </w:p>
        </w:tc>
        <w:tc>
          <w:tcPr>
            <w:shd w:fill="auto" w:val="clear"/>
          </w:tcPr>
          <w:p w:rsidR="00000000" w:rsidDel="00000000" w:rsidP="00000000" w:rsidRDefault="00000000" w:rsidRPr="00000000" w14:paraId="000000B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C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C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9</w:t>
            </w:r>
          </w:p>
        </w:tc>
        <w:tc>
          <w:tcPr>
            <w:shd w:fill="auto"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Asuntos generales</w:t>
            </w:r>
          </w:p>
        </w:tc>
        <w:tc>
          <w:tcPr>
            <w:shd w:fill="auto" w:val="clear"/>
          </w:tcPr>
          <w:p w:rsidR="00000000" w:rsidDel="00000000" w:rsidP="00000000" w:rsidRDefault="00000000" w:rsidRPr="00000000" w14:paraId="000000C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bl>
    <w:p w:rsidR="00000000" w:rsidDel="00000000" w:rsidP="00000000" w:rsidRDefault="00000000" w:rsidRPr="00000000" w14:paraId="000000C4">
      <w:pPr>
        <w:rPr>
          <w:rFonts w:ascii="Arial" w:cs="Arial" w:eastAsia="Arial" w:hAnsi="Arial"/>
          <w:sz w:val="22"/>
          <w:szCs w:val="22"/>
        </w:rPr>
      </w:pPr>
      <w:r w:rsidDel="00000000" w:rsidR="00000000" w:rsidRPr="00000000">
        <w:rPr>
          <w:rtl w:val="0"/>
        </w:rPr>
      </w:r>
    </w:p>
    <w:tbl>
      <w:tblPr>
        <w:tblStyle w:val="Table5"/>
        <w:tblW w:w="3656.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13"/>
        <w:gridCol w:w="567"/>
        <w:gridCol w:w="567"/>
        <w:gridCol w:w="709"/>
        <w:tblGridChange w:id="0">
          <w:tblGrid>
            <w:gridCol w:w="1813"/>
            <w:gridCol w:w="567"/>
            <w:gridCol w:w="567"/>
            <w:gridCol w:w="709"/>
          </w:tblGrid>
        </w:tblGridChange>
      </w:tblGrid>
      <w:tr>
        <w:trPr>
          <w:cantSplit w:val="0"/>
          <w:trHeight w:val="320" w:hRule="atLeast"/>
          <w:tblHeader w:val="0"/>
        </w:trPr>
        <w:tc>
          <w:tcPr>
            <w:shd w:fill="auto" w:val="clear"/>
          </w:tcPr>
          <w:p w:rsidR="00000000" w:rsidDel="00000000" w:rsidP="00000000" w:rsidRDefault="00000000" w:rsidRPr="00000000" w14:paraId="000000C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Totales</w:t>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Plan</w:t>
            </w:r>
          </w:p>
        </w:tc>
        <w:tc>
          <w:tcPr>
            <w:shd w:fill="auto" w:val="clear"/>
          </w:tcPr>
          <w:p w:rsidR="00000000" w:rsidDel="00000000" w:rsidP="00000000" w:rsidRDefault="00000000" w:rsidRPr="00000000" w14:paraId="000000C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Real</w:t>
            </w:r>
          </w:p>
        </w:tc>
        <w:tc>
          <w:tcPr>
            <w:shd w:fill="auto" w:val="clear"/>
          </w:tcPr>
          <w:p w:rsidR="00000000" w:rsidDel="00000000" w:rsidP="00000000" w:rsidRDefault="00000000" w:rsidRPr="00000000" w14:paraId="000000C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Actividades.</w:t>
            </w:r>
          </w:p>
        </w:tc>
      </w:tr>
      <w:tr>
        <w:trPr>
          <w:cantSplit w:val="0"/>
          <w:trHeight w:val="240" w:hRule="atLeast"/>
          <w:tblHeader w:val="0"/>
        </w:trPr>
        <w:tc>
          <w:tcPr>
            <w:shd w:fill="auto" w:val="clear"/>
          </w:tcPr>
          <w:p w:rsidR="00000000" w:rsidDel="00000000" w:rsidP="00000000" w:rsidRDefault="00000000" w:rsidRPr="00000000" w14:paraId="000000C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p w:rsidR="00000000" w:rsidDel="00000000" w:rsidP="00000000" w:rsidRDefault="00000000" w:rsidRPr="00000000" w14:paraId="000000C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60</w:t>
            </w:r>
          </w:p>
        </w:tc>
        <w:tc>
          <w:tcPr>
            <w:shd w:fill="auto" w:val="clear"/>
          </w:tcPr>
          <w:p w:rsidR="00000000" w:rsidDel="00000000" w:rsidP="00000000" w:rsidRDefault="00000000" w:rsidRPr="00000000" w14:paraId="000000C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C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9</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tbl>
      <w:tblPr>
        <w:tblStyle w:val="Table6"/>
        <w:tblW w:w="8792.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85"/>
        <w:gridCol w:w="6006"/>
        <w:gridCol w:w="1162"/>
        <w:gridCol w:w="1139"/>
        <w:tblGridChange w:id="0">
          <w:tblGrid>
            <w:gridCol w:w="485"/>
            <w:gridCol w:w="6006"/>
            <w:gridCol w:w="1162"/>
            <w:gridCol w:w="1139"/>
          </w:tblGrid>
        </w:tblGridChange>
      </w:tblGrid>
      <w:tr>
        <w:trPr>
          <w:cantSplit w:val="0"/>
          <w:tblHeader w:val="0"/>
        </w:trPr>
        <w:tc>
          <w:tcPr>
            <w:gridSpan w:val="4"/>
            <w:shd w:fill="auto" w:val="clear"/>
          </w:tcPr>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ACUERDOS</w:t>
            </w:r>
          </w:p>
        </w:tc>
      </w:tr>
      <w:tr>
        <w:trPr>
          <w:cantSplit w:val="0"/>
          <w:tblHeader w:val="0"/>
        </w:trPr>
        <w:tc>
          <w:tcPr>
            <w:shd w:fill="auto" w:val="clear"/>
          </w:tcPr>
          <w:p w:rsidR="00000000" w:rsidDel="00000000" w:rsidP="00000000" w:rsidRDefault="00000000" w:rsidRPr="00000000" w14:paraId="000000D3">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0D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c>
          <w:tcPr>
            <w:shd w:fill="auto" w:val="clear"/>
          </w:tcPr>
          <w:p w:rsidR="00000000" w:rsidDel="00000000" w:rsidP="00000000" w:rsidRDefault="00000000" w:rsidRPr="00000000" w14:paraId="000000D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Quién</w:t>
            </w:r>
          </w:p>
        </w:tc>
        <w:tc>
          <w:tcPr>
            <w:shd w:fill="auto" w:val="clear"/>
          </w:tcPr>
          <w:p w:rsidR="00000000" w:rsidDel="00000000" w:rsidP="00000000" w:rsidRDefault="00000000" w:rsidRPr="00000000" w14:paraId="000000D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Cuándo</w:t>
            </w:r>
          </w:p>
        </w:tc>
      </w:tr>
      <w:tr>
        <w:trPr>
          <w:cantSplit w:val="0"/>
          <w:tblHeader w:val="0"/>
        </w:trPr>
        <w:tc>
          <w:tcPr>
            <w:shd w:fill="auto" w:val="clear"/>
            <w:vAlign w:val="center"/>
          </w:tcPr>
          <w:p w:rsidR="00000000" w:rsidDel="00000000" w:rsidP="00000000" w:rsidRDefault="00000000" w:rsidRPr="00000000" w14:paraId="000000D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D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dieron a conocer las actividades como gerente de desarrollo para la semana 11:</w:t>
            </w:r>
          </w:p>
          <w:p w:rsidR="00000000" w:rsidDel="00000000" w:rsidP="00000000" w:rsidRDefault="00000000" w:rsidRPr="00000000" w14:paraId="000000D9">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Líder de proyecto: Realizó tareas tales como liderar la reunión con el cliente para </w:t>
            </w:r>
            <w:r w:rsidDel="00000000" w:rsidR="00000000" w:rsidRPr="00000000">
              <w:rPr>
                <w:sz w:val="20"/>
                <w:szCs w:val="20"/>
                <w:rtl w:val="0"/>
              </w:rPr>
              <w:t xml:space="preserve">dar</w:t>
            </w:r>
            <w:r w:rsidDel="00000000" w:rsidR="00000000" w:rsidRPr="00000000">
              <w:rPr>
                <w:color w:val="000000"/>
                <w:sz w:val="20"/>
                <w:szCs w:val="20"/>
                <w:rtl w:val="0"/>
              </w:rPr>
              <w:t xml:space="preserve"> fin a proyecto, liderar la reunión postmortem, capacitación para el uso del sistema y el tiempo de rol de líder del proyecto.</w:t>
            </w:r>
          </w:p>
          <w:p w:rsidR="00000000" w:rsidDel="00000000" w:rsidP="00000000" w:rsidRDefault="00000000" w:rsidRPr="00000000" w14:paraId="000000DA">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Gerente planeación: Realizó tareas tales como la preparación para reunión con el cliente para entrega final de proyecto, la preparación para la reunión postmortem, liderar la validación por el cliente y el tiempo de Rol de Gerente de Planeación.</w:t>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donde se estipula que no ha quedado tarea ni actividad pendiente para dar final de proyecto, por parte de los miembros del equipo.</w:t>
            </w:r>
          </w:p>
          <w:p w:rsidR="00000000" w:rsidDel="00000000" w:rsidP="00000000" w:rsidRDefault="00000000" w:rsidRPr="00000000" w14:paraId="000000D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D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D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E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dio a conocer las actividades como gerentes de proyecto, en el tiempo de líder, parte del tiempo del rol se usó para liderar las reuniones tanto de entrega de proyecto como postmortem, además de ajustar los últimos detalles y refinaciones para la entrega del producto final en tiempo y forma, ajustando y corrigiendo errores.</w:t>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líder de proyecto argumentó la satisfacción de cómo ha llevado a cabo las labores dentro del proyecto, en el cual a pesar de haberse presentado situaciones en las que la comunicación fue escasa por parte de un integrante del equipo, se han solventado con una reasignación para concluir de acuerdo al plan. Adicionalmente argumenta sobre como a pesar del poco tiempo restante, la experiencia como líder ha sido satisfactoria y agradable.</w:t>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dieron a conocer las actividades como gerente de planeación, en su tiempo de rol como gerente de planeación se encargó de usar tiempo de “Overhead” para coordinar la herramienta Jira y refinar la preparación de reunión postmortem, además de cerrar las actividades en curso y pendientes.</w:t>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Finalmente, también coordinó la correcta nomenclatura de los nombres en el repositorio y se ha subido la documentación pendiente.</w:t>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gerente de planeación argumentó que a pesar de ser una nueva experiencia, fue agradable el tiempo que usaba, para futuros proyectos se sugiere que el gerente de planeación se le asignen mínimo 2 horas para el desempeño de su rol.</w:t>
            </w:r>
          </w:p>
        </w:tc>
        <w:tc>
          <w:tcPr>
            <w:shd w:fill="auto" w:val="clear"/>
          </w:tcPr>
          <w:p w:rsidR="00000000" w:rsidDel="00000000" w:rsidP="00000000" w:rsidRDefault="00000000" w:rsidRPr="00000000" w14:paraId="000000E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E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E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dio a conocer a la fecha del día 04/06/2021 que no existen objetivos pendientes y se han completado en tiempo y forma, sin embargo, durante el desarrollo del proyecto hubo inconvenientes debido a la baja productividad por parte de un miembro del equipo, provocando que más miembros del equipo </w:t>
            </w:r>
            <w:r w:rsidDel="00000000" w:rsidR="00000000" w:rsidRPr="00000000">
              <w:rPr>
                <w:sz w:val="20"/>
                <w:szCs w:val="20"/>
                <w:rtl w:val="0"/>
              </w:rPr>
              <w:t xml:space="preserve">usaran</w:t>
            </w:r>
            <w:r w:rsidDel="00000000" w:rsidR="00000000" w:rsidRPr="00000000">
              <w:rPr>
                <w:color w:val="000000"/>
                <w:sz w:val="20"/>
                <w:szCs w:val="20"/>
                <w:rtl w:val="0"/>
              </w:rPr>
              <w:t xml:space="preserve"> tiempo dedicado a actividades propias para las del elemento con productividad baja, para solventar este tipo de problemas que para próximos proyectos se genere una carta compromiso donde sea evidente el compromiso del elemento o en su defecto destituirlo al presentar fallas o baja productividad.</w:t>
            </w:r>
          </w:p>
        </w:tc>
        <w:tc>
          <w:tcPr>
            <w:shd w:fill="auto" w:val="clear"/>
          </w:tcPr>
          <w:p w:rsidR="00000000" w:rsidDel="00000000" w:rsidP="00000000" w:rsidRDefault="00000000" w:rsidRPr="00000000" w14:paraId="000000E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E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E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dio a conocer a la fecha del día 04/06/2021 que no existen riesgos que afecten al proyecto, sin embargo a lo largo del proyecto, se han disparado 2 riesgos, de los cuales el primero afectaba a una posible modificación en el cronograma de actividades, debido al despido de un integrante del equipo por su baja de productividad, para lo cual en futuros proyectos se sugiere que en caso de que se presente nuevamente el disparo de dicho riesgo, se preparen previamente acciones de mitigación y contingencia para solventar el problema y evitar tiempos muertos.</w:t>
            </w:r>
          </w:p>
        </w:tc>
        <w:tc>
          <w:tcPr>
            <w:shd w:fill="auto" w:val="clear"/>
          </w:tcPr>
          <w:p w:rsidR="00000000" w:rsidDel="00000000" w:rsidP="00000000" w:rsidRDefault="00000000" w:rsidRPr="00000000" w14:paraId="000000E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F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F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dio a conocer al plan de adquisición y capacitación en donde se demostró que el presupuesto quedó con un gasto bastante bueno, con una ganancia de $9,078.00 pesos gastando únicamente $43,768.00 de los $52,866.00 disponibles. Pese a que se hizo una modificación de actividades, no se han afectado los costos finales </w:t>
            </w:r>
            <w:r w:rsidDel="00000000" w:rsidR="00000000" w:rsidRPr="00000000">
              <w:rPr>
                <w:sz w:val="20"/>
                <w:szCs w:val="20"/>
                <w:rtl w:val="0"/>
              </w:rPr>
              <w:t xml:space="preserve">del proyecto</w:t>
            </w:r>
            <w:r w:rsidDel="00000000" w:rsidR="00000000" w:rsidRPr="00000000">
              <w:rPr>
                <w:color w:val="000000"/>
                <w:sz w:val="20"/>
                <w:szCs w:val="20"/>
                <w:rtl w:val="0"/>
              </w:rPr>
              <w:t xml:space="preserve">, y se ha sabido solventar el costo que producía el retrabajo adicional, usando horas extras en los miembros restantes del equipo.</w:t>
            </w:r>
          </w:p>
        </w:tc>
        <w:tc>
          <w:tcPr>
            <w:shd w:fill="auto" w:val="clear"/>
          </w:tcPr>
          <w:p w:rsidR="00000000" w:rsidDel="00000000" w:rsidP="00000000" w:rsidRDefault="00000000" w:rsidRPr="00000000" w14:paraId="000000F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F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F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dio a conocer el plan de calidad, en donde se visualiza que se ha cumplido con todo lo estimado, por lo que se ve que todo ha salido de acuerdo al plan, demostrando que se ha sabido llevar un buen control con la estimación y sin cambios o problemáticas.</w:t>
            </w:r>
          </w:p>
        </w:tc>
        <w:tc>
          <w:tcPr>
            <w:shd w:fill="auto" w:val="clear"/>
          </w:tcPr>
          <w:p w:rsidR="00000000" w:rsidDel="00000000" w:rsidP="00000000" w:rsidRDefault="00000000" w:rsidRPr="00000000" w14:paraId="000000F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F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F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dieron a conocer las posibles mejoras para próximos proyectos, en donde se ha definido que en el proceso de pruebas se sugiere documentar más a nivel de detalle de las pruebas, con un paso a paso con captura de pantallas del proceso a seguir en la realización de una prueba.</w:t>
            </w:r>
          </w:p>
        </w:tc>
        <w:tc>
          <w:tcPr>
            <w:shd w:fill="auto" w:val="clear"/>
          </w:tcPr>
          <w:p w:rsidR="00000000" w:rsidDel="00000000" w:rsidP="00000000" w:rsidRDefault="00000000" w:rsidRPr="00000000" w14:paraId="000000F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F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F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8</w:t>
            </w:r>
          </w:p>
        </w:tc>
        <w:tc>
          <w:tcPr>
            <w:shd w:fill="auto" w:val="clear"/>
          </w:tcPr>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F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9</w:t>
            </w:r>
          </w:p>
        </w:tc>
        <w:tc>
          <w:tcPr>
            <w:shd w:fill="auto" w:val="clear"/>
          </w:tcPr>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10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w:t>
            </w:r>
          </w:p>
        </w:tc>
        <w:tc>
          <w:tcPr>
            <w:shd w:fill="auto" w:val="clear"/>
          </w:tcPr>
          <w:p w:rsidR="00000000" w:rsidDel="00000000" w:rsidP="00000000" w:rsidRDefault="00000000" w:rsidRPr="00000000" w14:paraId="0000010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12</w:t>
            </w:r>
          </w:p>
        </w:tc>
        <w:tc>
          <w:tcPr>
            <w:shd w:fill="auto" w:val="clear"/>
          </w:tcPr>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1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13</w:t>
            </w:r>
          </w:p>
        </w:tc>
        <w:tc>
          <w:tcPr>
            <w:shd w:fill="auto" w:val="clear"/>
          </w:tcPr>
          <w:p w:rsidR="00000000" w:rsidDel="00000000" w:rsidP="00000000" w:rsidRDefault="00000000" w:rsidRPr="00000000" w14:paraId="0000011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1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1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14</w:t>
            </w:r>
          </w:p>
        </w:tc>
        <w:tc>
          <w:tcPr>
            <w:shd w:fill="auto" w:val="clear"/>
          </w:tcPr>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1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1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1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15</w:t>
            </w:r>
          </w:p>
        </w:tc>
        <w:tc>
          <w:tcPr>
            <w:shd w:fill="auto" w:val="clear"/>
          </w:tcPr>
          <w:p w:rsidR="00000000" w:rsidDel="00000000" w:rsidP="00000000" w:rsidRDefault="00000000" w:rsidRPr="00000000" w14:paraId="0000011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1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1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1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16</w:t>
            </w:r>
          </w:p>
        </w:tc>
        <w:tc>
          <w:tcPr>
            <w:shd w:fill="auto"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11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2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2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17</w:t>
            </w:r>
            <w:r w:rsidDel="00000000" w:rsidR="00000000" w:rsidRPr="00000000">
              <w:rPr>
                <w:rtl w:val="0"/>
              </w:rPr>
            </w:r>
          </w:p>
        </w:tc>
        <w:tc>
          <w:tcPr>
            <w:shd w:fill="auto" w:val="clear"/>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12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2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2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18</w:t>
            </w:r>
            <w:r w:rsidDel="00000000" w:rsidR="00000000" w:rsidRPr="00000000">
              <w:rPr>
                <w:rtl w:val="0"/>
              </w:rPr>
            </w:r>
          </w:p>
        </w:tc>
        <w:tc>
          <w:tcPr>
            <w:shd w:fill="auto" w:val="clear"/>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12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29">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19</w:t>
            </w:r>
          </w:p>
        </w:tc>
        <w:tc>
          <w:tcPr>
            <w:shd w:fill="auto" w:val="clear"/>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12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2D">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20</w:t>
            </w:r>
          </w:p>
        </w:tc>
        <w:tc>
          <w:tcPr>
            <w:shd w:fill="auto" w:val="clear"/>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60"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12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bl>
    <w:p w:rsidR="00000000" w:rsidDel="00000000" w:rsidP="00000000" w:rsidRDefault="00000000" w:rsidRPr="00000000" w14:paraId="00000131">
      <w:pPr>
        <w:rPr/>
      </w:pPr>
      <w:r w:rsidDel="00000000" w:rsidR="00000000" w:rsidRPr="00000000">
        <w:rPr>
          <w:rtl w:val="0"/>
        </w:rPr>
      </w:r>
    </w:p>
    <w:tbl>
      <w:tblPr>
        <w:tblStyle w:val="Table7"/>
        <w:tblW w:w="8759.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25"/>
        <w:gridCol w:w="7734"/>
        <w:tblGridChange w:id="0">
          <w:tblGrid>
            <w:gridCol w:w="1025"/>
            <w:gridCol w:w="7734"/>
          </w:tblGrid>
        </w:tblGridChange>
      </w:tblGrid>
      <w:tr>
        <w:trPr>
          <w:cantSplit w:val="0"/>
          <w:tblHeader w:val="0"/>
        </w:trPr>
        <w:tc>
          <w:tcPr>
            <w:gridSpan w:val="2"/>
            <w:shd w:fill="auto" w:val="clear"/>
          </w:tcPr>
          <w:p w:rsidR="00000000" w:rsidDel="00000000" w:rsidP="00000000" w:rsidRDefault="00000000" w:rsidRPr="00000000" w14:paraId="0000013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ISSUES</w:t>
            </w:r>
          </w:p>
        </w:tc>
      </w:tr>
      <w:tr>
        <w:trPr>
          <w:cantSplit w:val="0"/>
          <w:tblHeader w:val="0"/>
        </w:trPr>
        <w:tc>
          <w:tcPr>
            <w:shd w:fill="auto" w:val="clear"/>
          </w:tcPr>
          <w:p w:rsidR="00000000" w:rsidDel="00000000" w:rsidP="00000000" w:rsidRDefault="00000000" w:rsidRPr="00000000" w14:paraId="0000013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13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r>
      <w:tr>
        <w:trPr>
          <w:cantSplit w:val="0"/>
          <w:tblHeader w:val="0"/>
        </w:trPr>
        <w:tc>
          <w:tcPr>
            <w:shd w:fill="auto" w:val="clear"/>
          </w:tcPr>
          <w:p w:rsidR="00000000" w:rsidDel="00000000" w:rsidP="00000000" w:rsidRDefault="00000000" w:rsidRPr="00000000" w14:paraId="0000013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13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13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13B">
            <w:pPr>
              <w:rPr>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13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13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4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14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4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14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4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8</w:t>
            </w:r>
          </w:p>
        </w:tc>
        <w:tc>
          <w:tcPr>
            <w:shd w:fill="auto" w:val="clear"/>
          </w:tcPr>
          <w:p w:rsidR="00000000" w:rsidDel="00000000" w:rsidP="00000000" w:rsidRDefault="00000000" w:rsidRPr="00000000" w14:paraId="0000014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4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9</w:t>
            </w:r>
          </w:p>
        </w:tc>
        <w:tc>
          <w:tcPr>
            <w:shd w:fill="auto" w:val="clear"/>
          </w:tcPr>
          <w:p w:rsidR="00000000" w:rsidDel="00000000" w:rsidP="00000000" w:rsidRDefault="00000000" w:rsidRPr="00000000" w14:paraId="0000014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4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14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r>
    </w:p>
    <w:tbl>
      <w:tblPr>
        <w:tblStyle w:val="Table8"/>
        <w:tblW w:w="8779.0" w:type="dxa"/>
        <w:jc w:val="left"/>
        <w:tblLayout w:type="fixed"/>
        <w:tblLook w:val="0400"/>
      </w:tblPr>
      <w:tblGrid>
        <w:gridCol w:w="670"/>
        <w:gridCol w:w="4676"/>
        <w:gridCol w:w="1165"/>
        <w:gridCol w:w="975"/>
        <w:gridCol w:w="1293"/>
        <w:tblGridChange w:id="0">
          <w:tblGrid>
            <w:gridCol w:w="670"/>
            <w:gridCol w:w="4676"/>
            <w:gridCol w:w="1165"/>
            <w:gridCol w:w="975"/>
            <w:gridCol w:w="1293"/>
          </w:tblGrid>
        </w:tblGridChange>
      </w:tblGrid>
      <w:tr>
        <w:trPr>
          <w:cantSplit w:val="0"/>
          <w:trHeight w:val="330" w:hRule="atLeast"/>
          <w:tblHeader w:val="0"/>
        </w:trPr>
        <w:tc>
          <w:tcPr>
            <w:gridSpan w:val="5"/>
            <w:tcBorders>
              <w:top w:color="000000" w:space="0" w:sz="8" w:val="single"/>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4B">
            <w:pPr>
              <w:jc w:val="center"/>
              <w:rPr>
                <w:b w:val="1"/>
                <w:color w:val="000000"/>
              </w:rPr>
            </w:pPr>
            <w:r w:rsidDel="00000000" w:rsidR="00000000" w:rsidRPr="00000000">
              <w:rPr>
                <w:b w:val="1"/>
                <w:color w:val="000000"/>
                <w:rtl w:val="0"/>
              </w:rPr>
              <w:t xml:space="preserve">ACCIONES PENDIENTES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0">
            <w:pPr>
              <w:jc w:val="center"/>
              <w:rPr>
                <w:b w:val="1"/>
                <w:color w:val="000000"/>
              </w:rPr>
            </w:pPr>
            <w:r w:rsidDel="00000000" w:rsidR="00000000" w:rsidRPr="00000000">
              <w:rPr>
                <w:b w:val="1"/>
                <w:color w:val="000000"/>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1">
            <w:pPr>
              <w:jc w:val="center"/>
              <w:rPr>
                <w:b w:val="1"/>
                <w:color w:val="000000"/>
              </w:rPr>
            </w:pPr>
            <w:r w:rsidDel="00000000" w:rsidR="00000000" w:rsidRPr="00000000">
              <w:rPr>
                <w:b w:val="1"/>
                <w:color w:val="000000"/>
                <w:rtl w:val="0"/>
              </w:rPr>
              <w:t xml:space="preserve">Qué</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2">
            <w:pPr>
              <w:jc w:val="center"/>
              <w:rPr>
                <w:b w:val="1"/>
                <w:color w:val="000000"/>
              </w:rPr>
            </w:pPr>
            <w:r w:rsidDel="00000000" w:rsidR="00000000" w:rsidRPr="00000000">
              <w:rPr>
                <w:b w:val="1"/>
                <w:color w:val="000000"/>
                <w:rtl w:val="0"/>
              </w:rPr>
              <w:t xml:space="preserve">Quién</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3">
            <w:pPr>
              <w:jc w:val="center"/>
              <w:rPr>
                <w:b w:val="1"/>
                <w:color w:val="000000"/>
              </w:rPr>
            </w:pPr>
            <w:r w:rsidDel="00000000" w:rsidR="00000000" w:rsidRPr="00000000">
              <w:rPr>
                <w:b w:val="1"/>
                <w:color w:val="000000"/>
                <w:rtl w:val="0"/>
              </w:rPr>
              <w:t xml:space="preserve">Cuándo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4">
            <w:pPr>
              <w:jc w:val="center"/>
              <w:rPr>
                <w:b w:val="1"/>
                <w:color w:val="000000"/>
              </w:rPr>
            </w:pPr>
            <w:r w:rsidDel="00000000" w:rsidR="00000000" w:rsidRPr="00000000">
              <w:rPr>
                <w:b w:val="1"/>
                <w:color w:val="000000"/>
                <w:rtl w:val="0"/>
              </w:rPr>
              <w:t xml:space="preserve">Estado</w:t>
            </w:r>
          </w:p>
        </w:tc>
      </w:tr>
      <w:tr>
        <w:trPr>
          <w:cantSplit w:val="0"/>
          <w:trHeight w:val="508"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5">
            <w:pPr>
              <w:spacing w:after="240" w:lineRule="auto"/>
              <w:jc w:val="center"/>
              <w:rPr>
                <w:color w:val="000000"/>
                <w:sz w:val="20"/>
                <w:szCs w:val="20"/>
              </w:rPr>
            </w:pPr>
            <w:r w:rsidDel="00000000" w:rsidR="00000000" w:rsidRPr="00000000">
              <w:rPr>
                <w:color w:val="000000"/>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6">
            <w:pPr>
              <w:rPr>
                <w:sz w:val="20"/>
                <w:szCs w:val="20"/>
              </w:rPr>
            </w:pPr>
            <w:r w:rsidDel="00000000" w:rsidR="00000000" w:rsidRPr="00000000">
              <w:rPr>
                <w:color w:val="000000"/>
                <w:sz w:val="20"/>
                <w:szCs w:val="20"/>
                <w:rtl w:val="0"/>
              </w:rPr>
              <w:t xml:space="preserve">Agendar reunión de entrega y cierre de proyecto, posterior a la reunión del día de hoy.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7">
            <w:pPr>
              <w:jc w:val="center"/>
              <w:rPr>
                <w:sz w:val="20"/>
                <w:szCs w:val="20"/>
              </w:rPr>
            </w:pPr>
            <w:r w:rsidDel="00000000" w:rsidR="00000000" w:rsidRPr="00000000">
              <w:rPr>
                <w:sz w:val="20"/>
                <w:szCs w:val="20"/>
                <w:rtl w:val="0"/>
              </w:rPr>
              <w:t xml:space="preserve">Líder de proyecto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8">
            <w:pPr>
              <w:jc w:val="center"/>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9">
            <w:pPr>
              <w:jc w:val="center"/>
              <w:rPr>
                <w:sz w:val="20"/>
                <w:szCs w:val="20"/>
              </w:rPr>
            </w:pPr>
            <w:r w:rsidDel="00000000" w:rsidR="00000000" w:rsidRPr="00000000">
              <w:rPr>
                <w:color w:val="000000"/>
                <w:sz w:val="20"/>
                <w:szCs w:val="20"/>
                <w:rtl w:val="0"/>
              </w:rPr>
              <w:t xml:space="preserve">Finalizado</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A">
            <w:pPr>
              <w:jc w:val="center"/>
              <w:rPr>
                <w:color w:val="000000"/>
                <w:sz w:val="20"/>
                <w:szCs w:val="20"/>
              </w:rPr>
            </w:pPr>
            <w:r w:rsidDel="00000000" w:rsidR="00000000" w:rsidRPr="00000000">
              <w:rPr>
                <w:color w:val="000000"/>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B">
            <w:pPr>
              <w:rPr>
                <w:sz w:val="20"/>
                <w:szCs w:val="20"/>
              </w:rPr>
            </w:pPr>
            <w:r w:rsidDel="00000000" w:rsidR="00000000" w:rsidRPr="00000000">
              <w:rPr>
                <w:color w:val="000000"/>
                <w:sz w:val="20"/>
                <w:szCs w:val="20"/>
                <w:rtl w:val="0"/>
              </w:rPr>
              <w:t xml:space="preserve">Subir documentación del día de hoy y pendiente a subir al repositorio.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C">
            <w:pPr>
              <w:jc w:val="center"/>
              <w:rPr>
                <w:sz w:val="20"/>
                <w:szCs w:val="20"/>
              </w:rPr>
            </w:pPr>
            <w:r w:rsidDel="00000000" w:rsidR="00000000" w:rsidRPr="00000000">
              <w:rPr>
                <w:color w:val="000000"/>
                <w:sz w:val="20"/>
                <w:szCs w:val="20"/>
                <w:rtl w:val="0"/>
              </w:rPr>
              <w:t xml:space="preserve">Gerente de planeación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D">
            <w:pPr>
              <w:jc w:val="center"/>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5E">
            <w:pPr>
              <w:jc w:val="center"/>
              <w:rPr>
                <w:sz w:val="20"/>
                <w:szCs w:val="20"/>
              </w:rPr>
            </w:pPr>
            <w:r w:rsidDel="00000000" w:rsidR="00000000" w:rsidRPr="00000000">
              <w:rPr>
                <w:color w:val="000000"/>
                <w:sz w:val="20"/>
                <w:szCs w:val="20"/>
                <w:rtl w:val="0"/>
              </w:rPr>
              <w:t xml:space="preserve">Finalizado</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F">
            <w:pPr>
              <w:jc w:val="center"/>
              <w:rPr>
                <w:color w:val="000000"/>
                <w:sz w:val="20"/>
                <w:szCs w:val="20"/>
              </w:rPr>
            </w:pPr>
            <w:r w:rsidDel="00000000" w:rsidR="00000000" w:rsidRPr="00000000">
              <w:rPr>
                <w:color w:val="000000"/>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0">
            <w:pPr>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1">
            <w:pPr>
              <w:jc w:val="center"/>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2">
            <w:pPr>
              <w:jc w:val="center"/>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3">
            <w:pPr>
              <w:jc w:val="center"/>
              <w:rPr>
                <w:sz w:val="20"/>
                <w:szCs w:val="20"/>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4">
            <w:pPr>
              <w:jc w:val="center"/>
              <w:rPr>
                <w:color w:val="000000"/>
                <w:sz w:val="20"/>
                <w:szCs w:val="20"/>
              </w:rPr>
            </w:pPr>
            <w:r w:rsidDel="00000000" w:rsidR="00000000" w:rsidRPr="00000000">
              <w:rPr>
                <w:color w:val="000000"/>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5">
            <w:pPr>
              <w:rPr>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6">
            <w:pPr>
              <w:jc w:val="center"/>
              <w:rPr>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7">
            <w:pPr>
              <w:jc w:val="center"/>
              <w:rPr>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68">
            <w:pPr>
              <w:jc w:val="cente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169">
      <w:pPr>
        <w:rPr/>
      </w:pPr>
      <w:r w:rsidDel="00000000" w:rsidR="00000000" w:rsidRPr="00000000">
        <w:rPr>
          <w:rtl w:val="0"/>
        </w:rPr>
      </w:r>
    </w:p>
    <w:sectPr>
      <w:headerReference r:id="rId16" w:type="default"/>
      <w:footerReference r:id="rId17" w:type="default"/>
      <w:pgSz w:h="15840" w:w="12240" w:orient="portrait"/>
      <w:pgMar w:bottom="1417" w:top="1417"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Caveat">
    <w:embedRegular w:fontKey="{00000000-0000-0000-0000-000000000000}" r:id="rId1" w:subsetted="0"/>
    <w:embedBold w:fontKey="{00000000-0000-0000-0000-000000000000}" r:id="rId2" w:subsetted="0"/>
  </w:font>
  <w:font w:name="Arial Rounded"/>
  <w:font w:name="Arial Narrow">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ahoma">
    <w:embedRegular w:fontKey="{00000000-0000-0000-0000-000000000000}" r:id="rId7" w:subsetted="0"/>
    <w:embedBold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tabs>
        <w:tab w:val="center" w:leader="none" w:pos="4550"/>
        <w:tab w:val="left" w:leader="none" w:pos="5818"/>
      </w:tabs>
      <w:ind w:right="260"/>
      <w:jc w:val="right"/>
      <w:rPr>
        <w:color w:val="222a35"/>
      </w:rPr>
    </w:pPr>
    <w:r w:rsidDel="00000000" w:rsidR="00000000" w:rsidRPr="00000000">
      <w:rPr>
        <w:color w:val="8496b0"/>
        <w:rtl w:val="0"/>
      </w:rPr>
      <w:t xml:space="preserve">Página </w:t>
    </w:r>
    <w:r w:rsidDel="00000000" w:rsidR="00000000" w:rsidRPr="00000000">
      <w:rPr>
        <w:color w:val="323e4f"/>
      </w:rPr>
      <w:fldChar w:fldCharType="begin"/>
      <w:instrText xml:space="preserve">PAGE</w:instrText>
      <w:fldChar w:fldCharType="separate"/>
      <w:fldChar w:fldCharType="end"/>
    </w:r>
    <w:r w:rsidDel="00000000" w:rsidR="00000000" w:rsidRPr="00000000">
      <w:rPr>
        <w:color w:val="323e4f"/>
        <w:rtl w:val="0"/>
      </w:rPr>
      <w:t xml:space="preserve"> | </w:t>
    </w:r>
    <w:r w:rsidDel="00000000" w:rsidR="00000000" w:rsidRPr="00000000">
      <w:rPr>
        <w:color w:val="323e4f"/>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6F">
    <w:pPr>
      <w:tabs>
        <w:tab w:val="center" w:leader="none" w:pos="4252"/>
        <w:tab w:val="right" w:leader="none" w:pos="8504"/>
      </w:tabs>
      <w:jc w:val="center"/>
      <w:rPr>
        <w:b w:val="1"/>
        <w:color w:val="000000"/>
      </w:rPr>
    </w:pPr>
    <w:r w:rsidDel="00000000" w:rsidR="00000000" w:rsidRPr="00000000">
      <w:rPr>
        <w:rFonts w:ascii="Arial Rounded" w:cs="Arial Rounded" w:eastAsia="Arial Rounded" w:hAnsi="Arial Rounded"/>
        <w:b w:val="1"/>
        <w:i w:val="1"/>
        <w:color w:val="0070c0"/>
        <w:sz w:val="22"/>
        <w:szCs w:val="22"/>
        <w:rtl w:val="0"/>
      </w:rPr>
      <w:t xml:space="preserve">Laboratorio de Microcontroladores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INSTITUTO TECNOLÓGICO SUPERIOR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-260695</wp:posOffset>
          </wp:positionH>
          <wp:positionV relativeFrom="paragraph">
            <wp:posOffset>-173827</wp:posOffset>
          </wp:positionV>
          <wp:extent cx="882015" cy="828675"/>
          <wp:effectExtent b="0" l="0" r="0" t="0"/>
          <wp:wrapSquare wrapText="bothSides" distB="0" distT="0" distL="114300" distR="114300"/>
          <wp:docPr id="4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ZACATECAS OCCIDENTE</w:t>
    </w:r>
  </w:p>
  <w:p w:rsidR="00000000" w:rsidDel="00000000" w:rsidP="00000000" w:rsidRDefault="00000000" w:rsidRPr="00000000" w14:paraId="0000016C">
    <w:pPr>
      <w:tabs>
        <w:tab w:val="center" w:leader="none" w:pos="4419"/>
        <w:tab w:val="right" w:leader="none" w:pos="8838"/>
      </w:tabs>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Minuta de Junta de Status del Proyecto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266825" cy="50800"/>
              <wp:effectExtent b="0" l="0" r="0" t="0"/>
              <wp:wrapNone/>
              <wp:docPr id="31" name=""/>
              <a:graphic>
                <a:graphicData uri="http://schemas.microsoft.com/office/word/2010/wordprocessingShape">
                  <wps:wsp>
                    <wps:cNvSpPr/>
                    <wps:cNvPr id="2" name="Shape 2"/>
                    <wps:spPr>
                      <a:xfrm>
                        <a:off x="4731638" y="3780000"/>
                        <a:ext cx="1228725" cy="0"/>
                      </a:xfrm>
                      <a:custGeom>
                        <a:rect b="b" l="l" r="r" t="t"/>
                        <a:pathLst>
                          <a:path extrusionOk="0" h="1" w="1935">
                            <a:moveTo>
                              <a:pt x="0" y="0"/>
                            </a:moveTo>
                            <a:lnTo>
                              <a:pt x="1935" y="0"/>
                            </a:lnTo>
                          </a:path>
                        </a:pathLst>
                      </a:custGeom>
                      <a:noFill/>
                      <a:ln cap="flat" cmpd="sng" w="12700">
                        <a:solidFill>
                          <a:srgbClr val="FFFFF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266825" cy="50800"/>
              <wp:effectExtent b="0" l="0" r="0" t="0"/>
              <wp:wrapNone/>
              <wp:docPr id="31"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1266825" cy="50800"/>
                      </a:xfrm>
                      <a:prstGeom prst="rect"/>
                      <a:ln/>
                    </pic:spPr>
                  </pic:pic>
                </a:graphicData>
              </a:graphic>
            </wp:anchor>
          </w:drawing>
        </mc:Fallback>
      </mc:AlternateContent>
    </w:r>
  </w:p>
  <w:p w:rsidR="00000000" w:rsidDel="00000000" w:rsidP="00000000" w:rsidRDefault="00000000" w:rsidRPr="00000000" w14:paraId="0000016D">
    <w:pPr>
      <w:tabs>
        <w:tab w:val="center" w:leader="none" w:pos="4419"/>
        <w:tab w:val="right" w:leader="none" w:pos="8838"/>
      </w:tabs>
      <w:jc w:val="center"/>
      <w:rPr>
        <w:rFonts w:ascii="Tahoma" w:cs="Tahoma" w:eastAsia="Tahoma" w:hAnsi="Tahoma"/>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left w:w="70.0" w:type="dxa"/>
        <w:right w:w="70.0" w:type="dxa"/>
      </w:tblCellMar>
    </w:tblPr>
  </w:style>
  <w:style w:type="table" w:styleId="a0" w:customStyle="1">
    <w:basedOn w:val="TableNormal1"/>
    <w:tblPr>
      <w:tblStyleRowBandSize w:val="1"/>
      <w:tblStyleColBandSize w:val="1"/>
      <w:tblCellMar>
        <w:left w:w="70.0" w:type="dxa"/>
        <w:right w:w="70.0" w:type="dxa"/>
      </w:tblCellMar>
    </w:tblPr>
  </w:style>
  <w:style w:type="table" w:styleId="a1" w:customStyle="1">
    <w:basedOn w:val="TableNormal1"/>
    <w:tblPr>
      <w:tblStyleRowBandSize w:val="1"/>
      <w:tblStyleColBandSize w:val="1"/>
      <w:tblCellMar>
        <w:left w:w="70.0" w:type="dxa"/>
        <w:right w:w="70.0" w:type="dxa"/>
      </w:tblCellMar>
    </w:tblPr>
  </w:style>
  <w:style w:type="table" w:styleId="a2" w:customStyle="1">
    <w:basedOn w:val="TableNormal1"/>
    <w:tblPr>
      <w:tblStyleRowBandSize w:val="1"/>
      <w:tblStyleColBandSize w:val="1"/>
      <w:tblCellMar>
        <w:left w:w="70.0" w:type="dxa"/>
        <w:right w:w="70.0" w:type="dxa"/>
      </w:tblCellMar>
    </w:tblPr>
  </w:style>
  <w:style w:type="table" w:styleId="a3" w:customStyle="1">
    <w:basedOn w:val="TableNormal1"/>
    <w:tblPr>
      <w:tblStyleRowBandSize w:val="1"/>
      <w:tblStyleColBandSize w:val="1"/>
      <w:tblCellMar>
        <w:left w:w="70.0" w:type="dxa"/>
        <w:right w:w="70.0" w:type="dxa"/>
      </w:tblCellMar>
    </w:tblPr>
  </w:style>
  <w:style w:type="table" w:styleId="a4" w:customStyle="1">
    <w:basedOn w:val="TableNormal1"/>
    <w:tblPr>
      <w:tblStyleRowBandSize w:val="1"/>
      <w:tblStyleColBandSize w:val="1"/>
      <w:tblCellMar>
        <w:left w:w="70.0" w:type="dxa"/>
        <w:right w:w="70.0" w:type="dxa"/>
      </w:tblCellMar>
    </w:tblPr>
  </w:style>
  <w:style w:type="table" w:styleId="a5" w:customStyle="1">
    <w:basedOn w:val="TableNormal1"/>
    <w:tblPr>
      <w:tblStyleRowBandSize w:val="1"/>
      <w:tblStyleColBandSize w:val="1"/>
      <w:tblCellMar>
        <w:left w:w="70.0" w:type="dxa"/>
        <w:right w:w="70.0" w:type="dxa"/>
      </w:tblCellMar>
    </w:tbl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left w:w="70.0" w:type="dxa"/>
        <w:right w:w="70.0" w:type="dxa"/>
      </w:tblCellMar>
    </w:tblPr>
  </w:style>
  <w:style w:type="table" w:styleId="a8" w:customStyle="1">
    <w:basedOn w:val="TableNormal1"/>
    <w:tblPr>
      <w:tblStyleRowBandSize w:val="1"/>
      <w:tblStyleColBandSize w:val="1"/>
      <w:tblCellMar>
        <w:left w:w="70.0" w:type="dxa"/>
        <w:right w:w="70.0" w:type="dxa"/>
      </w:tblCellMar>
    </w:tblPr>
  </w:style>
  <w:style w:type="table" w:styleId="a9" w:customStyle="1">
    <w:basedOn w:val="TableNormal1"/>
    <w:tblPr>
      <w:tblStyleRowBandSize w:val="1"/>
      <w:tblStyleColBandSize w:val="1"/>
      <w:tblCellMar>
        <w:left w:w="70.0" w:type="dxa"/>
        <w:right w:w="70.0" w:type="dxa"/>
      </w:tblCellMar>
    </w:tblPr>
  </w:style>
  <w:style w:type="table" w:styleId="aa" w:customStyle="1">
    <w:basedOn w:val="TableNormal1"/>
    <w:tblPr>
      <w:tblStyleRowBandSize w:val="1"/>
      <w:tblStyleColBandSize w:val="1"/>
      <w:tblCellMar>
        <w:left w:w="70.0" w:type="dxa"/>
        <w:right w:w="70.0" w:type="dxa"/>
      </w:tblCellMar>
    </w:tblPr>
  </w:style>
  <w:style w:type="table" w:styleId="ab" w:customStyle="1">
    <w:basedOn w:val="TableNormal1"/>
    <w:tblPr>
      <w:tblStyleRowBandSize w:val="1"/>
      <w:tblStyleColBandSize w:val="1"/>
      <w:tblCellMar>
        <w:left w:w="70.0" w:type="dxa"/>
        <w:right w:w="70.0" w:type="dxa"/>
      </w:tblCellMar>
    </w:tblPr>
  </w:style>
  <w:style w:type="table" w:styleId="ac" w:customStyle="1">
    <w:basedOn w:val="TableNormal1"/>
    <w:tblPr>
      <w:tblStyleRowBandSize w:val="1"/>
      <w:tblStyleColBandSize w:val="1"/>
      <w:tblCellMar>
        <w:left w:w="70.0" w:type="dxa"/>
        <w:right w:w="70.0" w:type="dxa"/>
      </w:tblCellMar>
    </w:tblPr>
  </w:style>
  <w:style w:type="table" w:styleId="ad" w:customStyle="1">
    <w:basedOn w:val="TableNormal1"/>
    <w:tblPr>
      <w:tblStyleRowBandSize w:val="1"/>
      <w:tblStyleColBandSize w:val="1"/>
      <w:tblCellMar>
        <w:left w:w="70.0" w:type="dxa"/>
        <w:right w:w="70.0" w:type="dxa"/>
      </w:tblCellMar>
    </w:tblPr>
  </w:style>
  <w:style w:type="table" w:styleId="ae" w:customStyle="1">
    <w:basedOn w:val="TableNormal1"/>
    <w:tblPr>
      <w:tblStyleRowBandSize w:val="1"/>
      <w:tblStyleColBandSize w:val="1"/>
      <w:tblCellMar>
        <w:left w:w="70.0" w:type="dxa"/>
        <w:right w:w="70.0" w:type="dxa"/>
      </w:tblCellMar>
    </w:tblPr>
  </w:style>
  <w:style w:type="table" w:styleId="af" w:customStyle="1">
    <w:basedOn w:val="TableNormal1"/>
    <w:tblPr>
      <w:tblStyleRowBandSize w:val="1"/>
      <w:tblStyleColBandSize w:val="1"/>
      <w:tblCellMar>
        <w:left w:w="115.0" w:type="dxa"/>
        <w:right w:w="115.0" w:type="dxa"/>
      </w:tblCellMar>
    </w:tblPr>
  </w:style>
  <w:style w:type="paragraph" w:styleId="Prrafodelista">
    <w:name w:val="List Paragraph"/>
    <w:basedOn w:val="Normal"/>
    <w:uiPriority w:val="34"/>
    <w:qFormat w:val="1"/>
    <w:rsid w:val="0089088C"/>
    <w:pPr>
      <w:ind w:left="720"/>
      <w:contextualSpacing w:val="1"/>
    </w:pPr>
  </w:style>
  <w:style w:type="table" w:styleId="af0" w:customStyle="1">
    <w:basedOn w:val="TableNormal0"/>
    <w:tblPr>
      <w:tblStyleRowBandSize w:val="1"/>
      <w:tblStyleColBandSize w:val="1"/>
      <w:tblCellMar>
        <w:left w:w="115.0" w:type="dxa"/>
        <w:right w:w="115.0" w:type="dxa"/>
      </w:tblCellMar>
    </w:tblPr>
  </w:style>
  <w:style w:type="table" w:styleId="af1" w:customStyle="1">
    <w:basedOn w:val="TableNormal0"/>
    <w:tblPr>
      <w:tblStyleRowBandSize w:val="1"/>
      <w:tblStyleColBandSize w:val="1"/>
      <w:tblCellMar>
        <w:left w:w="115.0" w:type="dxa"/>
        <w:right w:w="115.0" w:type="dxa"/>
      </w:tblCellMar>
    </w:tblPr>
  </w:style>
  <w:style w:type="table" w:styleId="af2" w:customStyle="1">
    <w:basedOn w:val="TableNormal0"/>
    <w:tblPr>
      <w:tblStyleRowBandSize w:val="1"/>
      <w:tblStyleColBandSize w:val="1"/>
      <w:tblCellMar>
        <w:left w:w="115.0" w:type="dxa"/>
        <w:right w:w="115.0" w:type="dxa"/>
      </w:tblCellMar>
    </w:tblPr>
  </w:style>
  <w:style w:type="table" w:styleId="af3" w:customStyle="1">
    <w:basedOn w:val="TableNormal0"/>
    <w:tblPr>
      <w:tblStyleRowBandSize w:val="1"/>
      <w:tblStyleColBandSize w:val="1"/>
      <w:tblCellMar>
        <w:left w:w="115.0" w:type="dxa"/>
        <w:right w:w="115.0" w:type="dxa"/>
      </w:tblCellMar>
    </w:tblPr>
  </w:style>
  <w:style w:type="table" w:styleId="af4" w:customStyle="1">
    <w:basedOn w:val="TableNormal0"/>
    <w:tblPr>
      <w:tblStyleRowBandSize w:val="1"/>
      <w:tblStyleColBandSize w:val="1"/>
      <w:tblCellMar>
        <w:left w:w="115.0" w:type="dxa"/>
        <w:right w:w="115.0" w:type="dxa"/>
      </w:tblCellMar>
    </w:tblPr>
  </w:style>
  <w:style w:type="table" w:styleId="af5" w:customStyle="1">
    <w:basedOn w:val="TableNormal0"/>
    <w:tblPr>
      <w:tblStyleRowBandSize w:val="1"/>
      <w:tblStyleColBandSize w:val="1"/>
      <w:tblCellMar>
        <w:left w:w="115.0" w:type="dxa"/>
        <w:right w:w="115.0" w:type="dxa"/>
      </w:tblCellMar>
    </w:tblPr>
  </w:style>
  <w:style w:type="table" w:styleId="af6" w:customStyle="1">
    <w:basedOn w:val="TableNormal0"/>
    <w:tblPr>
      <w:tblStyleRowBandSize w:val="1"/>
      <w:tblStyleColBandSize w:val="1"/>
      <w:tblCellMar>
        <w:left w:w="115.0" w:type="dxa"/>
        <w:right w:w="115.0" w:type="dxa"/>
      </w:tblCellMar>
    </w:tblPr>
  </w:style>
  <w:style w:type="table" w:styleId="af7" w:customStyle="1">
    <w:basedOn w:val="TableNormal0"/>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ArialNarrow-regular.ttf"/><Relationship Id="rId4" Type="http://schemas.openxmlformats.org/officeDocument/2006/relationships/font" Target="fonts/ArialNarrow-bold.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italic.ttf"/><Relationship Id="rId6" Type="http://schemas.openxmlformats.org/officeDocument/2006/relationships/font" Target="fonts/ArialNarrow-boldItalic.ttf"/><Relationship Id="rId7" Type="http://schemas.openxmlformats.org/officeDocument/2006/relationships/font" Target="fonts/Tahoma-regular.ttf"/><Relationship Id="rId8"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OIrfIM6dTqf6+h53LEi18YK8lw==">CgMxLjAyCGguZ2pkZ3hzOAByITFpQTNHdkU5RE1obF9oZ2ZYR1hLYllNY1c4TFBOVW5feA==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2020-02-10T18:21:00Z</dcterms:created>
  <dc:creator>joset geovanni pacheco castillo</dc:creator>
</cp:coreProperties>
</file>