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3">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4">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5">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6">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7">
      <w:pPr>
        <w:pBdr>
          <w:bottom w:color="000000" w:space="1" w:sz="24" w:val="single"/>
        </w:pBdr>
        <w:spacing w:after="0" w:line="240" w:lineRule="auto"/>
        <w:jc w:val="right"/>
        <w:rPr>
          <w:rFonts w:ascii="Arial" w:cs="Arial" w:eastAsia="Arial" w:hAnsi="Arial"/>
          <w:b w:val="1"/>
          <w:i w:val="1"/>
          <w:color w:val="0070c0"/>
          <w:sz w:val="40"/>
          <w:szCs w:val="40"/>
        </w:rPr>
      </w:pPr>
      <w:r w:rsidDel="00000000" w:rsidR="00000000" w:rsidRPr="00000000">
        <w:rPr>
          <w:rFonts w:ascii="Arial" w:cs="Arial" w:eastAsia="Arial" w:hAnsi="Arial"/>
          <w:b w:val="1"/>
          <w:i w:val="1"/>
          <w:color w:val="0070c0"/>
          <w:sz w:val="40"/>
          <w:szCs w:val="40"/>
          <w:rtl w:val="0"/>
        </w:rPr>
        <w:t xml:space="preserve">Plan del Proyecto SemaforosMina</w:t>
      </w:r>
    </w:p>
    <w:p w:rsidR="00000000" w:rsidDel="00000000" w:rsidP="00000000" w:rsidRDefault="00000000" w:rsidRPr="00000000" w14:paraId="00000008">
      <w:pPr>
        <w:spacing w:after="0" w:line="240" w:lineRule="auto"/>
        <w:ind w:left="-426" w:firstLine="0"/>
        <w:rPr>
          <w:rFonts w:ascii="Arial" w:cs="Arial" w:eastAsia="Arial" w:hAnsi="Arial"/>
          <w:b w:val="1"/>
          <w:i w:val="1"/>
          <w:color w:val="0070c0"/>
        </w:rPr>
      </w:pPr>
      <w:r w:rsidDel="00000000" w:rsidR="00000000" w:rsidRPr="00000000">
        <w:rPr>
          <w:rtl w:val="0"/>
        </w:rPr>
      </w:r>
    </w:p>
    <w:p w:rsidR="00000000" w:rsidDel="00000000" w:rsidP="00000000" w:rsidRDefault="00000000" w:rsidRPr="00000000" w14:paraId="00000009">
      <w:pPr>
        <w:ind w:left="-426" w:firstLine="0"/>
        <w:rPr>
          <w:rFonts w:ascii="Arial" w:cs="Arial" w:eastAsia="Arial" w:hAnsi="Arial"/>
          <w:b w:val="1"/>
          <w:i w:val="1"/>
          <w:color w:val="0070c0"/>
        </w:rPr>
      </w:pPr>
      <w:r w:rsidDel="00000000" w:rsidR="00000000" w:rsidRPr="00000000">
        <w:rPr>
          <w:rtl w:val="0"/>
        </w:rPr>
      </w:r>
    </w:p>
    <w:p w:rsidR="00000000" w:rsidDel="00000000" w:rsidP="00000000" w:rsidRDefault="00000000" w:rsidRPr="00000000" w14:paraId="0000000A">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B">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C">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D">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E">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F">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10">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11">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12">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13">
      <w:pPr>
        <w:ind w:left="-426" w:firstLine="0"/>
        <w:rPr>
          <w:rFonts w:ascii="Arial" w:cs="Arial" w:eastAsia="Arial" w:hAnsi="Arial"/>
          <w:b w:val="1"/>
          <w:i w:val="1"/>
        </w:rPr>
      </w:pPr>
      <w:r w:rsidDel="00000000" w:rsidR="00000000" w:rsidRPr="00000000">
        <w:rPr>
          <w:rFonts w:ascii="Arial" w:cs="Arial" w:eastAsia="Arial" w:hAnsi="Arial"/>
          <w:b w:val="1"/>
          <w:i w:val="1"/>
          <w:rtl w:val="0"/>
        </w:rPr>
        <w:t xml:space="preserve">HISTORIAL DE VERSIONES</w:t>
      </w:r>
    </w:p>
    <w:tbl>
      <w:tblPr>
        <w:tblStyle w:val="Table1"/>
        <w:tblW w:w="9916.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0"/>
        <w:gridCol w:w="1416"/>
        <w:gridCol w:w="2535"/>
        <w:gridCol w:w="1695"/>
        <w:gridCol w:w="1410"/>
        <w:gridCol w:w="1590"/>
        <w:tblGridChange w:id="0">
          <w:tblGrid>
            <w:gridCol w:w="1270"/>
            <w:gridCol w:w="1416"/>
            <w:gridCol w:w="2535"/>
            <w:gridCol w:w="1695"/>
            <w:gridCol w:w="1410"/>
            <w:gridCol w:w="1590"/>
          </w:tblGrid>
        </w:tblGridChange>
      </w:tblGrid>
      <w:tr>
        <w:trPr>
          <w:cantSplit w:val="0"/>
          <w:trHeight w:val="400" w:hRule="atLeast"/>
          <w:tblHeader w:val="0"/>
        </w:trPr>
        <w:tc>
          <w:tcPr>
            <w:shd w:fill="17569b" w:val="clear"/>
          </w:tcPr>
          <w:p w:rsidR="00000000" w:rsidDel="00000000" w:rsidP="00000000" w:rsidRDefault="00000000" w:rsidRPr="00000000" w14:paraId="00000014">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VERSIÓN</w:t>
            </w:r>
          </w:p>
        </w:tc>
        <w:tc>
          <w:tcPr>
            <w:shd w:fill="17569b" w:val="clear"/>
          </w:tcPr>
          <w:p w:rsidR="00000000" w:rsidDel="00000000" w:rsidP="00000000" w:rsidRDefault="00000000" w:rsidRPr="00000000" w14:paraId="00000015">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VIGENCIA</w:t>
            </w:r>
          </w:p>
        </w:tc>
        <w:tc>
          <w:tcPr>
            <w:shd w:fill="17569b" w:val="clear"/>
          </w:tcPr>
          <w:p w:rsidR="00000000" w:rsidDel="00000000" w:rsidP="00000000" w:rsidRDefault="00000000" w:rsidRPr="00000000" w14:paraId="00000016">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DETALLE DEL CAMBIO</w:t>
            </w:r>
          </w:p>
        </w:tc>
        <w:tc>
          <w:tcPr>
            <w:shd w:fill="17569b" w:val="clear"/>
          </w:tcPr>
          <w:p w:rsidR="00000000" w:rsidDel="00000000" w:rsidP="00000000" w:rsidRDefault="00000000" w:rsidRPr="00000000" w14:paraId="00000017">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SECCIÓN CAMBIADA</w:t>
            </w:r>
          </w:p>
        </w:tc>
        <w:tc>
          <w:tcPr>
            <w:shd w:fill="17569b" w:val="clear"/>
          </w:tcPr>
          <w:p w:rsidR="00000000" w:rsidDel="00000000" w:rsidP="00000000" w:rsidRDefault="00000000" w:rsidRPr="00000000" w14:paraId="00000018">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AUTOR</w:t>
            </w:r>
          </w:p>
        </w:tc>
        <w:tc>
          <w:tcPr>
            <w:shd w:fill="17569b" w:val="clear"/>
          </w:tcPr>
          <w:p w:rsidR="00000000" w:rsidDel="00000000" w:rsidP="00000000" w:rsidRDefault="00000000" w:rsidRPr="00000000" w14:paraId="00000019">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AUTORIZACIÓN</w:t>
            </w:r>
          </w:p>
        </w:tc>
      </w:tr>
      <w:tr>
        <w:trPr>
          <w:cantSplit w:val="0"/>
          <w:tblHeader w:val="0"/>
        </w:trPr>
        <w:tc>
          <w:tcPr/>
          <w:p w:rsidR="00000000" w:rsidDel="00000000" w:rsidP="00000000" w:rsidRDefault="00000000" w:rsidRPr="00000000" w14:paraId="0000001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0.1</w:t>
            </w:r>
          </w:p>
        </w:tc>
        <w:tc>
          <w:tcPr/>
          <w:p w:rsidR="00000000" w:rsidDel="00000000" w:rsidP="00000000" w:rsidRDefault="00000000" w:rsidRPr="00000000" w14:paraId="0000001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26/05/2023</w:t>
            </w:r>
          </w:p>
        </w:tc>
        <w:tc>
          <w:tcPr/>
          <w:p w:rsidR="00000000" w:rsidDel="00000000" w:rsidP="00000000" w:rsidRDefault="00000000" w:rsidRPr="00000000" w14:paraId="0000001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Complementar plan de adquisiciones y capacitaciones </w:t>
            </w:r>
          </w:p>
        </w:tc>
        <w:tc>
          <w:tcPr/>
          <w:p w:rsidR="00000000" w:rsidDel="00000000" w:rsidP="00000000" w:rsidRDefault="00000000" w:rsidRPr="00000000" w14:paraId="0000001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Cambio de adquisiciones y capacitaciones</w:t>
            </w:r>
          </w:p>
        </w:tc>
        <w:tc>
          <w:tcPr/>
          <w:p w:rsidR="00000000" w:rsidDel="00000000" w:rsidP="00000000" w:rsidRDefault="00000000" w:rsidRPr="00000000" w14:paraId="0000001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RAPR, RBMJ, CCM, RSQ Y HDCS</w:t>
            </w:r>
          </w:p>
        </w:tc>
        <w:tc>
          <w:tcPr/>
          <w:p w:rsidR="00000000" w:rsidDel="00000000" w:rsidP="00000000" w:rsidRDefault="00000000" w:rsidRPr="00000000" w14:paraId="0000001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26/05/2023</w:t>
            </w:r>
          </w:p>
        </w:tc>
      </w:tr>
      <w:tr>
        <w:trPr>
          <w:cantSplit w:val="0"/>
          <w:tblHeader w:val="0"/>
        </w:trPr>
        <w:tc>
          <w:tcPr/>
          <w:p w:rsidR="00000000" w:rsidDel="00000000" w:rsidP="00000000" w:rsidRDefault="00000000" w:rsidRPr="00000000" w14:paraId="0000002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0.2</w:t>
            </w:r>
          </w:p>
        </w:tc>
        <w:tc>
          <w:tcPr/>
          <w:p w:rsidR="00000000" w:rsidDel="00000000" w:rsidP="00000000" w:rsidRDefault="00000000" w:rsidRPr="00000000" w14:paraId="0000002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26/05/2023</w:t>
            </w:r>
          </w:p>
        </w:tc>
        <w:tc>
          <w:tcPr/>
          <w:p w:rsidR="00000000" w:rsidDel="00000000" w:rsidP="00000000" w:rsidRDefault="00000000" w:rsidRPr="00000000" w14:paraId="00000022">
            <w:pPr>
              <w:rPr>
                <w:rFonts w:ascii="Arial" w:cs="Arial" w:eastAsia="Arial" w:hAnsi="Arial"/>
                <w:sz w:val="18"/>
                <w:szCs w:val="18"/>
              </w:rPr>
            </w:pPr>
            <w:r w:rsidDel="00000000" w:rsidR="00000000" w:rsidRPr="00000000">
              <w:rPr>
                <w:rFonts w:ascii="Arial" w:cs="Arial" w:eastAsia="Arial" w:hAnsi="Arial"/>
                <w:sz w:val="18"/>
                <w:szCs w:val="18"/>
                <w:rtl w:val="0"/>
              </w:rPr>
              <w:t xml:space="preserve">Indicar las tres formas de trabajo del semáforo en el objetivo</w:t>
            </w:r>
          </w:p>
        </w:tc>
        <w:tc>
          <w:tcPr/>
          <w:p w:rsidR="00000000" w:rsidDel="00000000" w:rsidP="00000000" w:rsidRDefault="00000000" w:rsidRPr="00000000" w14:paraId="0000002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Cambio en el objetivo del proyecto</w:t>
            </w:r>
          </w:p>
        </w:tc>
        <w:tc>
          <w:tcPr/>
          <w:p w:rsidR="00000000" w:rsidDel="00000000" w:rsidP="00000000" w:rsidRDefault="00000000" w:rsidRPr="00000000" w14:paraId="0000002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RAPR, RBMJ, CCM, RSQ Y HDCS</w:t>
            </w:r>
          </w:p>
        </w:tc>
        <w:tc>
          <w:tcPr/>
          <w:p w:rsidR="00000000" w:rsidDel="00000000" w:rsidP="00000000" w:rsidRDefault="00000000" w:rsidRPr="00000000" w14:paraId="0000002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26/05/2023</w:t>
            </w:r>
          </w:p>
        </w:tc>
      </w:tr>
      <w:tr>
        <w:trPr>
          <w:cantSplit w:val="0"/>
          <w:trHeight w:val="70" w:hRule="atLeast"/>
          <w:tblHeader w:val="0"/>
        </w:trPr>
        <w:tc>
          <w:tcPr/>
          <w:p w:rsidR="00000000" w:rsidDel="00000000" w:rsidP="00000000" w:rsidRDefault="00000000" w:rsidRPr="00000000" w14:paraId="0000002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w:t>
            </w:r>
          </w:p>
        </w:tc>
        <w:tc>
          <w:tcPr/>
          <w:p w:rsidR="00000000" w:rsidDel="00000000" w:rsidP="00000000" w:rsidRDefault="00000000" w:rsidRPr="00000000" w14:paraId="0000002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26/05/2023</w:t>
            </w:r>
          </w:p>
        </w:tc>
        <w:tc>
          <w:tcPr/>
          <w:p w:rsidR="00000000" w:rsidDel="00000000" w:rsidP="00000000" w:rsidRDefault="00000000" w:rsidRPr="00000000" w14:paraId="0000002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versión 1.0 del Plan de Proyecto</w:t>
            </w:r>
          </w:p>
        </w:tc>
        <w:tc>
          <w:tcPr/>
          <w:p w:rsidR="00000000" w:rsidDel="00000000" w:rsidP="00000000" w:rsidRDefault="00000000" w:rsidRPr="00000000" w14:paraId="0000002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Terminado</w:t>
            </w:r>
          </w:p>
        </w:tc>
        <w:tc>
          <w:tcPr/>
          <w:p w:rsidR="00000000" w:rsidDel="00000000" w:rsidP="00000000" w:rsidRDefault="00000000" w:rsidRPr="00000000" w14:paraId="0000002A">
            <w:pPr>
              <w:rPr>
                <w:rFonts w:ascii="Arial" w:cs="Arial" w:eastAsia="Arial" w:hAnsi="Arial"/>
                <w:sz w:val="18"/>
                <w:szCs w:val="18"/>
              </w:rPr>
            </w:pPr>
            <w:r w:rsidDel="00000000" w:rsidR="00000000" w:rsidRPr="00000000">
              <w:rPr>
                <w:rFonts w:ascii="Arial" w:cs="Arial" w:eastAsia="Arial" w:hAnsi="Arial"/>
                <w:sz w:val="18"/>
                <w:szCs w:val="18"/>
                <w:rtl w:val="0"/>
              </w:rPr>
              <w:t xml:space="preserve">RAPR, RBMJ, CCM, RSQ Y HDCS</w:t>
            </w:r>
          </w:p>
        </w:tc>
        <w:tc>
          <w:tcPr/>
          <w:p w:rsidR="00000000" w:rsidDel="00000000" w:rsidP="00000000" w:rsidRDefault="00000000" w:rsidRPr="00000000" w14:paraId="0000002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26/05/2023</w:t>
            </w:r>
          </w:p>
        </w:tc>
      </w:tr>
      <w:tr>
        <w:trPr>
          <w:cantSplit w:val="0"/>
          <w:tblHeader w:val="0"/>
        </w:trPr>
        <w:tc>
          <w:tcPr/>
          <w:p w:rsidR="00000000" w:rsidDel="00000000" w:rsidP="00000000" w:rsidRDefault="00000000" w:rsidRPr="00000000" w14:paraId="0000002C">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D">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E">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F">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30">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31">
            <w:pPr>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4">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5">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6">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7">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8">
      <w:pPr>
        <w:spacing w:after="0" w:line="240" w:lineRule="auto"/>
        <w:jc w:val="center"/>
        <w:rPr>
          <w:rFonts w:ascii="Arial" w:cs="Arial" w:eastAsia="Arial" w:hAnsi="Arial"/>
          <w:b w:val="1"/>
          <w:i w:val="1"/>
        </w:rPr>
      </w:pPr>
      <w:bookmarkStart w:colFirst="0" w:colLast="0" w:name="_heading=h.gjdgxs" w:id="0"/>
      <w:bookmarkEnd w:id="0"/>
      <w:r w:rsidDel="00000000" w:rsidR="00000000" w:rsidRPr="00000000">
        <w:rPr>
          <w:rFonts w:ascii="Arial" w:cs="Arial" w:eastAsia="Arial" w:hAnsi="Arial"/>
          <w:b w:val="1"/>
          <w:i w:val="1"/>
          <w:rtl w:val="0"/>
        </w:rPr>
        <w:t xml:space="preserve">PLAN DE PROYECTO</w:t>
      </w:r>
    </w:p>
    <w:p w:rsidR="00000000" w:rsidDel="00000000" w:rsidP="00000000" w:rsidRDefault="00000000" w:rsidRPr="00000000" w14:paraId="00000039">
      <w:pPr>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3A">
      <w:pPr>
        <w:numPr>
          <w:ilvl w:val="0"/>
          <w:numId w:val="4"/>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DESCRIPCIÓN DEL PRODUCTO Y ENTREGABLES</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ind w:left="720" w:hanging="720"/>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3C">
      <w:pPr>
        <w:numPr>
          <w:ilvl w:val="0"/>
          <w:numId w:val="7"/>
        </w:numPr>
        <w:pBdr>
          <w:top w:space="0" w:sz="0" w:val="nil"/>
          <w:left w:space="0" w:sz="0" w:val="nil"/>
          <w:bottom w:space="0" w:sz="0" w:val="nil"/>
          <w:right w:space="0" w:sz="0" w:val="nil"/>
          <w:between w:space="0" w:sz="0" w:val="nil"/>
        </w:pBdr>
        <w:spacing w:after="0" w:line="240" w:lineRule="auto"/>
        <w:ind w:left="1080" w:hanging="360"/>
        <w:jc w:val="both"/>
        <w:rPr>
          <w:rFonts w:ascii="Arial" w:cs="Arial" w:eastAsia="Arial" w:hAnsi="Arial"/>
          <w:b w:val="1"/>
          <w:i w:val="1"/>
          <w:sz w:val="20"/>
          <w:szCs w:val="20"/>
        </w:rPr>
      </w:pPr>
      <w:r w:rsidDel="00000000" w:rsidR="00000000" w:rsidRPr="00000000">
        <w:rPr>
          <w:rFonts w:ascii="Arial" w:cs="Arial" w:eastAsia="Arial" w:hAnsi="Arial"/>
          <w:b w:val="1"/>
          <w:i w:val="1"/>
          <w:color w:val="000000"/>
          <w:sz w:val="20"/>
          <w:szCs w:val="20"/>
          <w:rtl w:val="0"/>
        </w:rPr>
        <w:t xml:space="preserve">DESCRIPCIÓN DEL PRODUCTO O EL CAMBIO DEL PRODUCTO</w:t>
      </w:r>
      <w:r w:rsidDel="00000000" w:rsidR="00000000" w:rsidRPr="00000000">
        <w:rPr>
          <w:rFonts w:ascii="Arial" w:cs="Arial" w:eastAsia="Arial" w:hAnsi="Arial"/>
          <w:b w:val="1"/>
          <w:i w:val="1"/>
          <w:color w:val="a6a6a6"/>
          <w:sz w:val="20"/>
          <w:szCs w:val="20"/>
          <w:rtl w:val="0"/>
        </w:rPr>
        <w:t xml:space="preserve">.</w:t>
      </w:r>
      <w:r w:rsidDel="00000000" w:rsidR="00000000" w:rsidRPr="00000000">
        <w:rPr>
          <w:rtl w:val="0"/>
        </w:rPr>
      </w:r>
    </w:p>
    <w:p w:rsidR="00000000" w:rsidDel="00000000" w:rsidP="00000000" w:rsidRDefault="00000000" w:rsidRPr="00000000" w14:paraId="0000003D">
      <w:pPr>
        <w:rPr>
          <w:rFonts w:ascii="Arial" w:cs="Arial" w:eastAsia="Arial" w:hAnsi="Arial"/>
          <w:sz w:val="20"/>
          <w:szCs w:val="20"/>
        </w:rPr>
      </w:pPr>
      <w:r w:rsidDel="00000000" w:rsidR="00000000" w:rsidRPr="00000000">
        <w:rPr>
          <w:rtl w:val="0"/>
        </w:rPr>
      </w:r>
    </w:p>
    <w:tbl>
      <w:tblPr>
        <w:tblStyle w:val="Table2"/>
        <w:tblW w:w="94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0"/>
        <w:gridCol w:w="6364"/>
        <w:tblGridChange w:id="0">
          <w:tblGrid>
            <w:gridCol w:w="3070"/>
            <w:gridCol w:w="6364"/>
          </w:tblGrid>
        </w:tblGridChange>
      </w:tblGrid>
      <w:tr>
        <w:trPr>
          <w:cantSplit w:val="0"/>
          <w:trHeight w:val="300" w:hRule="atLeast"/>
          <w:tblHeader w:val="0"/>
        </w:trPr>
        <w:tc>
          <w:tcPr>
            <w:shd w:fill="17569b" w:val="clear"/>
            <w:vAlign w:val="center"/>
          </w:tcPr>
          <w:p w:rsidR="00000000" w:rsidDel="00000000" w:rsidP="00000000" w:rsidRDefault="00000000" w:rsidRPr="00000000" w14:paraId="0000003E">
            <w:pPr>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NOMBRE</w:t>
            </w:r>
          </w:p>
        </w:tc>
        <w:tc>
          <w:tcPr>
            <w:shd w:fill="17569b" w:val="clear"/>
            <w:vAlign w:val="center"/>
          </w:tcPr>
          <w:p w:rsidR="00000000" w:rsidDel="00000000" w:rsidP="00000000" w:rsidRDefault="00000000" w:rsidRPr="00000000" w14:paraId="0000003F">
            <w:pPr>
              <w:jc w:val="center"/>
              <w:rPr>
                <w:rFonts w:ascii="Arial" w:cs="Arial" w:eastAsia="Arial" w:hAnsi="Arial"/>
                <w:b w:val="1"/>
                <w:i w:val="1"/>
                <w:color w:val="0000ff"/>
                <w:sz w:val="20"/>
                <w:szCs w:val="20"/>
              </w:rPr>
            </w:pPr>
            <w:r w:rsidDel="00000000" w:rsidR="00000000" w:rsidRPr="00000000">
              <w:rPr>
                <w:rFonts w:ascii="Arial" w:cs="Arial" w:eastAsia="Arial" w:hAnsi="Arial"/>
                <w:b w:val="1"/>
                <w:i w:val="1"/>
                <w:color w:val="ffffff"/>
                <w:sz w:val="20"/>
                <w:szCs w:val="20"/>
                <w:rtl w:val="0"/>
              </w:rPr>
              <w:t xml:space="preserve">OBJETIVO</w:t>
            </w:r>
            <w:r w:rsidDel="00000000" w:rsidR="00000000" w:rsidRPr="00000000">
              <w:rPr>
                <w:rtl w:val="0"/>
              </w:rPr>
            </w:r>
          </w:p>
        </w:tc>
      </w:tr>
      <w:tr>
        <w:trPr>
          <w:cantSplit w:val="0"/>
          <w:trHeight w:val="300" w:hRule="atLeast"/>
          <w:tblHeader w:val="0"/>
        </w:trPr>
        <w:tc>
          <w:tcPr>
            <w:shd w:fill="17569b" w:val="clear"/>
            <w:vAlign w:val="center"/>
          </w:tcPr>
          <w:p w:rsidR="00000000" w:rsidDel="00000000" w:rsidP="00000000" w:rsidRDefault="00000000" w:rsidRPr="00000000" w14:paraId="00000040">
            <w:pP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Describa el nombre de la solicitud a desarrollar.</w:t>
            </w:r>
          </w:p>
          <w:p w:rsidR="00000000" w:rsidDel="00000000" w:rsidP="00000000" w:rsidRDefault="00000000" w:rsidRPr="00000000" w14:paraId="00000041">
            <w:pPr>
              <w:rPr>
                <w:rFonts w:ascii="Arial" w:cs="Arial" w:eastAsia="Arial" w:hAnsi="Arial"/>
                <w:b w:val="1"/>
                <w:i w:val="1"/>
                <w:color w:val="ffffff"/>
                <w:sz w:val="20"/>
                <w:szCs w:val="20"/>
              </w:rPr>
            </w:pPr>
            <w:r w:rsidDel="00000000" w:rsidR="00000000" w:rsidRPr="00000000">
              <w:rPr>
                <w:rtl w:val="0"/>
              </w:rPr>
            </w:r>
          </w:p>
        </w:tc>
        <w:tc>
          <w:tcPr>
            <w:shd w:fill="auto" w:val="clear"/>
          </w:tcPr>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pPr>
            <w:r w:rsidDel="00000000" w:rsidR="00000000" w:rsidRPr="00000000">
              <w:rPr>
                <w:rFonts w:ascii="Arial" w:cs="Arial" w:eastAsia="Arial" w:hAnsi="Arial"/>
                <w:color w:val="000000"/>
                <w:rtl w:val="0"/>
              </w:rPr>
              <w:t xml:space="preserve">El proyecto implica diseñar y construir un semáforo de dos colores (rojo para cerrar intersecciones y verde para abrir las intersecciones) que servirá para la seguridad, en el interior, de la mina. Este dispositivo de señalización ayudará a prevenir situaciones peligrosas en las intersecciones, asegurando la protección de los trabajadores. El semáforo trabajar</w:t>
            </w:r>
            <w:r w:rsidDel="00000000" w:rsidR="00000000" w:rsidRPr="00000000">
              <w:rPr>
                <w:rFonts w:ascii="Arial" w:cs="Arial" w:eastAsia="Arial" w:hAnsi="Arial"/>
                <w:rtl w:val="0"/>
              </w:rPr>
              <w:t xml:space="preserve">á</w:t>
            </w:r>
            <w:r w:rsidDel="00000000" w:rsidR="00000000" w:rsidRPr="00000000">
              <w:rPr>
                <w:rFonts w:ascii="Arial" w:cs="Arial" w:eastAsia="Arial" w:hAnsi="Arial"/>
                <w:color w:val="000000"/>
                <w:rtl w:val="0"/>
              </w:rPr>
              <w:t xml:space="preserve"> de tres formas, la forma automática que consiste en el cambio de color después de un lapso del tiempo, la forma controlada por el usuario para cambiar los colores del semáforo de manera manual y por sensor </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cámara), la cual hará el cambio de color cuando se detecte un vehículo para permitir el paso y en la otra intersección cerrar el paso, además, el semáforo será de utilidad para alertar de las zonas de peligro y señalar las áreas seguras en las que se puede trabajar sin riesgo alguno. En resumen, este proyecto es de gran ayuda para aumentar la seguridad en el trabajo y evitar accidentes que podrían ser catastróficos</w:t>
            </w:r>
            <w:r w:rsidDel="00000000" w:rsidR="00000000" w:rsidRPr="00000000">
              <w:rPr>
                <w:rtl w:val="0"/>
              </w:rPr>
            </w:r>
          </w:p>
        </w:tc>
      </w:tr>
      <w:tr>
        <w:trPr>
          <w:cantSplit w:val="0"/>
          <w:trHeight w:val="300" w:hRule="atLeast"/>
          <w:tblHeader w:val="0"/>
        </w:trPr>
        <w:tc>
          <w:tcPr>
            <w:shd w:fill="17569b" w:val="clear"/>
            <w:vAlign w:val="center"/>
          </w:tcPr>
          <w:p w:rsidR="00000000" w:rsidDel="00000000" w:rsidP="00000000" w:rsidRDefault="00000000" w:rsidRPr="00000000" w14:paraId="00000043">
            <w:pP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Alcance</w:t>
            </w:r>
          </w:p>
        </w:tc>
        <w:tc>
          <w:tcPr>
            <w:shd w:fill="auto" w:val="clear"/>
            <w:vAlign w:val="center"/>
          </w:tcPr>
          <w:p w:rsidR="00000000" w:rsidDel="00000000" w:rsidP="00000000" w:rsidRDefault="00000000" w:rsidRPr="00000000" w14:paraId="00000044">
            <w:pPr>
              <w:jc w:val="both"/>
              <w:rPr>
                <w:rFonts w:ascii="Arial" w:cs="Arial" w:eastAsia="Arial" w:hAnsi="Arial"/>
                <w:color w:val="808080"/>
                <w:sz w:val="18"/>
                <w:szCs w:val="18"/>
              </w:rPr>
            </w:pPr>
            <w:r w:rsidDel="00000000" w:rsidR="00000000" w:rsidRPr="00000000">
              <w:rPr>
                <w:rtl w:val="0"/>
              </w:rPr>
            </w:r>
          </w:p>
          <w:tbl>
            <w:tblPr>
              <w:tblStyle w:val="Table3"/>
              <w:tblW w:w="8720.0" w:type="dxa"/>
              <w:jc w:val="left"/>
              <w:tblLayout w:type="fixed"/>
              <w:tblLook w:val="0400"/>
            </w:tblPr>
            <w:tblGrid>
              <w:gridCol w:w="8720"/>
              <w:tblGridChange w:id="0">
                <w:tblGrid>
                  <w:gridCol w:w="87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5">
                  <w:pPr>
                    <w:spacing w:after="0" w:line="240" w:lineRule="auto"/>
                    <w:ind w:left="-2" w:hanging="2"/>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El proyecto se entregará como prototipo funcional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6">
                  <w:pPr>
                    <w:spacing w:after="0" w:line="240" w:lineRule="auto"/>
                    <w:ind w:left="-2" w:hanging="2"/>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El producto del software deberá ser probado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7">
                  <w:pPr>
                    <w:spacing w:after="0" w:line="240" w:lineRule="auto"/>
                    <w:ind w:left="-2" w:hanging="2"/>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Cumplir con las fechas establecidas del plan de</w:t>
                  </w:r>
                </w:p>
                <w:p w:rsidR="00000000" w:rsidDel="00000000" w:rsidP="00000000" w:rsidRDefault="00000000" w:rsidRPr="00000000" w14:paraId="00000048">
                  <w:pPr>
                    <w:spacing w:after="0" w:line="240" w:lineRule="auto"/>
                    <w:ind w:left="-2" w:hanging="2"/>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proyecto.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9">
                  <w:pPr>
                    <w:spacing w:after="0" w:line="240" w:lineRule="auto"/>
                    <w:ind w:left="-2" w:hanging="2"/>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El producto de software debe ser validado.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A">
                  <w:pPr>
                    <w:spacing w:after="0" w:line="240" w:lineRule="auto"/>
                    <w:ind w:left="-2" w:hanging="2"/>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Establecer y utilizar canales de comunicación</w:t>
                  </w:r>
                </w:p>
                <w:p w:rsidR="00000000" w:rsidDel="00000000" w:rsidP="00000000" w:rsidRDefault="00000000" w:rsidRPr="00000000" w14:paraId="0000004B">
                  <w:pPr>
                    <w:spacing w:after="0" w:line="240" w:lineRule="auto"/>
                    <w:ind w:left="-2" w:hanging="2"/>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 manera efectiva para el buen funcionamiento</w:t>
                  </w:r>
                </w:p>
                <w:p w:rsidR="00000000" w:rsidDel="00000000" w:rsidP="00000000" w:rsidRDefault="00000000" w:rsidRPr="00000000" w14:paraId="0000004C">
                  <w:pPr>
                    <w:spacing w:after="0" w:line="240" w:lineRule="auto"/>
                    <w:ind w:left="-2" w:hanging="2"/>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del equipo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D">
                  <w:pPr>
                    <w:spacing w:after="0" w:line="240" w:lineRule="auto"/>
                    <w:ind w:left="-2" w:hanging="2"/>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Estar en constante comunicación con el</w:t>
                  </w:r>
                </w:p>
                <w:p w:rsidR="00000000" w:rsidDel="00000000" w:rsidP="00000000" w:rsidRDefault="00000000" w:rsidRPr="00000000" w14:paraId="0000004E">
                  <w:pPr>
                    <w:spacing w:after="0" w:line="240" w:lineRule="auto"/>
                    <w:ind w:left="-2" w:hanging="2"/>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cliente para el desarrollo del sistema de información.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F">
                  <w:pPr>
                    <w:spacing w:after="0" w:line="240" w:lineRule="auto"/>
                    <w:ind w:left="-2" w:hanging="2"/>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El producto de software debe ser verificado.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spacing w:after="0" w:line="240" w:lineRule="auto"/>
                    <w:ind w:left="-2" w:hanging="2"/>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Cumplir con las actividades de aseguramiento de</w:t>
                  </w:r>
                </w:p>
                <w:p w:rsidR="00000000" w:rsidDel="00000000" w:rsidP="00000000" w:rsidRDefault="00000000" w:rsidRPr="00000000" w14:paraId="00000051">
                  <w:pPr>
                    <w:spacing w:after="0" w:line="240" w:lineRule="auto"/>
                    <w:ind w:left="-2" w:hanging="2"/>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la calidad del desarrollo del software.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spacing w:after="0" w:line="240" w:lineRule="auto"/>
                    <w:ind w:left="-2" w:hanging="2"/>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Introducir las prácticas de gestión de proyectos en </w:t>
                  </w:r>
                </w:p>
                <w:p w:rsidR="00000000" w:rsidDel="00000000" w:rsidP="00000000" w:rsidRDefault="00000000" w:rsidRPr="00000000" w14:paraId="00000053">
                  <w:pPr>
                    <w:spacing w:after="0" w:line="240" w:lineRule="auto"/>
                    <w:ind w:left="-2" w:hanging="2"/>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el desarrollo del sistema de información.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4">
                  <w:pPr>
                    <w:spacing w:after="0" w:line="240" w:lineRule="auto"/>
                    <w:ind w:left="-2" w:hanging="2"/>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equipo de desarrollo debe respetar los horarios de </w:t>
                  </w:r>
                </w:p>
                <w:p w:rsidR="00000000" w:rsidDel="00000000" w:rsidP="00000000" w:rsidRDefault="00000000" w:rsidRPr="00000000" w14:paraId="00000055">
                  <w:pPr>
                    <w:spacing w:after="0" w:line="240" w:lineRule="auto"/>
                    <w:ind w:left="-2" w:hanging="2"/>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trabajo que se especifican en el documento EDT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spacing w:after="0" w:line="240" w:lineRule="auto"/>
                    <w:ind w:left="-2" w:hanging="2"/>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equipo de desarrollo debe procurar el trabajo en </w:t>
                  </w:r>
                </w:p>
                <w:p w:rsidR="00000000" w:rsidDel="00000000" w:rsidP="00000000" w:rsidRDefault="00000000" w:rsidRPr="00000000" w14:paraId="00000057">
                  <w:pPr>
                    <w:spacing w:after="0" w:line="240" w:lineRule="auto"/>
                    <w:ind w:left="-2" w:hanging="2"/>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armonía y con un buen ambiente laboral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8">
                  <w:pPr>
                    <w:spacing w:after="0" w:line="240" w:lineRule="auto"/>
                    <w:ind w:left="-2" w:hanging="2"/>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producto de software debe contar con los atributos </w:t>
                  </w:r>
                </w:p>
                <w:p w:rsidR="00000000" w:rsidDel="00000000" w:rsidP="00000000" w:rsidRDefault="00000000" w:rsidRPr="00000000" w14:paraId="00000059">
                  <w:pPr>
                    <w:spacing w:after="0" w:line="240" w:lineRule="auto"/>
                    <w:ind w:left="-2" w:hanging="2"/>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de calidad especificados por el cliente.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spacing w:after="0" w:line="240" w:lineRule="auto"/>
                    <w:ind w:left="-2" w:hanging="2"/>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El producto de software debe ser funcional.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spacing w:after="0" w:line="240" w:lineRule="auto"/>
                    <w:ind w:left="-2" w:hanging="2"/>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equipo de desarrollo debe cumplir correctamente </w:t>
                  </w:r>
                </w:p>
                <w:p w:rsidR="00000000" w:rsidDel="00000000" w:rsidP="00000000" w:rsidRDefault="00000000" w:rsidRPr="00000000" w14:paraId="0000005C">
                  <w:pPr>
                    <w:spacing w:after="0" w:line="240" w:lineRule="auto"/>
                    <w:ind w:left="-2" w:hanging="2"/>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en tiempo y forma las actividades que se predisponen a cada integrante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D">
                  <w:pPr>
                    <w:spacing w:after="0" w:line="240" w:lineRule="auto"/>
                    <w:ind w:left="-2" w:hanging="2"/>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Estar en constante comunicación con el cliente para el </w:t>
                  </w:r>
                </w:p>
                <w:p w:rsidR="00000000" w:rsidDel="00000000" w:rsidP="00000000" w:rsidRDefault="00000000" w:rsidRPr="00000000" w14:paraId="0000005E">
                  <w:pPr>
                    <w:spacing w:after="0" w:line="240" w:lineRule="auto"/>
                    <w:ind w:left="-2" w:hanging="2"/>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desarrollo del sistema de información.</w:t>
                  </w:r>
                  <w:r w:rsidDel="00000000" w:rsidR="00000000" w:rsidRPr="00000000">
                    <w:rPr>
                      <w:rtl w:val="0"/>
                    </w:rPr>
                  </w:r>
                </w:p>
              </w:tc>
            </w:tr>
          </w:tbl>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356" w:right="0" w:hanging="360"/>
              <w:jc w:val="both"/>
              <w:rPr/>
            </w:pPr>
            <w:r w:rsidDel="00000000" w:rsidR="00000000" w:rsidRPr="00000000">
              <w:rPr>
                <w:rtl w:val="0"/>
              </w:rPr>
            </w:r>
          </w:p>
        </w:tc>
      </w:tr>
      <w:tr>
        <w:trPr>
          <w:cantSplit w:val="0"/>
          <w:trHeight w:val="300" w:hRule="atLeast"/>
          <w:tblHeader w:val="0"/>
        </w:trPr>
        <w:tc>
          <w:tcPr>
            <w:shd w:fill="17569b" w:val="clear"/>
            <w:vAlign w:val="center"/>
          </w:tcPr>
          <w:p w:rsidR="00000000" w:rsidDel="00000000" w:rsidP="00000000" w:rsidRDefault="00000000" w:rsidRPr="00000000" w14:paraId="00000060">
            <w:pP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Unidad administrativa</w:t>
            </w:r>
          </w:p>
          <w:p w:rsidR="00000000" w:rsidDel="00000000" w:rsidP="00000000" w:rsidRDefault="00000000" w:rsidRPr="00000000" w14:paraId="00000061">
            <w:pP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 solicitante</w:t>
            </w:r>
          </w:p>
        </w:tc>
        <w:tc>
          <w:tcPr>
            <w:shd w:fill="auto" w:val="clear"/>
            <w:vAlign w:val="center"/>
          </w:tcPr>
          <w:p w:rsidR="00000000" w:rsidDel="00000000" w:rsidP="00000000" w:rsidRDefault="00000000" w:rsidRPr="00000000" w14:paraId="00000062">
            <w:pPr>
              <w:rPr>
                <w:rFonts w:ascii="Arial" w:cs="Arial" w:eastAsia="Arial" w:hAnsi="Arial"/>
                <w:color w:val="808080"/>
                <w:sz w:val="18"/>
                <w:szCs w:val="18"/>
              </w:rPr>
            </w:pPr>
            <w:r w:rsidDel="00000000" w:rsidR="00000000" w:rsidRPr="00000000">
              <w:rPr>
                <w:rtl w:val="0"/>
              </w:rPr>
            </w:r>
          </w:p>
          <w:tbl>
            <w:tblPr>
              <w:tblStyle w:val="Table4"/>
              <w:tblW w:w="60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6"/>
              <w:gridCol w:w="1409"/>
              <w:gridCol w:w="1692"/>
              <w:gridCol w:w="1833"/>
              <w:tblGridChange w:id="0">
                <w:tblGrid>
                  <w:gridCol w:w="1086"/>
                  <w:gridCol w:w="1409"/>
                  <w:gridCol w:w="1692"/>
                  <w:gridCol w:w="1833"/>
                </w:tblGrid>
              </w:tblGridChange>
            </w:tblGrid>
            <w:tr>
              <w:trPr>
                <w:cantSplit w:val="0"/>
                <w:trHeight w:val="500" w:hRule="atLeast"/>
                <w:tblHeader w:val="0"/>
              </w:trPr>
              <w:tc>
                <w:tcPr>
                  <w:shd w:fill="auto" w:val="clear"/>
                </w:tcPr>
                <w:p w:rsidR="00000000" w:rsidDel="00000000" w:rsidP="00000000" w:rsidRDefault="00000000" w:rsidRPr="00000000" w14:paraId="00000063">
                  <w:pPr>
                    <w:jc w:val="center"/>
                    <w:rPr>
                      <w:b w:val="1"/>
                      <w:color w:val="000000"/>
                      <w:sz w:val="20"/>
                      <w:szCs w:val="20"/>
                    </w:rPr>
                  </w:pPr>
                  <w:r w:rsidDel="00000000" w:rsidR="00000000" w:rsidRPr="00000000">
                    <w:rPr>
                      <w:b w:val="1"/>
                      <w:color w:val="000000"/>
                      <w:sz w:val="20"/>
                      <w:szCs w:val="20"/>
                      <w:rtl w:val="0"/>
                    </w:rPr>
                    <w:t xml:space="preserve">Nombre</w:t>
                  </w:r>
                </w:p>
              </w:tc>
              <w:tc>
                <w:tcPr>
                  <w:shd w:fill="auto" w:val="clear"/>
                </w:tcPr>
                <w:p w:rsidR="00000000" w:rsidDel="00000000" w:rsidP="00000000" w:rsidRDefault="00000000" w:rsidRPr="00000000" w14:paraId="00000064">
                  <w:pPr>
                    <w:jc w:val="center"/>
                    <w:rPr>
                      <w:b w:val="1"/>
                      <w:color w:val="000000"/>
                      <w:sz w:val="20"/>
                      <w:szCs w:val="20"/>
                    </w:rPr>
                  </w:pPr>
                  <w:r w:rsidDel="00000000" w:rsidR="00000000" w:rsidRPr="00000000">
                    <w:rPr>
                      <w:b w:val="1"/>
                      <w:color w:val="000000"/>
                      <w:sz w:val="20"/>
                      <w:szCs w:val="20"/>
                      <w:rtl w:val="0"/>
                    </w:rPr>
                    <w:t xml:space="preserve">Cargo</w:t>
                  </w:r>
                </w:p>
              </w:tc>
              <w:tc>
                <w:tcPr>
                  <w:shd w:fill="auto" w:val="clear"/>
                </w:tcPr>
                <w:p w:rsidR="00000000" w:rsidDel="00000000" w:rsidP="00000000" w:rsidRDefault="00000000" w:rsidRPr="00000000" w14:paraId="00000065">
                  <w:pPr>
                    <w:jc w:val="center"/>
                    <w:rPr>
                      <w:b w:val="1"/>
                      <w:color w:val="000000"/>
                      <w:sz w:val="20"/>
                      <w:szCs w:val="20"/>
                    </w:rPr>
                  </w:pPr>
                  <w:r w:rsidDel="00000000" w:rsidR="00000000" w:rsidRPr="00000000">
                    <w:rPr>
                      <w:b w:val="1"/>
                      <w:color w:val="000000"/>
                      <w:sz w:val="20"/>
                      <w:szCs w:val="20"/>
                      <w:rtl w:val="0"/>
                    </w:rPr>
                    <w:t xml:space="preserve">Departamento / División</w:t>
                  </w:r>
                </w:p>
              </w:tc>
              <w:tc>
                <w:tcPr>
                  <w:shd w:fill="auto" w:val="clear"/>
                </w:tcPr>
                <w:p w:rsidR="00000000" w:rsidDel="00000000" w:rsidP="00000000" w:rsidRDefault="00000000" w:rsidRPr="00000000" w14:paraId="00000066">
                  <w:pPr>
                    <w:jc w:val="center"/>
                    <w:rPr>
                      <w:b w:val="1"/>
                      <w:color w:val="000000"/>
                      <w:sz w:val="20"/>
                      <w:szCs w:val="20"/>
                    </w:rPr>
                  </w:pPr>
                  <w:r w:rsidDel="00000000" w:rsidR="00000000" w:rsidRPr="00000000">
                    <w:rPr>
                      <w:b w:val="1"/>
                      <w:color w:val="000000"/>
                      <w:sz w:val="20"/>
                      <w:szCs w:val="20"/>
                      <w:rtl w:val="0"/>
                    </w:rPr>
                    <w:t xml:space="preserve">Rama ejecutiva (Vicepresidencia)</w:t>
                  </w:r>
                </w:p>
              </w:tc>
            </w:tr>
            <w:tr>
              <w:trPr>
                <w:cantSplit w:val="0"/>
                <w:trHeight w:val="820" w:hRule="atLeast"/>
                <w:tblHeader w:val="0"/>
              </w:trPr>
              <w:tc>
                <w:tcPr>
                  <w:shd w:fill="auto" w:val="clear"/>
                </w:tcPr>
                <w:p w:rsidR="00000000" w:rsidDel="00000000" w:rsidP="00000000" w:rsidRDefault="00000000" w:rsidRPr="00000000" w14:paraId="00000067">
                  <w:pPr>
                    <w:jc w:val="center"/>
                    <w:rPr>
                      <w:b w:val="1"/>
                      <w:color w:val="000000"/>
                      <w:sz w:val="20"/>
                      <w:szCs w:val="20"/>
                    </w:rPr>
                  </w:pPr>
                  <w:r w:rsidDel="00000000" w:rsidR="00000000" w:rsidRPr="00000000">
                    <w:rPr>
                      <w:rFonts w:ascii="Arial" w:cs="Arial" w:eastAsia="Arial" w:hAnsi="Arial"/>
                      <w:color w:val="000000"/>
                      <w:rtl w:val="0"/>
                    </w:rPr>
                    <w:t xml:space="preserve">Juan Andrés Macias Gómez.</w:t>
                  </w:r>
                  <w:r w:rsidDel="00000000" w:rsidR="00000000" w:rsidRPr="00000000">
                    <w:rPr>
                      <w:rtl w:val="0"/>
                    </w:rPr>
                  </w:r>
                </w:p>
              </w:tc>
              <w:tc>
                <w:tcPr>
                  <w:shd w:fill="auto" w:val="clear"/>
                </w:tcPr>
                <w:p w:rsidR="00000000" w:rsidDel="00000000" w:rsidP="00000000" w:rsidRDefault="00000000" w:rsidRPr="00000000" w14:paraId="00000068">
                  <w:pPr>
                    <w:jc w:val="center"/>
                    <w:rPr>
                      <w:b w:val="1"/>
                      <w:color w:val="000000"/>
                      <w:sz w:val="20"/>
                      <w:szCs w:val="20"/>
                    </w:rPr>
                  </w:pPr>
                  <w:r w:rsidDel="00000000" w:rsidR="00000000" w:rsidRPr="00000000">
                    <w:rPr>
                      <w:b w:val="1"/>
                      <w:sz w:val="20"/>
                      <w:szCs w:val="20"/>
                      <w:rtl w:val="0"/>
                    </w:rPr>
                    <w:t xml:space="preserve">Gerente</w:t>
                  </w:r>
                  <w:r w:rsidDel="00000000" w:rsidR="00000000" w:rsidRPr="00000000">
                    <w:rPr>
                      <w:rtl w:val="0"/>
                    </w:rPr>
                  </w:r>
                </w:p>
              </w:tc>
              <w:tc>
                <w:tcPr>
                  <w:shd w:fill="auto" w:val="clear"/>
                </w:tcPr>
                <w:p w:rsidR="00000000" w:rsidDel="00000000" w:rsidP="00000000" w:rsidRDefault="00000000" w:rsidRPr="00000000" w14:paraId="00000069">
                  <w:pPr>
                    <w:jc w:val="center"/>
                    <w:rPr>
                      <w:b w:val="1"/>
                      <w:color w:val="000000"/>
                      <w:sz w:val="20"/>
                      <w:szCs w:val="20"/>
                    </w:rPr>
                  </w:pPr>
                  <w:r w:rsidDel="00000000" w:rsidR="00000000" w:rsidRPr="00000000">
                    <w:rPr>
                      <w:b w:val="1"/>
                      <w:sz w:val="20"/>
                      <w:szCs w:val="20"/>
                      <w:rtl w:val="0"/>
                    </w:rPr>
                    <w:t xml:space="preserve">Gerente general</w:t>
                  </w:r>
                  <w:r w:rsidDel="00000000" w:rsidR="00000000" w:rsidRPr="00000000">
                    <w:rPr>
                      <w:rtl w:val="0"/>
                    </w:rPr>
                  </w:r>
                </w:p>
              </w:tc>
              <w:tc>
                <w:tcPr>
                  <w:shd w:fill="auto" w:val="clear"/>
                </w:tcPr>
                <w:p w:rsidR="00000000" w:rsidDel="00000000" w:rsidP="00000000" w:rsidRDefault="00000000" w:rsidRPr="00000000" w14:paraId="0000006A">
                  <w:pPr>
                    <w:jc w:val="center"/>
                    <w:rPr>
                      <w:b w:val="1"/>
                      <w:color w:val="000000"/>
                      <w:sz w:val="20"/>
                      <w:szCs w:val="20"/>
                    </w:rPr>
                  </w:pPr>
                  <w:r w:rsidDel="00000000" w:rsidR="00000000" w:rsidRPr="00000000">
                    <w:rPr>
                      <w:b w:val="1"/>
                      <w:sz w:val="20"/>
                      <w:szCs w:val="20"/>
                      <w:rtl w:val="0"/>
                    </w:rPr>
                    <w:t xml:space="preserve">Gerencia</w:t>
                  </w:r>
                  <w:r w:rsidDel="00000000" w:rsidR="00000000" w:rsidRPr="00000000">
                    <w:rPr>
                      <w:rtl w:val="0"/>
                    </w:rPr>
                  </w:r>
                </w:p>
              </w:tc>
            </w:tr>
          </w:tbl>
          <w:p w:rsidR="00000000" w:rsidDel="00000000" w:rsidP="00000000" w:rsidRDefault="00000000" w:rsidRPr="00000000" w14:paraId="0000006B">
            <w:pPr>
              <w:rPr>
                <w:rFonts w:ascii="Arial" w:cs="Arial" w:eastAsia="Arial" w:hAnsi="Arial"/>
                <w:color w:val="808080"/>
                <w:sz w:val="18"/>
                <w:szCs w:val="18"/>
              </w:rPr>
            </w:pPr>
            <w:r w:rsidDel="00000000" w:rsidR="00000000" w:rsidRPr="00000000">
              <w:rPr>
                <w:rtl w:val="0"/>
              </w:rPr>
            </w:r>
          </w:p>
        </w:tc>
      </w:tr>
      <w:tr>
        <w:trPr>
          <w:cantSplit w:val="0"/>
          <w:trHeight w:val="1280" w:hRule="atLeast"/>
          <w:tblHeader w:val="0"/>
        </w:trPr>
        <w:tc>
          <w:tcPr>
            <w:shd w:fill="17569b" w:val="clear"/>
            <w:vAlign w:val="center"/>
          </w:tcPr>
          <w:p w:rsidR="00000000" w:rsidDel="00000000" w:rsidP="00000000" w:rsidRDefault="00000000" w:rsidRPr="00000000" w14:paraId="0000006C">
            <w:pP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Objetivo</w:t>
            </w:r>
          </w:p>
        </w:tc>
        <w:tc>
          <w:tcPr>
            <w:shd w:fill="auto" w:val="clear"/>
            <w:vAlign w:val="center"/>
          </w:tcPr>
          <w:p w:rsidR="00000000" w:rsidDel="00000000" w:rsidP="00000000" w:rsidRDefault="00000000" w:rsidRPr="00000000" w14:paraId="0000006D">
            <w:pPr>
              <w:jc w:val="both"/>
              <w:rPr>
                <w:rFonts w:ascii="Arial" w:cs="Arial" w:eastAsia="Arial" w:hAnsi="Arial"/>
                <w:color w:val="000000"/>
              </w:rPr>
            </w:pPr>
            <w:r w:rsidDel="00000000" w:rsidR="00000000" w:rsidRPr="00000000">
              <w:rPr>
                <w:rFonts w:ascii="Arial" w:cs="Arial" w:eastAsia="Arial" w:hAnsi="Arial"/>
                <w:color w:val="000000"/>
                <w:rtl w:val="0"/>
              </w:rPr>
              <w:t xml:space="preserve">El proyecto implica diseñar y construir un semáforo de dos colores (rojo para cerrar intersecciones y verde para abrir las intersecciones) que servirá para la seguridad en el interior de la mina.</w:t>
            </w:r>
          </w:p>
          <w:p w:rsidR="00000000" w:rsidDel="00000000" w:rsidP="00000000" w:rsidRDefault="00000000" w:rsidRPr="00000000" w14:paraId="0000006E">
            <w:pPr>
              <w:jc w:val="both"/>
              <w:rPr>
                <w:rFonts w:ascii="Arial" w:cs="Arial" w:eastAsia="Arial" w:hAnsi="Arial"/>
                <w:color w:val="000000"/>
              </w:rPr>
            </w:pPr>
            <w:r w:rsidDel="00000000" w:rsidR="00000000" w:rsidRPr="00000000">
              <w:rPr>
                <w:rFonts w:ascii="Arial" w:cs="Arial" w:eastAsia="Arial" w:hAnsi="Arial"/>
                <w:color w:val="000000"/>
                <w:rtl w:val="0"/>
              </w:rPr>
              <w:t xml:space="preserve">El semáforo trabajara de tres formas, la forma automática que consiste en el cambio de color después de un lapso del tiempo, la forma controlada por el usuario para cambiar los colores del semáforo de manera manual y por sensor </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cámara), la cual hará el cambio de color cuando se detecte un vehículo para permitir el paso y en la otra intersección cerrar el paso.</w:t>
            </w:r>
          </w:p>
          <w:p w:rsidR="00000000" w:rsidDel="00000000" w:rsidP="00000000" w:rsidRDefault="00000000" w:rsidRPr="00000000" w14:paraId="0000006F">
            <w:pPr>
              <w:jc w:val="both"/>
              <w:rPr>
                <w:rFonts w:ascii="Arial" w:cs="Arial" w:eastAsia="Arial" w:hAnsi="Arial"/>
                <w:sz w:val="18"/>
                <w:szCs w:val="18"/>
              </w:rPr>
            </w:pPr>
            <w:r w:rsidDel="00000000" w:rsidR="00000000" w:rsidRPr="00000000">
              <w:rPr>
                <w:rFonts w:ascii="Arial" w:cs="Arial" w:eastAsia="Arial" w:hAnsi="Arial"/>
                <w:color w:val="000000"/>
                <w:rtl w:val="0"/>
              </w:rPr>
              <w:t xml:space="preserve">Este dispositivo de señalización ayudará a prevenir situaciones peligrosas en las intersecciones, asegurando la protección de los trabajadores. Además, el semáforo será de utilidad para alertar de las zonas de peligro y señalar las áreas seguras en las que se puede trabajar sin riesgo alguno. En resumen, este proyecto es de gran ayuda para aumentar la seguridad en el trabajo y evitar accidentes que podrían ser catastróficos</w:t>
            </w:r>
            <w:r w:rsidDel="00000000" w:rsidR="00000000" w:rsidRPr="00000000">
              <w:rPr>
                <w:rtl w:val="0"/>
              </w:rPr>
            </w:r>
          </w:p>
        </w:tc>
      </w:tr>
    </w:tbl>
    <w:p w:rsidR="00000000" w:rsidDel="00000000" w:rsidP="00000000" w:rsidRDefault="00000000" w:rsidRPr="00000000" w14:paraId="0000007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1">
      <w:pPr>
        <w:numPr>
          <w:ilvl w:val="0"/>
          <w:numId w:val="7"/>
        </w:numPr>
        <w:pBdr>
          <w:top w:space="0" w:sz="0" w:val="nil"/>
          <w:left w:space="0" w:sz="0" w:val="nil"/>
          <w:bottom w:space="0" w:sz="0" w:val="nil"/>
          <w:right w:space="0" w:sz="0" w:val="nil"/>
          <w:between w:space="0" w:sz="0" w:val="nil"/>
        </w:pBdr>
        <w:spacing w:after="0" w:line="240" w:lineRule="auto"/>
        <w:ind w:left="1080" w:hanging="360"/>
        <w:jc w:val="both"/>
        <w:rPr>
          <w:rFonts w:ascii="Arial" w:cs="Arial" w:eastAsia="Arial" w:hAnsi="Arial"/>
          <w:b w:val="1"/>
          <w:i w:val="1"/>
          <w:sz w:val="20"/>
          <w:szCs w:val="20"/>
        </w:rPr>
      </w:pPr>
      <w:r w:rsidDel="00000000" w:rsidR="00000000" w:rsidRPr="00000000">
        <w:rPr>
          <w:rFonts w:ascii="Arial" w:cs="Arial" w:eastAsia="Arial" w:hAnsi="Arial"/>
          <w:b w:val="1"/>
          <w:i w:val="1"/>
          <w:color w:val="000000"/>
          <w:sz w:val="20"/>
          <w:szCs w:val="20"/>
          <w:rtl w:val="0"/>
        </w:rPr>
        <w:t xml:space="preserve">DESCRIPCIÓN DE ENTREGABLES </w:t>
      </w:r>
      <w:r w:rsidDel="00000000" w:rsidR="00000000" w:rsidRPr="00000000">
        <w:rPr>
          <w:rtl w:val="0"/>
        </w:rPr>
      </w:r>
    </w:p>
    <w:p w:rsidR="00000000" w:rsidDel="00000000" w:rsidP="00000000" w:rsidRDefault="00000000" w:rsidRPr="00000000" w14:paraId="00000072">
      <w:pPr>
        <w:spacing w:line="240" w:lineRule="auto"/>
        <w:rPr>
          <w:color w:val="000000"/>
        </w:rPr>
      </w:pPr>
      <w:r w:rsidDel="00000000" w:rsidR="00000000" w:rsidRPr="00000000">
        <w:rPr>
          <w:rtl w:val="0"/>
        </w:rPr>
      </w:r>
    </w:p>
    <w:tbl>
      <w:tblPr>
        <w:tblStyle w:val="Table5"/>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94"/>
        <w:gridCol w:w="5782"/>
        <w:tblGridChange w:id="0">
          <w:tblGrid>
            <w:gridCol w:w="3794"/>
            <w:gridCol w:w="5782"/>
          </w:tblGrid>
        </w:tblGridChange>
      </w:tblGrid>
      <w:tr>
        <w:trPr>
          <w:cantSplit w:val="0"/>
          <w:trHeight w:val="300" w:hRule="atLeast"/>
          <w:tblHeader w:val="0"/>
        </w:trPr>
        <w:tc>
          <w:tcPr>
            <w:shd w:fill="17569b" w:val="clear"/>
            <w:vAlign w:val="center"/>
          </w:tcPr>
          <w:p w:rsidR="00000000" w:rsidDel="00000000" w:rsidP="00000000" w:rsidRDefault="00000000" w:rsidRPr="00000000" w14:paraId="00000073">
            <w:pPr>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NOMBRE</w:t>
            </w:r>
          </w:p>
        </w:tc>
        <w:tc>
          <w:tcPr>
            <w:shd w:fill="17569b" w:val="clear"/>
            <w:vAlign w:val="center"/>
          </w:tcPr>
          <w:p w:rsidR="00000000" w:rsidDel="00000000" w:rsidP="00000000" w:rsidRDefault="00000000" w:rsidRPr="00000000" w14:paraId="00000074">
            <w:pPr>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DESCRIPCIÓN</w:t>
            </w:r>
          </w:p>
        </w:tc>
      </w:tr>
      <w:tr>
        <w:trPr>
          <w:cantSplit w:val="0"/>
          <w:trHeight w:val="780" w:hRule="atLeast"/>
          <w:tblHeader w:val="0"/>
        </w:trPr>
        <w:tc>
          <w:tcPr>
            <w:shd w:fill="auto" w:val="clear"/>
            <w:vAlign w:val="center"/>
          </w:tcPr>
          <w:p w:rsidR="00000000" w:rsidDel="00000000" w:rsidP="00000000" w:rsidRDefault="00000000" w:rsidRPr="00000000" w14:paraId="00000075">
            <w:pPr>
              <w:rPr>
                <w:rFonts w:ascii="Arial" w:cs="Arial" w:eastAsia="Arial" w:hAnsi="Arial"/>
                <w:sz w:val="20"/>
                <w:szCs w:val="20"/>
              </w:rPr>
            </w:pPr>
            <w:r w:rsidDel="00000000" w:rsidR="00000000" w:rsidRPr="00000000">
              <w:rPr>
                <w:rFonts w:ascii="Arial" w:cs="Arial" w:eastAsia="Arial" w:hAnsi="Arial"/>
                <w:rtl w:val="0"/>
              </w:rPr>
              <w:t xml:space="preserve">Código del sistema</w:t>
            </w:r>
            <w:r w:rsidDel="00000000" w:rsidR="00000000" w:rsidRPr="00000000">
              <w:rPr>
                <w:color w:val="000000"/>
                <w:rtl w:val="0"/>
              </w:rPr>
              <w:t xml:space="preserve"> v 1.0</w:t>
            </w:r>
            <w:r w:rsidDel="00000000" w:rsidR="00000000" w:rsidRPr="00000000">
              <w:rPr>
                <w:rtl w:val="0"/>
              </w:rPr>
            </w:r>
          </w:p>
        </w:tc>
        <w:tc>
          <w:tcPr>
            <w:shd w:fill="auto" w:val="clear"/>
            <w:vAlign w:val="center"/>
          </w:tcPr>
          <w:p w:rsidR="00000000" w:rsidDel="00000000" w:rsidP="00000000" w:rsidRDefault="00000000" w:rsidRPr="00000000" w14:paraId="00000076">
            <w:pPr>
              <w:rPr>
                <w:rFonts w:ascii="Arial" w:cs="Arial" w:eastAsia="Arial" w:hAnsi="Arial"/>
                <w:sz w:val="20"/>
                <w:szCs w:val="20"/>
              </w:rPr>
            </w:pPr>
            <w:r w:rsidDel="00000000" w:rsidR="00000000" w:rsidRPr="00000000">
              <w:rPr>
                <w:rtl w:val="0"/>
              </w:rPr>
              <w:t xml:space="preserve">Se entregará en digital e implementado.</w:t>
            </w:r>
            <w:r w:rsidDel="00000000" w:rsidR="00000000" w:rsidRPr="00000000">
              <w:rPr>
                <w:rtl w:val="0"/>
              </w:rPr>
            </w:r>
          </w:p>
        </w:tc>
      </w:tr>
      <w:tr>
        <w:trPr>
          <w:cantSplit w:val="0"/>
          <w:trHeight w:val="780" w:hRule="atLeast"/>
          <w:tblHeader w:val="0"/>
        </w:trPr>
        <w:tc>
          <w:tcPr>
            <w:shd w:fill="auto" w:val="clear"/>
            <w:vAlign w:val="center"/>
          </w:tcPr>
          <w:p w:rsidR="00000000" w:rsidDel="00000000" w:rsidP="00000000" w:rsidRDefault="00000000" w:rsidRPr="00000000" w14:paraId="00000077">
            <w:pPr>
              <w:rPr>
                <w:rFonts w:ascii="Arial" w:cs="Arial" w:eastAsia="Arial" w:hAnsi="Arial"/>
                <w:sz w:val="20"/>
                <w:szCs w:val="20"/>
              </w:rPr>
            </w:pPr>
            <w:r w:rsidDel="00000000" w:rsidR="00000000" w:rsidRPr="00000000">
              <w:rPr>
                <w:rFonts w:ascii="Arial" w:cs="Arial" w:eastAsia="Arial" w:hAnsi="Arial"/>
                <w:rtl w:val="0"/>
              </w:rPr>
              <w:t xml:space="preserve">Manual de mantenimiento</w:t>
            </w:r>
            <w:r w:rsidDel="00000000" w:rsidR="00000000" w:rsidRPr="00000000">
              <w:rPr>
                <w:rtl w:val="0"/>
              </w:rPr>
              <w:t xml:space="preserve"> v 1.0</w:t>
            </w:r>
            <w:r w:rsidDel="00000000" w:rsidR="00000000" w:rsidRPr="00000000">
              <w:rPr>
                <w:rtl w:val="0"/>
              </w:rPr>
            </w:r>
          </w:p>
        </w:tc>
        <w:tc>
          <w:tcPr>
            <w:shd w:fill="auto" w:val="clear"/>
            <w:vAlign w:val="center"/>
          </w:tcPr>
          <w:p w:rsidR="00000000" w:rsidDel="00000000" w:rsidP="00000000" w:rsidRDefault="00000000" w:rsidRPr="00000000" w14:paraId="00000078">
            <w:pPr>
              <w:rPr>
                <w:rFonts w:ascii="Arial" w:cs="Arial" w:eastAsia="Arial" w:hAnsi="Arial"/>
                <w:sz w:val="20"/>
                <w:szCs w:val="20"/>
              </w:rPr>
            </w:pPr>
            <w:r w:rsidDel="00000000" w:rsidR="00000000" w:rsidRPr="00000000">
              <w:rPr>
                <w:rtl w:val="0"/>
              </w:rPr>
              <w:t xml:space="preserve">Se entregará en digital.</w:t>
            </w:r>
            <w:r w:rsidDel="00000000" w:rsidR="00000000" w:rsidRPr="00000000">
              <w:rPr>
                <w:rtl w:val="0"/>
              </w:rPr>
            </w:r>
          </w:p>
        </w:tc>
      </w:tr>
      <w:tr>
        <w:trPr>
          <w:cantSplit w:val="0"/>
          <w:trHeight w:val="780" w:hRule="atLeast"/>
          <w:tblHeader w:val="0"/>
        </w:trPr>
        <w:tc>
          <w:tcPr>
            <w:shd w:fill="auto" w:val="clear"/>
            <w:vAlign w:val="center"/>
          </w:tcPr>
          <w:p w:rsidR="00000000" w:rsidDel="00000000" w:rsidP="00000000" w:rsidRDefault="00000000" w:rsidRPr="00000000" w14:paraId="00000079">
            <w:pPr>
              <w:rPr/>
            </w:pPr>
            <w:r w:rsidDel="00000000" w:rsidR="00000000" w:rsidRPr="00000000">
              <w:rPr>
                <w:rFonts w:ascii="Arial" w:cs="Arial" w:eastAsia="Arial" w:hAnsi="Arial"/>
                <w:rtl w:val="0"/>
              </w:rPr>
              <w:t xml:space="preserve">Manual de operación </w:t>
            </w:r>
            <w:r w:rsidDel="00000000" w:rsidR="00000000" w:rsidRPr="00000000">
              <w:rPr>
                <w:rtl w:val="0"/>
              </w:rPr>
              <w:t xml:space="preserve">v 1.0</w:t>
            </w:r>
          </w:p>
        </w:tc>
        <w:tc>
          <w:tcPr>
            <w:shd w:fill="auto" w:val="clear"/>
            <w:vAlign w:val="center"/>
          </w:tcPr>
          <w:p w:rsidR="00000000" w:rsidDel="00000000" w:rsidP="00000000" w:rsidRDefault="00000000" w:rsidRPr="00000000" w14:paraId="0000007A">
            <w:pPr>
              <w:rPr>
                <w:rFonts w:ascii="Arial" w:cs="Arial" w:eastAsia="Arial" w:hAnsi="Arial"/>
                <w:sz w:val="20"/>
                <w:szCs w:val="20"/>
              </w:rPr>
            </w:pPr>
            <w:r w:rsidDel="00000000" w:rsidR="00000000" w:rsidRPr="00000000">
              <w:rPr>
                <w:rtl w:val="0"/>
              </w:rPr>
              <w:t xml:space="preserve">Se entregará en digital.</w:t>
            </w:r>
            <w:r w:rsidDel="00000000" w:rsidR="00000000" w:rsidRPr="00000000">
              <w:rPr>
                <w:rtl w:val="0"/>
              </w:rPr>
            </w:r>
          </w:p>
        </w:tc>
      </w:tr>
      <w:tr>
        <w:trPr>
          <w:cantSplit w:val="0"/>
          <w:trHeight w:val="780" w:hRule="atLeast"/>
          <w:tblHeader w:val="0"/>
        </w:trPr>
        <w:tc>
          <w:tcPr>
            <w:shd w:fill="auto" w:val="clear"/>
            <w:vAlign w:val="center"/>
          </w:tcPr>
          <w:p w:rsidR="00000000" w:rsidDel="00000000" w:rsidP="00000000" w:rsidRDefault="00000000" w:rsidRPr="00000000" w14:paraId="0000007B">
            <w:pPr>
              <w:rPr/>
            </w:pPr>
            <w:r w:rsidDel="00000000" w:rsidR="00000000" w:rsidRPr="00000000">
              <w:rPr>
                <w:rFonts w:ascii="Arial" w:cs="Arial" w:eastAsia="Arial" w:hAnsi="Arial"/>
                <w:rtl w:val="0"/>
              </w:rPr>
              <w:t xml:space="preserve">Manual de usuario</w:t>
            </w:r>
            <w:r w:rsidDel="00000000" w:rsidR="00000000" w:rsidRPr="00000000">
              <w:rPr>
                <w:rtl w:val="0"/>
              </w:rPr>
              <w:t xml:space="preserve"> v 1.0</w:t>
            </w:r>
          </w:p>
        </w:tc>
        <w:tc>
          <w:tcPr>
            <w:shd w:fill="auto" w:val="clear"/>
            <w:vAlign w:val="center"/>
          </w:tcPr>
          <w:p w:rsidR="00000000" w:rsidDel="00000000" w:rsidP="00000000" w:rsidRDefault="00000000" w:rsidRPr="00000000" w14:paraId="0000007C">
            <w:pPr>
              <w:rPr>
                <w:rFonts w:ascii="Arial" w:cs="Arial" w:eastAsia="Arial" w:hAnsi="Arial"/>
                <w:sz w:val="20"/>
                <w:szCs w:val="20"/>
              </w:rPr>
            </w:pPr>
            <w:r w:rsidDel="00000000" w:rsidR="00000000" w:rsidRPr="00000000">
              <w:rPr>
                <w:rtl w:val="0"/>
              </w:rPr>
              <w:t xml:space="preserve">Se entregará en digital</w:t>
            </w:r>
            <w:r w:rsidDel="00000000" w:rsidR="00000000" w:rsidRPr="00000000">
              <w:rPr>
                <w:rtl w:val="0"/>
              </w:rPr>
            </w:r>
          </w:p>
        </w:tc>
      </w:tr>
      <w:tr>
        <w:trPr>
          <w:cantSplit w:val="0"/>
          <w:trHeight w:val="780" w:hRule="atLeast"/>
          <w:tblHeader w:val="0"/>
        </w:trPr>
        <w:tc>
          <w:tcPr>
            <w:shd w:fill="auto" w:val="clear"/>
            <w:vAlign w:val="center"/>
          </w:tcPr>
          <w:p w:rsidR="00000000" w:rsidDel="00000000" w:rsidP="00000000" w:rsidRDefault="00000000" w:rsidRPr="00000000" w14:paraId="0000007D">
            <w:pPr>
              <w:rPr/>
            </w:pPr>
            <w:r w:rsidDel="00000000" w:rsidR="00000000" w:rsidRPr="00000000">
              <w:rPr>
                <w:rFonts w:ascii="Arial" w:cs="Arial" w:eastAsia="Arial" w:hAnsi="Arial"/>
                <w:rtl w:val="0"/>
              </w:rPr>
              <w:t xml:space="preserve">Capacitación al cliente</w:t>
            </w:r>
            <w:r w:rsidDel="00000000" w:rsidR="00000000" w:rsidRPr="00000000">
              <w:rPr>
                <w:rtl w:val="0"/>
              </w:rPr>
            </w:r>
          </w:p>
        </w:tc>
        <w:tc>
          <w:tcPr>
            <w:shd w:fill="auto" w:val="clear"/>
            <w:vAlign w:val="center"/>
          </w:tcPr>
          <w:p w:rsidR="00000000" w:rsidDel="00000000" w:rsidP="00000000" w:rsidRDefault="00000000" w:rsidRPr="00000000" w14:paraId="0000007E">
            <w:pPr>
              <w:rPr>
                <w:rFonts w:ascii="Arial" w:cs="Arial" w:eastAsia="Arial" w:hAnsi="Arial"/>
                <w:sz w:val="20"/>
                <w:szCs w:val="20"/>
              </w:rPr>
            </w:pPr>
            <w:r w:rsidDel="00000000" w:rsidR="00000000" w:rsidRPr="00000000">
              <w:rPr>
                <w:rtl w:val="0"/>
              </w:rPr>
              <w:t xml:space="preserve">Al cliente se le brindará una capacitación presencial para la manipulación del producto final.</w:t>
            </w:r>
            <w:r w:rsidDel="00000000" w:rsidR="00000000" w:rsidRPr="00000000">
              <w:rPr>
                <w:rtl w:val="0"/>
              </w:rPr>
            </w:r>
          </w:p>
        </w:tc>
      </w:tr>
    </w:tbl>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Rule="auto"/>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81">
      <w:pPr>
        <w:numPr>
          <w:ilvl w:val="0"/>
          <w:numId w:val="7"/>
        </w:numPr>
        <w:pBdr>
          <w:top w:space="0" w:sz="0" w:val="nil"/>
          <w:left w:space="0" w:sz="0" w:val="nil"/>
          <w:bottom w:space="0" w:sz="0" w:val="nil"/>
          <w:right w:space="0" w:sz="0" w:val="nil"/>
          <w:between w:space="0" w:sz="0" w:val="nil"/>
        </w:pBdr>
        <w:spacing w:after="0" w:line="240" w:lineRule="auto"/>
        <w:ind w:left="1080" w:hanging="360"/>
        <w:jc w:val="both"/>
        <w:rPr>
          <w:rFonts w:ascii="Arial" w:cs="Arial" w:eastAsia="Arial" w:hAnsi="Arial"/>
          <w:b w:val="1"/>
          <w:i w:val="1"/>
          <w:sz w:val="20"/>
          <w:szCs w:val="20"/>
        </w:rPr>
      </w:pPr>
      <w:r w:rsidDel="00000000" w:rsidR="00000000" w:rsidRPr="00000000">
        <w:rPr>
          <w:rFonts w:ascii="Arial" w:cs="Arial" w:eastAsia="Arial" w:hAnsi="Arial"/>
          <w:b w:val="1"/>
          <w:i w:val="1"/>
          <w:color w:val="000000"/>
          <w:sz w:val="20"/>
          <w:szCs w:val="20"/>
          <w:rtl w:val="0"/>
        </w:rPr>
        <w:t xml:space="preserve">NORMATIVA  </w:t>
      </w:r>
      <w:r w:rsidDel="00000000" w:rsidR="00000000" w:rsidRPr="00000000">
        <w:rPr>
          <w:rtl w:val="0"/>
        </w:rPr>
      </w:r>
    </w:p>
    <w:p w:rsidR="00000000" w:rsidDel="00000000" w:rsidP="00000000" w:rsidRDefault="00000000" w:rsidRPr="00000000" w14:paraId="00000082">
      <w:pPr>
        <w:rPr>
          <w:rFonts w:ascii="Arial" w:cs="Arial" w:eastAsia="Arial" w:hAnsi="Arial"/>
          <w:color w:val="808080"/>
          <w:sz w:val="18"/>
          <w:szCs w:val="18"/>
        </w:rPr>
      </w:pPr>
      <w:r w:rsidDel="00000000" w:rsidR="00000000" w:rsidRPr="00000000">
        <w:rPr>
          <w:rtl w:val="0"/>
        </w:rPr>
      </w:r>
    </w:p>
    <w:tbl>
      <w:tblPr>
        <w:tblStyle w:val="Table6"/>
        <w:tblW w:w="95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75"/>
        <w:gridCol w:w="6195"/>
        <w:tblGridChange w:id="0">
          <w:tblGrid>
            <w:gridCol w:w="3375"/>
            <w:gridCol w:w="6195"/>
          </w:tblGrid>
        </w:tblGridChange>
      </w:tblGrid>
      <w:tr>
        <w:trPr>
          <w:cantSplit w:val="0"/>
          <w:trHeight w:val="300" w:hRule="atLeast"/>
          <w:tblHeader w:val="0"/>
        </w:trPr>
        <w:tc>
          <w:tcPr>
            <w:shd w:fill="17569b" w:val="clear"/>
            <w:vAlign w:val="center"/>
          </w:tcPr>
          <w:p w:rsidR="00000000" w:rsidDel="00000000" w:rsidP="00000000" w:rsidRDefault="00000000" w:rsidRPr="00000000" w14:paraId="00000083">
            <w:pPr>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NORMATIVA</w:t>
            </w:r>
          </w:p>
        </w:tc>
        <w:tc>
          <w:tcPr>
            <w:shd w:fill="17569b" w:val="clear"/>
            <w:vAlign w:val="center"/>
          </w:tcPr>
          <w:p w:rsidR="00000000" w:rsidDel="00000000" w:rsidP="00000000" w:rsidRDefault="00000000" w:rsidRPr="00000000" w14:paraId="00000084">
            <w:pPr>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IMPACTOS/RIESGOS</w:t>
            </w:r>
          </w:p>
        </w:tc>
      </w:tr>
      <w:tr>
        <w:trPr>
          <w:cantSplit w:val="0"/>
          <w:trHeight w:val="300" w:hRule="atLeast"/>
          <w:tblHeader w:val="0"/>
        </w:trPr>
        <w:tc>
          <w:tcPr>
            <w:shd w:fill="auto" w:val="clear"/>
            <w:vAlign w:val="center"/>
          </w:tcPr>
          <w:p w:rsidR="00000000" w:rsidDel="00000000" w:rsidP="00000000" w:rsidRDefault="00000000" w:rsidRPr="00000000" w14:paraId="00000085">
            <w:pPr>
              <w:numPr>
                <w:ilvl w:val="0"/>
                <w:numId w:val="8"/>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Source Sans Pro" w:cs="Source Sans Pro" w:eastAsia="Source Sans Pro" w:hAnsi="Source Sans Pro"/>
                <w:color w:val="000000"/>
                <w:rtl w:val="0"/>
              </w:rPr>
              <w:t xml:space="preserve">Norma ISO-IEC 29110</w:t>
            </w:r>
            <w:r w:rsidDel="00000000" w:rsidR="00000000" w:rsidRPr="00000000">
              <w:rPr>
                <w:rtl w:val="0"/>
              </w:rPr>
            </w:r>
          </w:p>
          <w:p w:rsidR="00000000" w:rsidDel="00000000" w:rsidP="00000000" w:rsidRDefault="00000000" w:rsidRPr="00000000" w14:paraId="00000086">
            <w:pPr>
              <w:numPr>
                <w:ilvl w:val="0"/>
                <w:numId w:val="8"/>
              </w:numPr>
              <w:pBdr>
                <w:top w:space="0" w:sz="0" w:val="nil"/>
                <w:left w:space="0" w:sz="0" w:val="nil"/>
                <w:bottom w:space="0" w:sz="0" w:val="nil"/>
                <w:right w:space="0" w:sz="0" w:val="nil"/>
                <w:between w:space="0" w:sz="0" w:val="nil"/>
              </w:pBdr>
              <w:spacing w:after="200" w:line="276" w:lineRule="auto"/>
              <w:ind w:left="720" w:hanging="360"/>
              <w:rPr/>
            </w:pPr>
            <w:r w:rsidDel="00000000" w:rsidR="00000000" w:rsidRPr="00000000">
              <w:rPr>
                <w:rFonts w:ascii="Source Sans Pro" w:cs="Source Sans Pro" w:eastAsia="Source Sans Pro" w:hAnsi="Source Sans Pro"/>
                <w:color w:val="000000"/>
                <w:rtl w:val="0"/>
              </w:rPr>
              <w:t xml:space="preserve">Lineamientos de MURMA INC.</w:t>
            </w:r>
            <w:r w:rsidDel="00000000" w:rsidR="00000000" w:rsidRPr="00000000">
              <w:rPr>
                <w:rtl w:val="0"/>
              </w:rPr>
            </w:r>
          </w:p>
        </w:tc>
        <w:tc>
          <w:tcPr>
            <w:shd w:fill="auto" w:val="clear"/>
            <w:vAlign w:val="center"/>
          </w:tcPr>
          <w:p w:rsidR="00000000" w:rsidDel="00000000" w:rsidP="00000000" w:rsidRDefault="00000000" w:rsidRPr="00000000" w14:paraId="00000087">
            <w:pP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88">
            <w:pPr>
              <w:numPr>
                <w:ilvl w:val="0"/>
                <w:numId w:val="1"/>
              </w:numPr>
              <w:ind w:left="720" w:hanging="360"/>
              <w:rPr/>
            </w:pPr>
            <w:r w:rsidDel="00000000" w:rsidR="00000000" w:rsidRPr="00000000">
              <w:rPr>
                <w:rtl w:val="0"/>
              </w:rPr>
              <w:t xml:space="preserve">Esta norma impacta en el desarrollo del proyecto al tener demasiados documentos entregables. </w:t>
            </w:r>
          </w:p>
          <w:p w:rsidR="00000000" w:rsidDel="00000000" w:rsidP="00000000" w:rsidRDefault="00000000" w:rsidRPr="00000000" w14:paraId="00000089">
            <w:pPr>
              <w:numPr>
                <w:ilvl w:val="0"/>
                <w:numId w:val="1"/>
              </w:numPr>
              <w:ind w:left="720" w:hanging="360"/>
              <w:rPr/>
            </w:pPr>
            <w:r w:rsidDel="00000000" w:rsidR="00000000" w:rsidRPr="00000000">
              <w:rPr>
                <w:rtl w:val="0"/>
              </w:rPr>
              <w:t xml:space="preserve">Los lineamientos de MURMA INC. Son los que establecen los requerimientos. Lo cual impacta en éstos en caso de que cambien. Algunos son:</w:t>
            </w:r>
          </w:p>
          <w:p w:rsidR="00000000" w:rsidDel="00000000" w:rsidP="00000000" w:rsidRDefault="00000000" w:rsidRPr="00000000" w14:paraId="0000008A">
            <w:pPr>
              <w:numPr>
                <w:ilvl w:val="1"/>
                <w:numId w:val="1"/>
              </w:numPr>
              <w:ind w:left="1440" w:hanging="360"/>
              <w:rPr/>
            </w:pPr>
            <w:r w:rsidDel="00000000" w:rsidR="00000000" w:rsidRPr="00000000">
              <w:rPr>
                <w:rtl w:val="0"/>
              </w:rPr>
              <w:t xml:space="preserve">Su política de seguridad de datos de los clientes.</w:t>
            </w:r>
          </w:p>
          <w:p w:rsidR="00000000" w:rsidDel="00000000" w:rsidP="00000000" w:rsidRDefault="00000000" w:rsidRPr="00000000" w14:paraId="0000008B">
            <w:pPr>
              <w:numPr>
                <w:ilvl w:val="1"/>
                <w:numId w:val="1"/>
              </w:numPr>
              <w:ind w:left="1440" w:hanging="360"/>
              <w:rPr/>
            </w:pPr>
            <w:r w:rsidDel="00000000" w:rsidR="00000000" w:rsidRPr="00000000">
              <w:rPr>
                <w:rtl w:val="0"/>
              </w:rPr>
              <w:t xml:space="preserve">Su administración de información en la base de datos. </w:t>
            </w:r>
          </w:p>
          <w:p w:rsidR="00000000" w:rsidDel="00000000" w:rsidP="00000000" w:rsidRDefault="00000000" w:rsidRPr="00000000" w14:paraId="0000008C">
            <w:pPr>
              <w:rPr>
                <w:rFonts w:ascii="Arial" w:cs="Arial" w:eastAsia="Arial" w:hAnsi="Arial"/>
                <w:color w:val="ffffff"/>
                <w:sz w:val="20"/>
                <w:szCs w:val="20"/>
              </w:rPr>
            </w:pPr>
            <w:r w:rsidDel="00000000" w:rsidR="00000000" w:rsidRPr="00000000">
              <w:rPr>
                <w:rtl w:val="0"/>
              </w:rPr>
            </w:r>
          </w:p>
        </w:tc>
      </w:tr>
    </w:tbl>
    <w:p w:rsidR="00000000" w:rsidDel="00000000" w:rsidP="00000000" w:rsidRDefault="00000000" w:rsidRPr="00000000" w14:paraId="0000008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E">
      <w:pPr>
        <w:numPr>
          <w:ilvl w:val="0"/>
          <w:numId w:val="7"/>
        </w:numPr>
        <w:pBdr>
          <w:top w:space="0" w:sz="0" w:val="nil"/>
          <w:left w:space="0" w:sz="0" w:val="nil"/>
          <w:bottom w:space="0" w:sz="0" w:val="nil"/>
          <w:right w:space="0" w:sz="0" w:val="nil"/>
          <w:between w:space="0" w:sz="0" w:val="nil"/>
        </w:pBdr>
        <w:spacing w:after="0" w:line="240" w:lineRule="auto"/>
        <w:ind w:left="1080" w:hanging="360"/>
        <w:jc w:val="both"/>
        <w:rPr>
          <w:rFonts w:ascii="Arial" w:cs="Arial" w:eastAsia="Arial" w:hAnsi="Arial"/>
          <w:b w:val="1"/>
          <w:i w:val="1"/>
          <w:sz w:val="20"/>
          <w:szCs w:val="20"/>
        </w:rPr>
      </w:pPr>
      <w:r w:rsidDel="00000000" w:rsidR="00000000" w:rsidRPr="00000000">
        <w:rPr>
          <w:rFonts w:ascii="Arial" w:cs="Arial" w:eastAsia="Arial" w:hAnsi="Arial"/>
          <w:b w:val="1"/>
          <w:i w:val="1"/>
          <w:color w:val="000000"/>
          <w:sz w:val="20"/>
          <w:szCs w:val="20"/>
          <w:rtl w:val="0"/>
        </w:rPr>
        <w:t xml:space="preserve">RESTRICCIONES</w:t>
      </w:r>
      <w:r w:rsidDel="00000000" w:rsidR="00000000" w:rsidRPr="00000000">
        <w:rPr>
          <w:rtl w:val="0"/>
        </w:rPr>
      </w:r>
    </w:p>
    <w:p w:rsidR="00000000" w:rsidDel="00000000" w:rsidP="00000000" w:rsidRDefault="00000000" w:rsidRPr="00000000" w14:paraId="0000008F">
      <w:pPr>
        <w:rPr>
          <w:rFonts w:ascii="Arial" w:cs="Arial" w:eastAsia="Arial" w:hAnsi="Arial"/>
          <w:color w:val="808080"/>
          <w:sz w:val="18"/>
          <w:szCs w:val="18"/>
        </w:rPr>
      </w:pPr>
      <w:r w:rsidDel="00000000" w:rsidR="00000000" w:rsidRPr="00000000">
        <w:rPr>
          <w:rtl w:val="0"/>
        </w:rPr>
      </w:r>
    </w:p>
    <w:tbl>
      <w:tblPr>
        <w:tblStyle w:val="Table7"/>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86"/>
        <w:gridCol w:w="3091"/>
        <w:gridCol w:w="3099"/>
        <w:tblGridChange w:id="0">
          <w:tblGrid>
            <w:gridCol w:w="3386"/>
            <w:gridCol w:w="3091"/>
            <w:gridCol w:w="3099"/>
          </w:tblGrid>
        </w:tblGridChange>
      </w:tblGrid>
      <w:tr>
        <w:trPr>
          <w:cantSplit w:val="0"/>
          <w:trHeight w:val="300" w:hRule="atLeast"/>
          <w:tblHeader w:val="0"/>
        </w:trPr>
        <w:tc>
          <w:tcPr>
            <w:shd w:fill="17569b" w:val="clear"/>
            <w:vAlign w:val="center"/>
          </w:tcPr>
          <w:p w:rsidR="00000000" w:rsidDel="00000000" w:rsidP="00000000" w:rsidRDefault="00000000" w:rsidRPr="00000000" w14:paraId="00000090">
            <w:pPr>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RESTRICCIONES EXISTENTES</w:t>
            </w:r>
          </w:p>
        </w:tc>
        <w:tc>
          <w:tcPr>
            <w:shd w:fill="17569b" w:val="clear"/>
            <w:vAlign w:val="center"/>
          </w:tcPr>
          <w:p w:rsidR="00000000" w:rsidDel="00000000" w:rsidP="00000000" w:rsidRDefault="00000000" w:rsidRPr="00000000" w14:paraId="00000091">
            <w:pPr>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DESCRIPCIÓN</w:t>
            </w:r>
          </w:p>
        </w:tc>
        <w:tc>
          <w:tcPr>
            <w:shd w:fill="17569b" w:val="clear"/>
            <w:vAlign w:val="center"/>
          </w:tcPr>
          <w:p w:rsidR="00000000" w:rsidDel="00000000" w:rsidP="00000000" w:rsidRDefault="00000000" w:rsidRPr="00000000" w14:paraId="00000092">
            <w:pPr>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ALTERNATIVAS</w:t>
            </w:r>
          </w:p>
        </w:tc>
      </w:tr>
      <w:tr>
        <w:trPr>
          <w:cantSplit w:val="0"/>
          <w:trHeight w:val="300" w:hRule="atLeast"/>
          <w:tblHeader w:val="0"/>
        </w:trPr>
        <w:tc>
          <w:tcPr>
            <w:shd w:fill="auto" w:val="clear"/>
            <w:vAlign w:val="center"/>
          </w:tcPr>
          <w:p w:rsidR="00000000" w:rsidDel="00000000" w:rsidP="00000000" w:rsidRDefault="00000000" w:rsidRPr="00000000" w14:paraId="00000093">
            <w:pPr>
              <w:rPr>
                <w:rFonts w:ascii="Arial" w:cs="Arial" w:eastAsia="Arial" w:hAnsi="Arial"/>
                <w:color w:val="ffffff"/>
                <w:sz w:val="20"/>
                <w:szCs w:val="20"/>
              </w:rPr>
            </w:pPr>
            <w:r w:rsidDel="00000000" w:rsidR="00000000" w:rsidRPr="00000000">
              <w:rPr>
                <w:color w:val="000000"/>
                <w:rtl w:val="0"/>
              </w:rPr>
              <w:t xml:space="preserve">Entrega del prototipo del semáforo</w:t>
            </w:r>
            <w:r w:rsidDel="00000000" w:rsidR="00000000" w:rsidRPr="00000000">
              <w:rPr>
                <w:rtl w:val="0"/>
              </w:rPr>
            </w:r>
          </w:p>
        </w:tc>
        <w:tc>
          <w:tcPr>
            <w:shd w:fill="auto" w:val="clear"/>
            <w:vAlign w:val="center"/>
          </w:tcPr>
          <w:p w:rsidR="00000000" w:rsidDel="00000000" w:rsidP="00000000" w:rsidRDefault="00000000" w:rsidRPr="00000000" w14:paraId="00000094">
            <w:pP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95">
            <w:pPr>
              <w:rPr>
                <w:rFonts w:ascii="Arial" w:cs="Arial" w:eastAsia="Arial" w:hAnsi="Arial"/>
                <w:color w:val="ffffff"/>
                <w:sz w:val="20"/>
                <w:szCs w:val="20"/>
              </w:rPr>
            </w:pPr>
            <w:r w:rsidDel="00000000" w:rsidR="00000000" w:rsidRPr="00000000">
              <w:rPr>
                <w:color w:val="000000"/>
                <w:rtl w:val="0"/>
              </w:rPr>
              <w:t xml:space="preserve">Se nos facilitará dos Raspberry Pi 4 y una Cámara para la creación de dos prototipos funcionales del semáforo</w:t>
            </w:r>
            <w:r w:rsidDel="00000000" w:rsidR="00000000" w:rsidRPr="00000000">
              <w:rPr>
                <w:rtl w:val="0"/>
              </w:rPr>
            </w:r>
          </w:p>
        </w:tc>
        <w:tc>
          <w:tcPr>
            <w:shd w:fill="auto" w:val="clear"/>
            <w:vAlign w:val="center"/>
          </w:tcPr>
          <w:p w:rsidR="00000000" w:rsidDel="00000000" w:rsidP="00000000" w:rsidRDefault="00000000" w:rsidRPr="00000000" w14:paraId="00000096">
            <w:pPr>
              <w:rPr>
                <w:rFonts w:ascii="Arial" w:cs="Arial" w:eastAsia="Arial" w:hAnsi="Arial"/>
                <w:color w:val="ffffff"/>
                <w:sz w:val="20"/>
                <w:szCs w:val="20"/>
              </w:rPr>
            </w:pPr>
            <w:r w:rsidDel="00000000" w:rsidR="00000000" w:rsidRPr="00000000">
              <w:rPr>
                <w:color w:val="000000"/>
                <w:rtl w:val="0"/>
              </w:rPr>
              <w:t xml:space="preserve">Entregar al cliente dos prototipos funcionales del semáforo que funcionen con las instrucciones del software</w:t>
            </w:r>
            <w:r w:rsidDel="00000000" w:rsidR="00000000" w:rsidRPr="00000000">
              <w:rPr>
                <w:rtl w:val="0"/>
              </w:rPr>
            </w:r>
          </w:p>
        </w:tc>
      </w:tr>
    </w:tbl>
    <w:p w:rsidR="00000000" w:rsidDel="00000000" w:rsidP="00000000" w:rsidRDefault="00000000" w:rsidRPr="00000000" w14:paraId="0000009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8">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PROCESOS ESPECÍFICOS</w:t>
      </w:r>
    </w:p>
    <w:p w:rsidR="00000000" w:rsidDel="00000000" w:rsidP="00000000" w:rsidRDefault="00000000" w:rsidRPr="00000000" w14:paraId="0000009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A">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PROCESO AJUSTADO AL PROYECTO A APLICAR</w:t>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720" w:hanging="720"/>
        <w:rPr>
          <w:rFonts w:ascii="Arial" w:cs="Arial" w:eastAsia="Arial" w:hAnsi="Arial"/>
          <w:b w:val="1"/>
          <w:i w:val="1"/>
          <w:color w:val="000000"/>
          <w:sz w:val="20"/>
          <w:szCs w:val="20"/>
        </w:rPr>
      </w:pPr>
      <w:r w:rsidDel="00000000" w:rsidR="00000000" w:rsidRPr="00000000">
        <w:rPr>
          <w:rtl w:val="0"/>
        </w:rPr>
      </w:r>
    </w:p>
    <w:tbl>
      <w:tblPr>
        <w:tblStyle w:val="Table8"/>
        <w:tblW w:w="95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78"/>
        <w:gridCol w:w="6154"/>
        <w:tblGridChange w:id="0">
          <w:tblGrid>
            <w:gridCol w:w="3378"/>
            <w:gridCol w:w="6154"/>
          </w:tblGrid>
        </w:tblGridChange>
      </w:tblGrid>
      <w:tr>
        <w:trPr>
          <w:cantSplit w:val="0"/>
          <w:trHeight w:val="300" w:hRule="atLeast"/>
          <w:tblHeader w:val="0"/>
        </w:trPr>
        <w:tc>
          <w:tcPr>
            <w:gridSpan w:val="2"/>
            <w:shd w:fill="17569b" w:val="clear"/>
            <w:vAlign w:val="center"/>
          </w:tcPr>
          <w:p w:rsidR="00000000" w:rsidDel="00000000" w:rsidP="00000000" w:rsidRDefault="00000000" w:rsidRPr="00000000" w14:paraId="0000009C">
            <w:pPr>
              <w:rPr>
                <w:rFonts w:ascii="Arial" w:cs="Arial" w:eastAsia="Arial" w:hAnsi="Arial"/>
                <w:b w:val="1"/>
                <w:i w:val="1"/>
                <w:sz w:val="20"/>
                <w:szCs w:val="20"/>
              </w:rPr>
            </w:pPr>
            <w:r w:rsidDel="00000000" w:rsidR="00000000" w:rsidRPr="00000000">
              <w:rPr>
                <w:rFonts w:ascii="Arial" w:cs="Arial" w:eastAsia="Arial" w:hAnsi="Arial"/>
                <w:b w:val="1"/>
                <w:i w:val="1"/>
                <w:color w:val="ffffff"/>
                <w:sz w:val="20"/>
                <w:szCs w:val="20"/>
                <w:rtl w:val="0"/>
              </w:rPr>
              <w:t xml:space="preserve">PROCESO ESPECÍFICO</w:t>
            </w:r>
            <w:r w:rsidDel="00000000" w:rsidR="00000000" w:rsidRPr="00000000">
              <w:rPr>
                <w:rtl w:val="0"/>
              </w:rPr>
            </w:r>
          </w:p>
        </w:tc>
      </w:tr>
      <w:tr>
        <w:trPr>
          <w:cantSplit w:val="0"/>
          <w:trHeight w:val="300" w:hRule="atLeast"/>
          <w:tblHeader w:val="0"/>
        </w:trPr>
        <w:tc>
          <w:tcPr>
            <w:gridSpan w:val="2"/>
            <w:shd w:fill="auto" w:val="clear"/>
            <w:vAlign w:val="center"/>
          </w:tcPr>
          <w:p w:rsidR="00000000" w:rsidDel="00000000" w:rsidP="00000000" w:rsidRDefault="00000000" w:rsidRPr="00000000" w14:paraId="0000009E">
            <w:pPr>
              <w:rPr>
                <w:rFonts w:ascii="Arial" w:cs="Arial" w:eastAsia="Arial" w:hAnsi="Arial"/>
                <w:sz w:val="20"/>
                <w:szCs w:val="20"/>
              </w:rPr>
            </w:pPr>
            <w:r w:rsidDel="00000000" w:rsidR="00000000" w:rsidRPr="00000000">
              <w:rPr>
                <w:rFonts w:ascii="Arial" w:cs="Arial" w:eastAsia="Arial" w:hAnsi="Arial"/>
                <w:sz w:val="20"/>
                <w:szCs w:val="20"/>
                <w:rtl w:val="0"/>
              </w:rPr>
              <w:t xml:space="preserve">El modelo de desarrollo a utilizar para el desarrollo del proyecto es el ISO/IEC 29110 nivel básico. Bajo los procesos de gestión de proyectos y el proceso de implementación de software. </w:t>
            </w:r>
          </w:p>
        </w:tc>
      </w:tr>
      <w:tr>
        <w:trPr>
          <w:cantSplit w:val="0"/>
          <w:trHeight w:val="300" w:hRule="atLeast"/>
          <w:tblHeader w:val="0"/>
        </w:trPr>
        <w:tc>
          <w:tcPr>
            <w:shd w:fill="17569b" w:val="clear"/>
            <w:vAlign w:val="center"/>
          </w:tcPr>
          <w:p w:rsidR="00000000" w:rsidDel="00000000" w:rsidP="00000000" w:rsidRDefault="00000000" w:rsidRPr="00000000" w14:paraId="000000A0">
            <w:pP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Necesidades identificadas en el proceso</w:t>
            </w:r>
          </w:p>
        </w:tc>
        <w:tc>
          <w:tcPr>
            <w:shd w:fill="auto" w:val="clear"/>
            <w:vAlign w:val="center"/>
          </w:tcPr>
          <w:p w:rsidR="00000000" w:rsidDel="00000000" w:rsidP="00000000" w:rsidRDefault="00000000" w:rsidRPr="00000000" w14:paraId="000000A1">
            <w:pPr>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trabajar bajo los roles de Team Software Process (TSP). Además de aplicar el proceso de lanzamiento de proyecto.</w:t>
            </w:r>
          </w:p>
        </w:tc>
      </w:tr>
    </w:tbl>
    <w:p w:rsidR="00000000" w:rsidDel="00000000" w:rsidP="00000000" w:rsidRDefault="00000000" w:rsidRPr="00000000" w14:paraId="000000A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7">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NÚMERO DE CICLOS Y FASES DE CADA CICLO</w:t>
      </w:r>
    </w:p>
    <w:tbl>
      <w:tblPr>
        <w:tblStyle w:val="Table9"/>
        <w:tblW w:w="94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7"/>
        <w:gridCol w:w="6717"/>
        <w:tblGridChange w:id="0">
          <w:tblGrid>
            <w:gridCol w:w="2717"/>
            <w:gridCol w:w="6717"/>
          </w:tblGrid>
        </w:tblGridChange>
      </w:tblGrid>
      <w:tr>
        <w:trPr>
          <w:cantSplit w:val="0"/>
          <w:trHeight w:val="300" w:hRule="atLeast"/>
          <w:tblHeader w:val="0"/>
        </w:trPr>
        <w:tc>
          <w:tcPr>
            <w:shd w:fill="17569b" w:val="clear"/>
            <w:vAlign w:val="center"/>
          </w:tcPr>
          <w:p w:rsidR="00000000" w:rsidDel="00000000" w:rsidP="00000000" w:rsidRDefault="00000000" w:rsidRPr="00000000" w14:paraId="000000A8">
            <w:pP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Ciclos y fases</w:t>
            </w:r>
          </w:p>
        </w:tc>
        <w:tc>
          <w:tcPr>
            <w:shd w:fill="auto" w:val="clear"/>
            <w:vAlign w:val="center"/>
          </w:tcPr>
          <w:p w:rsidR="00000000" w:rsidDel="00000000" w:rsidP="00000000" w:rsidRDefault="00000000" w:rsidRPr="00000000" w14:paraId="000000A9">
            <w:pPr>
              <w:rPr>
                <w:rFonts w:ascii="Arial" w:cs="Arial" w:eastAsia="Arial" w:hAnsi="Arial"/>
                <w:color w:val="000000"/>
              </w:rPr>
            </w:pPr>
            <w:r w:rsidDel="00000000" w:rsidR="00000000" w:rsidRPr="00000000">
              <w:rPr>
                <w:rFonts w:ascii="Arial" w:cs="Arial" w:eastAsia="Arial" w:hAnsi="Arial"/>
                <w:color w:val="000000"/>
                <w:rtl w:val="0"/>
              </w:rPr>
              <w:t xml:space="preserve">La metodología a seguir es Scrum, en la cual se desarrollarán </w:t>
            </w:r>
            <w:r w:rsidDel="00000000" w:rsidR="00000000" w:rsidRPr="00000000">
              <w:rPr>
                <w:rFonts w:ascii="Arial" w:cs="Arial" w:eastAsia="Arial" w:hAnsi="Arial"/>
                <w:rtl w:val="0"/>
              </w:rPr>
              <w:t xml:space="preserve">las siguientes cinco</w:t>
            </w:r>
            <w:r w:rsidDel="00000000" w:rsidR="00000000" w:rsidRPr="00000000">
              <w:rPr>
                <w:rFonts w:ascii="Arial" w:cs="Arial" w:eastAsia="Arial" w:hAnsi="Arial"/>
                <w:color w:val="000000"/>
                <w:rtl w:val="0"/>
              </w:rPr>
              <w:t xml:space="preserve"> fases:</w:t>
            </w:r>
          </w:p>
          <w:p w:rsidR="00000000" w:rsidDel="00000000" w:rsidP="00000000" w:rsidRDefault="00000000" w:rsidRPr="00000000" w14:paraId="000000AA">
            <w:pPr>
              <w:rPr>
                <w:rFonts w:ascii="Arial" w:cs="Arial" w:eastAsia="Arial" w:hAnsi="Arial"/>
                <w:color w:val="000000"/>
              </w:rPr>
            </w:pPr>
            <w:r w:rsidDel="00000000" w:rsidR="00000000" w:rsidRPr="00000000">
              <w:rPr>
                <w:rtl w:val="0"/>
              </w:rPr>
            </w:r>
          </w:p>
          <w:p w:rsidR="00000000" w:rsidDel="00000000" w:rsidP="00000000" w:rsidRDefault="00000000" w:rsidRPr="00000000" w14:paraId="000000AB">
            <w:pPr>
              <w:numPr>
                <w:ilvl w:val="0"/>
                <w:numId w:val="9"/>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Iniciación:</w:t>
            </w:r>
          </w:p>
          <w:p w:rsidR="00000000" w:rsidDel="00000000" w:rsidP="00000000" w:rsidRDefault="00000000" w:rsidRPr="00000000" w14:paraId="000000AC">
            <w:pPr>
              <w:numPr>
                <w:ilvl w:val="0"/>
                <w:numId w:val="9"/>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rPr>
            </w:pPr>
            <w:r w:rsidDel="00000000" w:rsidR="00000000" w:rsidRPr="00000000">
              <w:rPr>
                <w:rFonts w:ascii="Arial" w:cs="Arial" w:eastAsia="Arial" w:hAnsi="Arial"/>
                <w:color w:val="000000"/>
                <w:rtl w:val="0"/>
              </w:rPr>
              <w:t xml:space="preserve">Creación de la visión y alcance del proyecto.</w:t>
            </w:r>
            <w:r w:rsidDel="00000000" w:rsidR="00000000" w:rsidRPr="00000000">
              <w:rPr>
                <w:rtl w:val="0"/>
              </w:rPr>
            </w:r>
          </w:p>
          <w:p w:rsidR="00000000" w:rsidDel="00000000" w:rsidP="00000000" w:rsidRDefault="00000000" w:rsidRPr="00000000" w14:paraId="000000AD">
            <w:pPr>
              <w:numPr>
                <w:ilvl w:val="0"/>
                <w:numId w:val="9"/>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rPr>
            </w:pPr>
            <w:r w:rsidDel="00000000" w:rsidR="00000000" w:rsidRPr="00000000">
              <w:rPr>
                <w:rFonts w:ascii="Arial" w:cs="Arial" w:eastAsia="Arial" w:hAnsi="Arial"/>
                <w:color w:val="000000"/>
                <w:rtl w:val="0"/>
              </w:rPr>
              <w:t xml:space="preserve">Identificación del equipo de trabajo.</w:t>
            </w:r>
            <w:r w:rsidDel="00000000" w:rsidR="00000000" w:rsidRPr="00000000">
              <w:rPr>
                <w:rtl w:val="0"/>
              </w:rPr>
            </w:r>
          </w:p>
          <w:p w:rsidR="00000000" w:rsidDel="00000000" w:rsidP="00000000" w:rsidRDefault="00000000" w:rsidRPr="00000000" w14:paraId="000000AE">
            <w:pPr>
              <w:numPr>
                <w:ilvl w:val="0"/>
                <w:numId w:val="9"/>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rPr>
            </w:pPr>
            <w:r w:rsidDel="00000000" w:rsidR="00000000" w:rsidRPr="00000000">
              <w:rPr>
                <w:rFonts w:ascii="Arial" w:cs="Arial" w:eastAsia="Arial" w:hAnsi="Arial"/>
                <w:color w:val="000000"/>
                <w:rtl w:val="0"/>
              </w:rPr>
              <w:t xml:space="preserve">Realizar plan de lanzamiento.</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B0">
            <w:pPr>
              <w:numPr>
                <w:ilvl w:val="0"/>
                <w:numId w:val="9"/>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Planificación y estimación</w:t>
            </w:r>
          </w:p>
          <w:p w:rsidR="00000000" w:rsidDel="00000000" w:rsidP="00000000" w:rsidRDefault="00000000" w:rsidRPr="00000000" w14:paraId="000000B1">
            <w:pPr>
              <w:numPr>
                <w:ilvl w:val="0"/>
                <w:numId w:val="9"/>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rPr>
            </w:pPr>
            <w:r w:rsidDel="00000000" w:rsidR="00000000" w:rsidRPr="00000000">
              <w:rPr>
                <w:rFonts w:ascii="Arial" w:cs="Arial" w:eastAsia="Arial" w:hAnsi="Arial"/>
                <w:color w:val="000000"/>
                <w:rtl w:val="0"/>
              </w:rPr>
              <w:t xml:space="preserve">Elaboración de historias de usuario.</w:t>
            </w:r>
            <w:r w:rsidDel="00000000" w:rsidR="00000000" w:rsidRPr="00000000">
              <w:rPr>
                <w:rtl w:val="0"/>
              </w:rPr>
            </w:r>
          </w:p>
          <w:p w:rsidR="00000000" w:rsidDel="00000000" w:rsidP="00000000" w:rsidRDefault="00000000" w:rsidRPr="00000000" w14:paraId="000000B2">
            <w:pPr>
              <w:numPr>
                <w:ilvl w:val="0"/>
                <w:numId w:val="9"/>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rPr>
            </w:pPr>
            <w:r w:rsidDel="00000000" w:rsidR="00000000" w:rsidRPr="00000000">
              <w:rPr>
                <w:rFonts w:ascii="Arial" w:cs="Arial" w:eastAsia="Arial" w:hAnsi="Arial"/>
                <w:color w:val="000000"/>
                <w:rtl w:val="0"/>
              </w:rPr>
              <w:t xml:space="preserve">Aprobar, estimar y asignar historias de usuario.</w:t>
            </w:r>
            <w:r w:rsidDel="00000000" w:rsidR="00000000" w:rsidRPr="00000000">
              <w:rPr>
                <w:rtl w:val="0"/>
              </w:rPr>
            </w:r>
          </w:p>
          <w:p w:rsidR="00000000" w:rsidDel="00000000" w:rsidP="00000000" w:rsidRDefault="00000000" w:rsidRPr="00000000" w14:paraId="000000B3">
            <w:pPr>
              <w:numPr>
                <w:ilvl w:val="0"/>
                <w:numId w:val="9"/>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rPr>
            </w:pPr>
            <w:r w:rsidDel="00000000" w:rsidR="00000000" w:rsidRPr="00000000">
              <w:rPr>
                <w:rFonts w:ascii="Arial" w:cs="Arial" w:eastAsia="Arial" w:hAnsi="Arial"/>
                <w:color w:val="000000"/>
                <w:rtl w:val="0"/>
              </w:rPr>
              <w:t xml:space="preserve">Elaboración de tareas (Sprint).</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 la iteración</w:t>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360" w:firstLine="0"/>
              <w:rPr>
                <w:rFonts w:ascii="Arial" w:cs="Arial" w:eastAsia="Arial" w:hAnsi="Arial"/>
                <w:color w:val="000000"/>
              </w:rPr>
            </w:pPr>
            <w:r w:rsidDel="00000000" w:rsidR="00000000" w:rsidRPr="00000000">
              <w:rPr>
                <w:rFonts w:ascii="Arial" w:cs="Arial" w:eastAsia="Arial" w:hAnsi="Arial"/>
                <w:color w:val="000000"/>
                <w:rtl w:val="0"/>
              </w:rPr>
              <w:t xml:space="preserve">El primer día de la iteración se realiza la reunión de planificación de la iteración. Tiene dos partes:</w:t>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36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Selección de requisitos. El cliente presenta al equipo la lista de requisitos priorizada del producto o proyecto. </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 la iteración. El equipo elabora la lista de tareas de la iteración necesarias para desarrollar los requisitos seleccionados.</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76"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BA">
            <w:pPr>
              <w:numPr>
                <w:ilvl w:val="0"/>
                <w:numId w:val="9"/>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Implementación </w:t>
            </w:r>
          </w:p>
          <w:p w:rsidR="00000000" w:rsidDel="00000000" w:rsidP="00000000" w:rsidRDefault="00000000" w:rsidRPr="00000000" w14:paraId="000000BB">
            <w:pPr>
              <w:numPr>
                <w:ilvl w:val="0"/>
                <w:numId w:val="9"/>
              </w:numPr>
              <w:pBdr>
                <w:top w:space="0" w:sz="0" w:val="nil"/>
                <w:left w:space="0" w:sz="0" w:val="nil"/>
                <w:bottom w:space="0" w:sz="0" w:val="nil"/>
                <w:right w:space="0" w:sz="0" w:val="nil"/>
                <w:between w:space="0" w:sz="0" w:val="nil"/>
              </w:pBdr>
              <w:spacing w:after="20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Crear entregable.</w:t>
            </w:r>
          </w:p>
          <w:p w:rsidR="00000000" w:rsidDel="00000000" w:rsidP="00000000" w:rsidRDefault="00000000" w:rsidRPr="00000000" w14:paraId="000000BC">
            <w:pPr>
              <w:rPr>
                <w:rFonts w:ascii="Arial" w:cs="Arial" w:eastAsia="Arial" w:hAnsi="Arial"/>
                <w:color w:val="000000"/>
              </w:rPr>
            </w:pPr>
            <w:r w:rsidDel="00000000" w:rsidR="00000000" w:rsidRPr="00000000">
              <w:rPr>
                <w:rtl w:val="0"/>
              </w:rPr>
            </w:r>
          </w:p>
          <w:p w:rsidR="00000000" w:rsidDel="00000000" w:rsidP="00000000" w:rsidRDefault="00000000" w:rsidRPr="00000000" w14:paraId="000000BD">
            <w:pPr>
              <w:numPr>
                <w:ilvl w:val="0"/>
                <w:numId w:val="9"/>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Revisión y retrospectiva</w:t>
            </w:r>
          </w:p>
          <w:p w:rsidR="00000000" w:rsidDel="00000000" w:rsidP="00000000" w:rsidRDefault="00000000" w:rsidRPr="00000000" w14:paraId="000000BE">
            <w:pPr>
              <w:numPr>
                <w:ilvl w:val="0"/>
                <w:numId w:val="9"/>
              </w:numPr>
              <w:pBdr>
                <w:top w:space="0" w:sz="0" w:val="nil"/>
                <w:left w:space="0" w:sz="0" w:val="nil"/>
                <w:bottom w:space="0" w:sz="0" w:val="nil"/>
                <w:right w:space="0" w:sz="0" w:val="nil"/>
                <w:between w:space="0" w:sz="0" w:val="nil"/>
              </w:pBdr>
              <w:spacing w:after="20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Pruebas de funcionalidad del entregable.</w:t>
            </w:r>
          </w:p>
          <w:p w:rsidR="00000000" w:rsidDel="00000000" w:rsidP="00000000" w:rsidRDefault="00000000" w:rsidRPr="00000000" w14:paraId="000000BF">
            <w:pPr>
              <w:rPr>
                <w:rFonts w:ascii="Arial" w:cs="Arial" w:eastAsia="Arial" w:hAnsi="Arial"/>
                <w:color w:val="000000"/>
              </w:rPr>
            </w:pPr>
            <w:r w:rsidDel="00000000" w:rsidR="00000000" w:rsidRPr="00000000">
              <w:rPr>
                <w:rtl w:val="0"/>
              </w:rPr>
            </w:r>
          </w:p>
          <w:p w:rsidR="00000000" w:rsidDel="00000000" w:rsidP="00000000" w:rsidRDefault="00000000" w:rsidRPr="00000000" w14:paraId="000000C0">
            <w:pPr>
              <w:numPr>
                <w:ilvl w:val="0"/>
                <w:numId w:val="9"/>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Lanzamiento</w:t>
            </w:r>
          </w:p>
          <w:p w:rsidR="00000000" w:rsidDel="00000000" w:rsidP="00000000" w:rsidRDefault="00000000" w:rsidRPr="00000000" w14:paraId="000000C1">
            <w:pPr>
              <w:numPr>
                <w:ilvl w:val="0"/>
                <w:numId w:val="9"/>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18"/>
                <w:szCs w:val="18"/>
              </w:rPr>
            </w:pPr>
            <w:r w:rsidDel="00000000" w:rsidR="00000000" w:rsidRPr="00000000">
              <w:rPr>
                <w:rFonts w:ascii="Arial" w:cs="Arial" w:eastAsia="Arial" w:hAnsi="Arial"/>
                <w:color w:val="000000"/>
                <w:rtl w:val="0"/>
              </w:rPr>
              <w:t xml:space="preserve">Entrega de entregables.</w:t>
            </w:r>
            <w:r w:rsidDel="00000000" w:rsidR="00000000" w:rsidRPr="00000000">
              <w:rPr>
                <w:rtl w:val="0"/>
              </w:rPr>
            </w:r>
          </w:p>
          <w:p w:rsidR="00000000" w:rsidDel="00000000" w:rsidP="00000000" w:rsidRDefault="00000000" w:rsidRPr="00000000" w14:paraId="000000C2">
            <w:pPr>
              <w:numPr>
                <w:ilvl w:val="0"/>
                <w:numId w:val="9"/>
              </w:numPr>
              <w:pBdr>
                <w:top w:space="0" w:sz="0" w:val="nil"/>
                <w:left w:space="0" w:sz="0" w:val="nil"/>
                <w:bottom w:space="0" w:sz="0" w:val="nil"/>
                <w:right w:space="0" w:sz="0" w:val="nil"/>
                <w:between w:space="0" w:sz="0" w:val="nil"/>
              </w:pBdr>
              <w:spacing w:after="200" w:line="276" w:lineRule="auto"/>
              <w:ind w:left="720" w:hanging="360"/>
              <w:rPr>
                <w:rFonts w:ascii="Arial" w:cs="Arial" w:eastAsia="Arial" w:hAnsi="Arial"/>
                <w:color w:val="000000"/>
                <w:sz w:val="18"/>
                <w:szCs w:val="18"/>
              </w:rPr>
            </w:pPr>
            <w:r w:rsidDel="00000000" w:rsidR="00000000" w:rsidRPr="00000000">
              <w:rPr>
                <w:rFonts w:ascii="Arial" w:cs="Arial" w:eastAsia="Arial" w:hAnsi="Arial"/>
                <w:color w:val="000000"/>
                <w:rtl w:val="0"/>
              </w:rPr>
              <w:t xml:space="preserve">Retrospectiva del proyecto.</w:t>
            </w:r>
            <w:r w:rsidDel="00000000" w:rsidR="00000000" w:rsidRPr="00000000">
              <w:rPr>
                <w:rtl w:val="0"/>
              </w:rPr>
            </w:r>
          </w:p>
          <w:p w:rsidR="00000000" w:rsidDel="00000000" w:rsidP="00000000" w:rsidRDefault="00000000" w:rsidRPr="00000000" w14:paraId="000000C3">
            <w:pPr>
              <w:rPr>
                <w:rFonts w:ascii="Arial" w:cs="Arial" w:eastAsia="Arial" w:hAnsi="Arial"/>
                <w:color w:val="000000"/>
                <w:sz w:val="18"/>
                <w:szCs w:val="18"/>
              </w:rPr>
            </w:pPr>
            <w:r w:rsidDel="00000000" w:rsidR="00000000" w:rsidRPr="00000000">
              <w:rPr>
                <w:rtl w:val="0"/>
              </w:rPr>
            </w:r>
          </w:p>
          <w:p w:rsidR="00000000" w:rsidDel="00000000" w:rsidP="00000000" w:rsidRDefault="00000000" w:rsidRPr="00000000" w14:paraId="000000C4">
            <w:pPr>
              <w:rPr>
                <w:rFonts w:ascii="Arial" w:cs="Arial" w:eastAsia="Arial" w:hAnsi="Arial"/>
                <w:color w:val="000000"/>
              </w:rPr>
            </w:pPr>
            <w:r w:rsidDel="00000000" w:rsidR="00000000" w:rsidRPr="00000000">
              <w:rPr>
                <w:rFonts w:ascii="Arial" w:cs="Arial" w:eastAsia="Arial" w:hAnsi="Arial"/>
                <w:color w:val="000000"/>
                <w:rtl w:val="0"/>
              </w:rPr>
              <w:t xml:space="preserve">El ciclo de vida o algoritmo que se realizará para la creación o elaboración de cada Sprint es </w:t>
            </w:r>
            <w:r w:rsidDel="00000000" w:rsidR="00000000" w:rsidRPr="00000000">
              <w:rPr>
                <w:rFonts w:ascii="Arial" w:cs="Arial" w:eastAsia="Arial" w:hAnsi="Arial"/>
                <w:rtl w:val="0"/>
              </w:rPr>
              <w:t xml:space="preserve">el</w:t>
            </w:r>
            <w:r w:rsidDel="00000000" w:rsidR="00000000" w:rsidRPr="00000000">
              <w:rPr>
                <w:rFonts w:ascii="Arial" w:cs="Arial" w:eastAsia="Arial" w:hAnsi="Arial"/>
                <w:color w:val="000000"/>
                <w:rtl w:val="0"/>
              </w:rPr>
              <w:t xml:space="preserve"> siguiente diagrama.</w:t>
            </w:r>
          </w:p>
          <w:p w:rsidR="00000000" w:rsidDel="00000000" w:rsidP="00000000" w:rsidRDefault="00000000" w:rsidRPr="00000000" w14:paraId="000000C5">
            <w:pPr>
              <w:rPr>
                <w:rFonts w:ascii="Arial" w:cs="Arial" w:eastAsia="Arial" w:hAnsi="Arial"/>
                <w:color w:val="000000"/>
                <w:sz w:val="18"/>
                <w:szCs w:val="18"/>
              </w:rPr>
            </w:pPr>
            <w:r w:rsidDel="00000000" w:rsidR="00000000" w:rsidRPr="00000000">
              <w:rPr>
                <w:rtl w:val="0"/>
              </w:rPr>
            </w:r>
          </w:p>
          <w:p w:rsidR="00000000" w:rsidDel="00000000" w:rsidP="00000000" w:rsidRDefault="00000000" w:rsidRPr="00000000" w14:paraId="000000C6">
            <w:pPr>
              <w:rPr>
                <w:rFonts w:ascii="Arial" w:cs="Arial" w:eastAsia="Arial" w:hAnsi="Arial"/>
                <w:color w:val="000000"/>
                <w:sz w:val="18"/>
                <w:szCs w:val="18"/>
              </w:rPr>
            </w:pPr>
            <w:r w:rsidDel="00000000" w:rsidR="00000000" w:rsidRPr="00000000">
              <w:rPr>
                <w:rFonts w:ascii="Arial" w:cs="Arial" w:eastAsia="Arial" w:hAnsi="Arial"/>
                <w:color w:val="000000"/>
                <w:sz w:val="18"/>
                <w:szCs w:val="18"/>
              </w:rPr>
              <mc:AlternateContent>
                <mc:Choice Requires="wpg">
                  <w:drawing>
                    <wp:inline distB="0" distT="0" distL="0" distR="0">
                      <wp:extent cx="4119245" cy="2402840"/>
                      <wp:effectExtent b="0" l="0" r="0" t="0"/>
                      <wp:docPr id="2" name=""/>
                      <a:graphic>
                        <a:graphicData uri="http://schemas.microsoft.com/office/word/2010/wordprocessingGroup">
                          <wpg:wgp>
                            <wpg:cNvGrpSpPr/>
                            <wpg:grpSpPr>
                              <a:xfrm>
                                <a:off x="3275775" y="2578575"/>
                                <a:ext cx="4119245" cy="2402840"/>
                                <a:chOff x="3275775" y="2578575"/>
                                <a:chExt cx="4186800" cy="2402850"/>
                              </a:xfrm>
                            </wpg:grpSpPr>
                            <wpg:grpSp>
                              <wpg:cNvGrpSpPr/>
                              <wpg:grpSpPr>
                                <a:xfrm>
                                  <a:off x="3286378" y="2578580"/>
                                  <a:ext cx="4119245" cy="2402840"/>
                                  <a:chOff x="0" y="0"/>
                                  <a:chExt cx="4119225" cy="2402825"/>
                                </a:xfrm>
                              </wpg:grpSpPr>
                              <wps:wsp>
                                <wps:cNvSpPr/>
                                <wps:cNvPr id="3" name="Shape 3"/>
                                <wps:spPr>
                                  <a:xfrm>
                                    <a:off x="0" y="0"/>
                                    <a:ext cx="4119225" cy="2402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119225" cy="2402825"/>
                                    <a:chOff x="0" y="0"/>
                                    <a:chExt cx="4119225" cy="2402825"/>
                                  </a:xfrm>
                                </wpg:grpSpPr>
                                <wps:wsp>
                                  <wps:cNvSpPr/>
                                  <wps:cNvPr id="28" name="Shape 28"/>
                                  <wps:spPr>
                                    <a:xfrm>
                                      <a:off x="0" y="0"/>
                                      <a:ext cx="4119225" cy="2402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118" y="732877"/>
                                      <a:ext cx="1136147" cy="937084"/>
                                    </a:xfrm>
                                    <a:prstGeom prst="roundRect">
                                      <a:avLst>
                                        <a:gd fmla="val 10000" name="adj"/>
                                      </a:avLst>
                                    </a:prstGeom>
                                    <a:solidFill>
                                      <a:schemeClr val="lt1">
                                        <a:alpha val="89411"/>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3683" y="754442"/>
                                      <a:ext cx="1093017" cy="69315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Planificacion del Sprint</w:t>
                                        </w:r>
                                      </w:p>
                                    </w:txbxContent>
                                  </wps:txbx>
                                  <wps:bodyPr anchorCtr="0" anchor="t" bIns="19050" lIns="19050" spcFirstLastPara="1" rIns="19050" wrap="square" tIns="19050">
                                    <a:noAutofit/>
                                  </wps:bodyPr>
                                </wps:wsp>
                                <wps:wsp>
                                  <wps:cNvSpPr/>
                                  <wps:cNvPr id="31" name="Shape 31"/>
                                  <wps:spPr>
                                    <a:xfrm>
                                      <a:off x="647947" y="982440"/>
                                      <a:ext cx="1213992" cy="1213992"/>
                                    </a:xfrm>
                                    <a:custGeom>
                                      <a:rect b="b" l="l" r="r" t="t"/>
                                      <a:pathLst>
                                        <a:path extrusionOk="0" h="120000" w="120000">
                                          <a:moveTo>
                                            <a:pt x="9798" y="88509"/>
                                          </a:moveTo>
                                          <a:lnTo>
                                            <a:pt x="12758" y="86829"/>
                                          </a:lnTo>
                                          <a:lnTo>
                                            <a:pt x="12758" y="86829"/>
                                          </a:lnTo>
                                          <a:cubicBezTo>
                                            <a:pt x="21914" y="102952"/>
                                            <a:pt x="38661" y="113292"/>
                                            <a:pt x="57178" y="114255"/>
                                          </a:cubicBezTo>
                                          <a:cubicBezTo>
                                            <a:pt x="75696" y="115218"/>
                                            <a:pt x="93425" y="106671"/>
                                            <a:pt x="104205" y="91584"/>
                                          </a:cubicBezTo>
                                          <a:lnTo>
                                            <a:pt x="102240" y="90469"/>
                                          </a:lnTo>
                                          <a:lnTo>
                                            <a:pt x="108722" y="87669"/>
                                          </a:lnTo>
                                          <a:lnTo>
                                            <a:pt x="109144" y="94389"/>
                                          </a:lnTo>
                                          <a:lnTo>
                                            <a:pt x="107179" y="93273"/>
                                          </a:lnTo>
                                          <a:cubicBezTo>
                                            <a:pt x="95787" y="109427"/>
                                            <a:pt x="76922" y="118629"/>
                                            <a:pt x="57179" y="117663"/>
                                          </a:cubicBezTo>
                                          <a:cubicBezTo>
                                            <a:pt x="37436" y="116697"/>
                                            <a:pt x="19559" y="105698"/>
                                            <a:pt x="9798" y="88509"/>
                                          </a:cubicBezTo>
                                          <a:close/>
                                        </a:path>
                                      </a:pathLst>
                                    </a:custGeom>
                                    <a:solidFill>
                                      <a:srgbClr val="BF504D"/>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54595" y="1469158"/>
                                      <a:ext cx="1009908" cy="401607"/>
                                    </a:xfrm>
                                    <a:prstGeom prst="roundRect">
                                      <a:avLst>
                                        <a:gd fmla="val 10000" name="adj"/>
                                      </a:avLst>
                                    </a:prstGeom>
                                    <a:solidFill>
                                      <a:srgbClr val="BF504D"/>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66358" y="1480921"/>
                                      <a:ext cx="986382" cy="37808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Planificación Y estimación</w:t>
                                        </w:r>
                                      </w:p>
                                    </w:txbxContent>
                                  </wps:txbx>
                                  <wps:bodyPr anchorCtr="0" anchor="ctr" bIns="12700" lIns="19050" spcFirstLastPara="1" rIns="19050" wrap="square" tIns="12700">
                                    <a:noAutofit/>
                                  </wps:bodyPr>
                                </wps:wsp>
                                <wps:wsp>
                                  <wps:cNvSpPr/>
                                  <wps:cNvPr id="34" name="Shape 34"/>
                                  <wps:spPr>
                                    <a:xfrm>
                                      <a:off x="1428429" y="732877"/>
                                      <a:ext cx="1136147" cy="937084"/>
                                    </a:xfrm>
                                    <a:prstGeom prst="roundRect">
                                      <a:avLst>
                                        <a:gd fmla="val 10000" name="adj"/>
                                      </a:avLst>
                                    </a:prstGeom>
                                    <a:solidFill>
                                      <a:schemeClr val="lt1">
                                        <a:alpha val="89411"/>
                                      </a:schemeClr>
                                    </a:solidFill>
                                    <a:ln cap="flat" cmpd="sng" w="25400">
                                      <a:solidFill>
                                        <a:srgbClr val="BB995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449994" y="955246"/>
                                      <a:ext cx="1093017" cy="69315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Ejecutar Sprint</w:t>
                                        </w:r>
                                      </w:p>
                                    </w:txbxContent>
                                  </wps:txbx>
                                  <wps:bodyPr anchorCtr="0" anchor="t" bIns="19050" lIns="19050" spcFirstLastPara="1" rIns="19050" wrap="square" tIns="19050">
                                    <a:noAutofit/>
                                  </wps:bodyPr>
                                </wps:wsp>
                                <wps:wsp>
                                  <wps:cNvSpPr/>
                                  <wps:cNvPr id="36" name="Shape 36"/>
                                  <wps:spPr>
                                    <a:xfrm>
                                      <a:off x="2064791" y="169665"/>
                                      <a:ext cx="1359166" cy="1359166"/>
                                    </a:xfrm>
                                    <a:custGeom>
                                      <a:rect b="b" l="l" r="r" t="t"/>
                                      <a:pathLst>
                                        <a:path extrusionOk="0" h="120000" w="120000">
                                          <a:moveTo>
                                            <a:pt x="9588" y="31371"/>
                                          </a:moveTo>
                                          <a:lnTo>
                                            <a:pt x="9588" y="31371"/>
                                          </a:lnTo>
                                          <a:cubicBezTo>
                                            <a:pt x="19445" y="14015"/>
                                            <a:pt x="37537" y="2949"/>
                                            <a:pt x="57479" y="2081"/>
                                          </a:cubicBezTo>
                                          <a:cubicBezTo>
                                            <a:pt x="77420" y="1213"/>
                                            <a:pt x="96406" y="10664"/>
                                            <a:pt x="107734" y="27099"/>
                                          </a:cubicBezTo>
                                          <a:lnTo>
                                            <a:pt x="109490" y="26101"/>
                                          </a:lnTo>
                                          <a:lnTo>
                                            <a:pt x="109090" y="32122"/>
                                          </a:lnTo>
                                          <a:lnTo>
                                            <a:pt x="103323" y="29604"/>
                                          </a:lnTo>
                                          <a:lnTo>
                                            <a:pt x="105080" y="28606"/>
                                          </a:lnTo>
                                          <a:lnTo>
                                            <a:pt x="105080" y="28606"/>
                                          </a:lnTo>
                                          <a:cubicBezTo>
                                            <a:pt x="94298" y="13124"/>
                                            <a:pt x="76325" y="4258"/>
                                            <a:pt x="57478" y="5124"/>
                                          </a:cubicBezTo>
                                          <a:cubicBezTo>
                                            <a:pt x="38632" y="5990"/>
                                            <a:pt x="21548" y="16467"/>
                                            <a:pt x="12231" y="32872"/>
                                          </a:cubicBezTo>
                                          <a:close/>
                                        </a:path>
                                      </a:pathLst>
                                    </a:custGeom>
                                    <a:solidFill>
                                      <a:srgbClr val="99B958"/>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680906" y="532074"/>
                                      <a:ext cx="1009908" cy="401607"/>
                                    </a:xfrm>
                                    <a:prstGeom prst="roundRect">
                                      <a:avLst>
                                        <a:gd fmla="val 10000" name="adj"/>
                                      </a:avLst>
                                    </a:prstGeom>
                                    <a:solidFill>
                                      <a:srgbClr val="BB9952"/>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1692669" y="543837"/>
                                      <a:ext cx="986382" cy="37808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Implementación</w:t>
                                        </w:r>
                                      </w:p>
                                    </w:txbxContent>
                                  </wps:txbx>
                                  <wps:bodyPr anchorCtr="0" anchor="ctr" bIns="12700" lIns="19050" spcFirstLastPara="1" rIns="19050" wrap="square" tIns="12700">
                                    <a:noAutofit/>
                                  </wps:bodyPr>
                                </wps:wsp>
                                <wps:wsp>
                                  <wps:cNvSpPr/>
                                  <wps:cNvPr id="39" name="Shape 39"/>
                                  <wps:spPr>
                                    <a:xfrm>
                                      <a:off x="2854740" y="732877"/>
                                      <a:ext cx="1136147" cy="937084"/>
                                    </a:xfrm>
                                    <a:prstGeom prst="roundRect">
                                      <a:avLst>
                                        <a:gd fmla="val 10000" name="adj"/>
                                      </a:avLst>
                                    </a:prstGeom>
                                    <a:solidFill>
                                      <a:schemeClr val="lt1">
                                        <a:alpha val="89411"/>
                                      </a:schemeClr>
                                    </a:solidFill>
                                    <a:ln cap="flat" cmpd="sng" w="25400">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876305" y="754442"/>
                                      <a:ext cx="1093017" cy="69315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Pruebas unitarias de Sprint</w:t>
                                        </w:r>
                                      </w:p>
                                      <w:p w:rsidR="00000000" w:rsidDel="00000000" w:rsidP="00000000" w:rsidRDefault="00000000" w:rsidRPr="00000000">
                                        <w:pPr>
                                          <w:spacing w:after="0" w:before="30" w:line="215.00000953674316"/>
                                          <w:ind w:left="90" w:right="0" w:firstLine="180"/>
                                          <w:jc w:val="left"/>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Pruebas de integracion</w:t>
                                        </w:r>
                                      </w:p>
                                    </w:txbxContent>
                                  </wps:txbx>
                                  <wps:bodyPr anchorCtr="0" anchor="t" bIns="19050" lIns="19050" spcFirstLastPara="1" rIns="19050" wrap="square" tIns="19050">
                                    <a:noAutofit/>
                                  </wps:bodyPr>
                                </wps:wsp>
                                <wps:wsp>
                                  <wps:cNvSpPr/>
                                  <wps:cNvPr id="41" name="Shape 41"/>
                                  <wps:spPr>
                                    <a:xfrm>
                                      <a:off x="3107217" y="1469158"/>
                                      <a:ext cx="1009908" cy="401607"/>
                                    </a:xfrm>
                                    <a:prstGeom prst="roundRect">
                                      <a:avLst>
                                        <a:gd fmla="val 10000" name="adj"/>
                                      </a:avLst>
                                    </a:prstGeom>
                                    <a:solidFill>
                                      <a:srgbClr val="99B958"/>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3118980" y="1480921"/>
                                      <a:ext cx="986382" cy="37808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Revicion y retrospectiva</w:t>
                                        </w:r>
                                      </w:p>
                                    </w:txbxContent>
                                  </wps:txbx>
                                  <wps:bodyPr anchorCtr="0" anchor="ctr" bIns="12700" lIns="19050" spcFirstLastPara="1" rIns="19050" wrap="square" tIns="12700">
                                    <a:noAutofit/>
                                  </wps:bodyPr>
                                </wps:wsp>
                              </wpg:grpSp>
                            </wpg:grpSp>
                          </wpg:wgp>
                        </a:graphicData>
                      </a:graphic>
                    </wp:inline>
                  </w:drawing>
                </mc:Choice>
                <mc:Fallback>
                  <w:drawing>
                    <wp:inline distB="0" distT="0" distL="0" distR="0">
                      <wp:extent cx="4119245" cy="2402840"/>
                      <wp:effectExtent b="0" l="0" r="0" t="0"/>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4119245" cy="24028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TIEMPO ESTIMADO</w:t>
      </w:r>
    </w:p>
    <w:p w:rsidR="00000000" w:rsidDel="00000000" w:rsidP="00000000" w:rsidRDefault="00000000" w:rsidRPr="00000000" w14:paraId="000000CA">
      <w:pPr>
        <w:rPr>
          <w:rFonts w:ascii="Arial" w:cs="Arial" w:eastAsia="Arial" w:hAnsi="Arial"/>
          <w:color w:val="808080"/>
          <w:sz w:val="18"/>
          <w:szCs w:val="18"/>
        </w:rPr>
      </w:pPr>
      <w:r w:rsidDel="00000000" w:rsidR="00000000" w:rsidRPr="00000000">
        <w:rPr>
          <w:rtl w:val="0"/>
        </w:rPr>
      </w:r>
    </w:p>
    <w:tbl>
      <w:tblPr>
        <w:tblStyle w:val="Table10"/>
        <w:tblW w:w="94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7"/>
        <w:gridCol w:w="6717"/>
        <w:tblGridChange w:id="0">
          <w:tblGrid>
            <w:gridCol w:w="2717"/>
            <w:gridCol w:w="6717"/>
          </w:tblGrid>
        </w:tblGridChange>
      </w:tblGrid>
      <w:tr>
        <w:trPr>
          <w:cantSplit w:val="0"/>
          <w:trHeight w:val="300" w:hRule="atLeast"/>
          <w:tblHeader w:val="0"/>
        </w:trPr>
        <w:tc>
          <w:tcPr>
            <w:shd w:fill="17569b" w:val="clear"/>
            <w:vAlign w:val="center"/>
          </w:tcPr>
          <w:p w:rsidR="00000000" w:rsidDel="00000000" w:rsidP="00000000" w:rsidRDefault="00000000" w:rsidRPr="00000000" w14:paraId="000000CB">
            <w:pPr>
              <w:rPr>
                <w:rFonts w:ascii="Arial" w:cs="Arial" w:eastAsia="Arial" w:hAnsi="Arial"/>
                <w:color w:val="ffffff"/>
                <w:sz w:val="20"/>
                <w:szCs w:val="20"/>
              </w:rPr>
            </w:pPr>
            <w:r w:rsidDel="00000000" w:rsidR="00000000" w:rsidRPr="00000000">
              <w:rPr>
                <w:rFonts w:ascii="Arial" w:cs="Arial" w:eastAsia="Arial" w:hAnsi="Arial"/>
                <w:b w:val="1"/>
                <w:i w:val="1"/>
                <w:color w:val="ffffff"/>
                <w:sz w:val="20"/>
                <w:szCs w:val="20"/>
                <w:rtl w:val="0"/>
              </w:rPr>
              <w:t xml:space="preserve">Tiempo Estimado</w:t>
            </w:r>
            <w:r w:rsidDel="00000000" w:rsidR="00000000" w:rsidRPr="00000000">
              <w:rPr>
                <w:rtl w:val="0"/>
              </w:rPr>
            </w:r>
          </w:p>
        </w:tc>
        <w:tc>
          <w:tcPr>
            <w:shd w:fill="auto" w:val="clear"/>
            <w:vAlign w:val="center"/>
          </w:tcPr>
          <w:p w:rsidR="00000000" w:rsidDel="00000000" w:rsidP="00000000" w:rsidRDefault="00000000" w:rsidRPr="00000000" w14:paraId="000000CC">
            <w:pPr>
              <w:rPr>
                <w:rFonts w:ascii="Arial" w:cs="Arial" w:eastAsia="Arial" w:hAnsi="Arial"/>
                <w:sz w:val="20"/>
                <w:szCs w:val="20"/>
              </w:rPr>
            </w:pPr>
            <w:r w:rsidDel="00000000" w:rsidR="00000000" w:rsidRPr="00000000">
              <w:rPr>
                <w:rtl w:val="0"/>
              </w:rPr>
              <w:t xml:space="preserve">La gerente de planeación determinó que se va a trabajar 14 semanas con 7 alumnos. La duración del proyecto será de 784 horas, todo está representado en un libro de Excel denominado 07_EDT_SemaforosMina.</w:t>
            </w:r>
            <w:r w:rsidDel="00000000" w:rsidR="00000000" w:rsidRPr="00000000">
              <w:rPr>
                <w:rtl w:val="0"/>
              </w:rPr>
            </w:r>
          </w:p>
        </w:tc>
      </w:tr>
    </w:tbl>
    <w:p w:rsidR="00000000" w:rsidDel="00000000" w:rsidP="00000000" w:rsidRDefault="00000000" w:rsidRPr="00000000" w14:paraId="000000CD">
      <w:pPr>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CE">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COSTO ESTIMADO</w:t>
      </w:r>
    </w:p>
    <w:p w:rsidR="00000000" w:rsidDel="00000000" w:rsidP="00000000" w:rsidRDefault="00000000" w:rsidRPr="00000000" w14:paraId="000000CF">
      <w:pPr>
        <w:rPr>
          <w:rFonts w:ascii="Arial" w:cs="Arial" w:eastAsia="Arial" w:hAnsi="Arial"/>
          <w:color w:val="808080"/>
          <w:sz w:val="18"/>
          <w:szCs w:val="18"/>
        </w:rPr>
      </w:pPr>
      <w:r w:rsidDel="00000000" w:rsidR="00000000" w:rsidRPr="00000000">
        <w:rPr>
          <w:rtl w:val="0"/>
        </w:rPr>
      </w:r>
    </w:p>
    <w:tbl>
      <w:tblPr>
        <w:tblStyle w:val="Table11"/>
        <w:tblW w:w="94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7"/>
        <w:gridCol w:w="6717"/>
        <w:tblGridChange w:id="0">
          <w:tblGrid>
            <w:gridCol w:w="2717"/>
            <w:gridCol w:w="6717"/>
          </w:tblGrid>
        </w:tblGridChange>
      </w:tblGrid>
      <w:tr>
        <w:trPr>
          <w:cantSplit w:val="0"/>
          <w:trHeight w:val="300" w:hRule="atLeast"/>
          <w:tblHeader w:val="0"/>
        </w:trPr>
        <w:tc>
          <w:tcPr>
            <w:shd w:fill="17569b" w:val="clear"/>
            <w:vAlign w:val="center"/>
          </w:tcPr>
          <w:p w:rsidR="00000000" w:rsidDel="00000000" w:rsidP="00000000" w:rsidRDefault="00000000" w:rsidRPr="00000000" w14:paraId="000000D0">
            <w:pPr>
              <w:rPr>
                <w:rFonts w:ascii="Arial" w:cs="Arial" w:eastAsia="Arial" w:hAnsi="Arial"/>
                <w:color w:val="ffffff"/>
                <w:sz w:val="20"/>
                <w:szCs w:val="20"/>
              </w:rPr>
            </w:pPr>
            <w:r w:rsidDel="00000000" w:rsidR="00000000" w:rsidRPr="00000000">
              <w:rPr>
                <w:rFonts w:ascii="Arial" w:cs="Arial" w:eastAsia="Arial" w:hAnsi="Arial"/>
                <w:b w:val="1"/>
                <w:i w:val="1"/>
                <w:color w:val="ffffff"/>
                <w:sz w:val="20"/>
                <w:szCs w:val="20"/>
                <w:rtl w:val="0"/>
              </w:rPr>
              <w:t xml:space="preserve">Costo Estimado</w:t>
            </w:r>
            <w:r w:rsidDel="00000000" w:rsidR="00000000" w:rsidRPr="00000000">
              <w:rPr>
                <w:rtl w:val="0"/>
              </w:rPr>
            </w:r>
          </w:p>
        </w:tc>
        <w:tc>
          <w:tcPr>
            <w:shd w:fill="auto" w:val="clear"/>
            <w:vAlign w:val="center"/>
          </w:tcPr>
          <w:p w:rsidR="00000000" w:rsidDel="00000000" w:rsidP="00000000" w:rsidRDefault="00000000" w:rsidRPr="00000000" w14:paraId="000000D1">
            <w:pPr>
              <w:rPr>
                <w:rFonts w:ascii="Arial" w:cs="Arial" w:eastAsia="Arial" w:hAnsi="Arial"/>
                <w:color w:val="000000"/>
              </w:rPr>
            </w:pPr>
            <w:r w:rsidDel="00000000" w:rsidR="00000000" w:rsidRPr="00000000">
              <w:rPr>
                <w:rFonts w:ascii="Arial" w:cs="Arial" w:eastAsia="Arial" w:hAnsi="Arial"/>
                <w:color w:val="000000"/>
                <w:rtl w:val="0"/>
              </w:rPr>
              <w:t xml:space="preserve">El costo total de la aplicación tiene un total de </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b w:val="1"/>
                <w:rtl w:val="0"/>
              </w:rPr>
              <w:t xml:space="preserve">50,960</w:t>
            </w:r>
            <w:r w:rsidDel="00000000" w:rsidR="00000000" w:rsidRPr="00000000">
              <w:rPr>
                <w:rFonts w:ascii="Arial" w:cs="Arial" w:eastAsia="Arial" w:hAnsi="Arial"/>
                <w:b w:val="1"/>
                <w:color w:val="000000"/>
                <w:rtl w:val="0"/>
              </w:rPr>
              <w:t xml:space="preserve">.00 MX (</w:t>
            </w:r>
            <w:r w:rsidDel="00000000" w:rsidR="00000000" w:rsidRPr="00000000">
              <w:rPr>
                <w:rFonts w:ascii="Arial" w:cs="Arial" w:eastAsia="Arial" w:hAnsi="Arial"/>
                <w:b w:val="1"/>
                <w:rtl w:val="0"/>
              </w:rPr>
              <w:t xml:space="preserve">cincu</w:t>
            </w:r>
            <w:r w:rsidDel="00000000" w:rsidR="00000000" w:rsidRPr="00000000">
              <w:rPr>
                <w:rFonts w:ascii="Arial" w:cs="Arial" w:eastAsia="Arial" w:hAnsi="Arial"/>
                <w:b w:val="1"/>
                <w:color w:val="000000"/>
                <w:rtl w:val="0"/>
              </w:rPr>
              <w:t xml:space="preserve">enta mil </w:t>
            </w:r>
            <w:r w:rsidDel="00000000" w:rsidR="00000000" w:rsidRPr="00000000">
              <w:rPr>
                <w:rFonts w:ascii="Arial" w:cs="Arial" w:eastAsia="Arial" w:hAnsi="Arial"/>
                <w:b w:val="1"/>
                <w:rtl w:val="0"/>
              </w:rPr>
              <w:t xml:space="preserve">nov</w:t>
            </w:r>
            <w:r w:rsidDel="00000000" w:rsidR="00000000" w:rsidRPr="00000000">
              <w:rPr>
                <w:rFonts w:ascii="Arial" w:cs="Arial" w:eastAsia="Arial" w:hAnsi="Arial"/>
                <w:b w:val="1"/>
                <w:color w:val="000000"/>
                <w:rtl w:val="0"/>
              </w:rPr>
              <w:t xml:space="preserve">ecientos se</w:t>
            </w:r>
            <w:r w:rsidDel="00000000" w:rsidR="00000000" w:rsidRPr="00000000">
              <w:rPr>
                <w:rFonts w:ascii="Arial" w:cs="Arial" w:eastAsia="Arial" w:hAnsi="Arial"/>
                <w:b w:val="1"/>
                <w:rtl w:val="0"/>
              </w:rPr>
              <w:t xml:space="preserve">s</w:t>
            </w:r>
            <w:r w:rsidDel="00000000" w:rsidR="00000000" w:rsidRPr="00000000">
              <w:rPr>
                <w:rFonts w:ascii="Arial" w:cs="Arial" w:eastAsia="Arial" w:hAnsi="Arial"/>
                <w:b w:val="1"/>
                <w:color w:val="000000"/>
                <w:rtl w:val="0"/>
              </w:rPr>
              <w:t xml:space="preserve">enta pesos 00/100 </w:t>
            </w:r>
            <w:r w:rsidDel="00000000" w:rsidR="00000000" w:rsidRPr="00000000">
              <w:rPr>
                <w:rFonts w:ascii="Arial" w:cs="Arial" w:eastAsia="Arial" w:hAnsi="Arial"/>
                <w:b w:val="1"/>
                <w:rtl w:val="0"/>
              </w:rPr>
              <w:t xml:space="preserve">MN</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color w:val="000000"/>
                <w:rtl w:val="0"/>
              </w:rPr>
              <w:t xml:space="preserve">, en el cual están </w:t>
            </w:r>
            <w:r w:rsidDel="00000000" w:rsidR="00000000" w:rsidRPr="00000000">
              <w:rPr>
                <w:rFonts w:ascii="Arial" w:cs="Arial" w:eastAsia="Arial" w:hAnsi="Arial"/>
                <w:rtl w:val="0"/>
              </w:rPr>
              <w:t xml:space="preserve">implícitos </w:t>
            </w:r>
            <w:r w:rsidDel="00000000" w:rsidR="00000000" w:rsidRPr="00000000">
              <w:rPr>
                <w:rFonts w:ascii="Arial" w:cs="Arial" w:eastAsia="Arial" w:hAnsi="Arial"/>
                <w:color w:val="000000"/>
                <w:rtl w:val="0"/>
              </w:rPr>
              <w:t xml:space="preserve">los salarios de cada uno de los integrantes del equipo de acuerdo con el estudio realizado por la página (Talent.com, 2023).</w:t>
            </w:r>
          </w:p>
        </w:tc>
      </w:tr>
    </w:tbl>
    <w:p w:rsidR="00000000" w:rsidDel="00000000" w:rsidP="00000000" w:rsidRDefault="00000000" w:rsidRPr="00000000" w14:paraId="000000D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3">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PLAN DE ADQUISICIONES Y CAPACITACIÓN</w:t>
      </w:r>
    </w:p>
    <w:p w:rsidR="00000000" w:rsidDel="00000000" w:rsidP="00000000" w:rsidRDefault="00000000" w:rsidRPr="00000000" w14:paraId="000000D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spacing w:after="240" w:before="240" w:lineRule="auto"/>
        <w:jc w:val="both"/>
        <w:rPr>
          <w:rFonts w:ascii="Arial" w:cs="Arial" w:eastAsia="Arial" w:hAnsi="Arial"/>
          <w:sz w:val="20"/>
          <w:szCs w:val="20"/>
        </w:rPr>
      </w:pPr>
      <w:bookmarkStart w:colFirst="0" w:colLast="0" w:name="_heading=h.30j0zll" w:id="1"/>
      <w:bookmarkEnd w:id="1"/>
      <w:r w:rsidDel="00000000" w:rsidR="00000000" w:rsidRPr="00000000">
        <w:rPr>
          <w:rFonts w:ascii="Arial" w:cs="Arial" w:eastAsia="Arial" w:hAnsi="Arial"/>
          <w:sz w:val="20"/>
          <w:szCs w:val="20"/>
          <w:rtl w:val="0"/>
        </w:rPr>
        <w:t xml:space="preserve">El detalle de la adquisición y capacitación está plasmado en el </w:t>
      </w:r>
      <w:r w:rsidDel="00000000" w:rsidR="00000000" w:rsidRPr="00000000">
        <w:rPr>
          <w:rFonts w:ascii="Arial" w:cs="Arial" w:eastAsia="Arial" w:hAnsi="Arial"/>
          <w:b w:val="1"/>
          <w:sz w:val="20"/>
          <w:szCs w:val="20"/>
          <w:rtl w:val="0"/>
        </w:rPr>
        <w:t xml:space="preserve">17_PlanAdquisiciónCapacitación_SemaforosMina</w:t>
      </w:r>
      <w:r w:rsidDel="00000000" w:rsidR="00000000" w:rsidRPr="00000000">
        <w:rPr>
          <w:rFonts w:ascii="Arial" w:cs="Arial" w:eastAsia="Arial" w:hAnsi="Arial"/>
          <w:sz w:val="20"/>
          <w:szCs w:val="20"/>
          <w:rtl w:val="0"/>
        </w:rPr>
        <w:t xml:space="preserve"> del proyecto. El cual se encuentra en el repositorio del proyecto. </w:t>
      </w:r>
    </w:p>
    <w:p w:rsidR="00000000" w:rsidDel="00000000" w:rsidP="00000000" w:rsidRDefault="00000000" w:rsidRPr="00000000" w14:paraId="000000D6">
      <w:pPr>
        <w:rPr>
          <w:rFonts w:ascii="Arial" w:cs="Arial" w:eastAsia="Arial" w:hAnsi="Arial"/>
          <w:color w:val="808080"/>
          <w:sz w:val="18"/>
          <w:szCs w:val="18"/>
        </w:rPr>
      </w:pPr>
      <w:r w:rsidDel="00000000" w:rsidR="00000000" w:rsidRPr="00000000">
        <w:rPr>
          <w:rtl w:val="0"/>
        </w:rPr>
      </w:r>
    </w:p>
    <w:p w:rsidR="00000000" w:rsidDel="00000000" w:rsidP="00000000" w:rsidRDefault="00000000" w:rsidRPr="00000000" w14:paraId="000000D7">
      <w:pPr>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D8">
      <w:pPr>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D9">
      <w:pPr>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DA">
      <w:pPr>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DB">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ACTIVIDADES PARA EFECTUAR LA VERIFICACIÓN, VALIDACIÓN Y PRUEBAS Y LAS TÉCNICAS A APLICAR</w:t>
      </w:r>
    </w:p>
    <w:p w:rsidR="00000000" w:rsidDel="00000000" w:rsidP="00000000" w:rsidRDefault="00000000" w:rsidRPr="00000000" w14:paraId="000000DC">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Verificación</w:t>
      </w:r>
    </w:p>
    <w:tbl>
      <w:tblPr>
        <w:tblStyle w:val="Table12"/>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DD">
            <w:pPr>
              <w:rPr>
                <w:rFonts w:ascii="Arial" w:cs="Arial" w:eastAsia="Arial" w:hAnsi="Arial"/>
                <w:b w:val="1"/>
              </w:rPr>
            </w:pPr>
            <w:r w:rsidDel="00000000" w:rsidR="00000000" w:rsidRPr="00000000">
              <w:rPr>
                <w:rFonts w:ascii="Arial" w:cs="Arial" w:eastAsia="Arial" w:hAnsi="Arial"/>
                <w:rtl w:val="0"/>
              </w:rPr>
              <w:t xml:space="preserve">Las actividades de verificación están plasmadas en el plan de </w:t>
            </w:r>
            <w:r w:rsidDel="00000000" w:rsidR="00000000" w:rsidRPr="00000000">
              <w:rPr>
                <w:rFonts w:ascii="Arial" w:cs="Arial" w:eastAsia="Arial" w:hAnsi="Arial"/>
                <w:b w:val="1"/>
                <w:color w:val="000000"/>
                <w:rtl w:val="0"/>
              </w:rPr>
              <w:t xml:space="preserve">aseguramiento de calidad</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el cual se encuentra en el repositorio oficial del proyecto.  El documento tiene por nombre </w:t>
            </w:r>
            <w:r w:rsidDel="00000000" w:rsidR="00000000" w:rsidRPr="00000000">
              <w:rPr>
                <w:rFonts w:ascii="Arial" w:cs="Arial" w:eastAsia="Arial" w:hAnsi="Arial"/>
                <w:b w:val="1"/>
                <w:rtl w:val="0"/>
              </w:rPr>
              <w:t xml:space="preserve">06_PlanCalidad_SemaforosMina</w:t>
            </w:r>
          </w:p>
          <w:p w:rsidR="00000000" w:rsidDel="00000000" w:rsidP="00000000" w:rsidRDefault="00000000" w:rsidRPr="00000000" w14:paraId="000000DE">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D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Validación </w:t>
      </w:r>
    </w:p>
    <w:tbl>
      <w:tblPr>
        <w:tblStyle w:val="Table13"/>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E1">
            <w:pPr>
              <w:rPr>
                <w:rFonts w:ascii="Arial" w:cs="Arial" w:eastAsia="Arial" w:hAnsi="Arial"/>
                <w:b w:val="1"/>
              </w:rPr>
            </w:pPr>
            <w:r w:rsidDel="00000000" w:rsidR="00000000" w:rsidRPr="00000000">
              <w:rPr>
                <w:rFonts w:ascii="Arial" w:cs="Arial" w:eastAsia="Arial" w:hAnsi="Arial"/>
                <w:rtl w:val="0"/>
              </w:rPr>
              <w:t xml:space="preserve">Las actividades de verificación están plasmadas en el plan de </w:t>
            </w:r>
            <w:r w:rsidDel="00000000" w:rsidR="00000000" w:rsidRPr="00000000">
              <w:rPr>
                <w:rFonts w:ascii="Arial" w:cs="Arial" w:eastAsia="Arial" w:hAnsi="Arial"/>
                <w:b w:val="1"/>
                <w:color w:val="000000"/>
                <w:rtl w:val="0"/>
              </w:rPr>
              <w:t xml:space="preserve">aseguramiento de calidad</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el cual se encuentra en el repositorio oficial del proyecto.  El documento tiene por nombre </w:t>
            </w:r>
            <w:r w:rsidDel="00000000" w:rsidR="00000000" w:rsidRPr="00000000">
              <w:rPr>
                <w:rFonts w:ascii="Arial" w:cs="Arial" w:eastAsia="Arial" w:hAnsi="Arial"/>
                <w:b w:val="1"/>
                <w:rtl w:val="0"/>
              </w:rPr>
              <w:t xml:space="preserve">06_PlanCalidad_SemaforosMina</w:t>
            </w:r>
          </w:p>
          <w:p w:rsidR="00000000" w:rsidDel="00000000" w:rsidP="00000000" w:rsidRDefault="00000000" w:rsidRPr="00000000" w14:paraId="000000E2">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E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4">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Pruebas</w:t>
      </w:r>
    </w:p>
    <w:tbl>
      <w:tblPr>
        <w:tblStyle w:val="Table14"/>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rPr>
          <w:cantSplit w:val="0"/>
          <w:trHeight w:val="300" w:hRule="atLeast"/>
          <w:tblHeader w:val="0"/>
        </w:trPr>
        <w:tc>
          <w:tcPr>
            <w:shd w:fill="auto" w:val="clear"/>
          </w:tcPr>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 xml:space="preserve">En este proyecto, las pruebas son constantes ya que trabajaremos con Sprints de Scrum, por lo cual, al final de cada una se realizan pruebas unitarias y de integración. Las pruebas están definidas en el documento 19_PlanPruebasSemaforosMina. En el siguiente diagrama se explica lo anterior:</w:t>
            </w:r>
          </w:p>
          <w:p w:rsidR="00000000" w:rsidDel="00000000" w:rsidP="00000000" w:rsidRDefault="00000000" w:rsidRPr="00000000" w14:paraId="000000E6">
            <w:pPr>
              <w:jc w:val="center"/>
              <w:rPr>
                <w:rFonts w:ascii="Arial" w:cs="Arial" w:eastAsia="Arial" w:hAnsi="Arial"/>
              </w:rPr>
            </w:pPr>
            <w:r w:rsidDel="00000000" w:rsidR="00000000" w:rsidRPr="00000000">
              <w:rPr>
                <w:rFonts w:ascii="Arial" w:cs="Arial" w:eastAsia="Arial" w:hAnsi="Arial"/>
              </w:rPr>
              <mc:AlternateContent>
                <mc:Choice Requires="wpg">
                  <w:drawing>
                    <wp:inline distB="0" distT="0" distL="0" distR="0">
                      <wp:extent cx="5486400" cy="3200400"/>
                      <wp:effectExtent b="0" l="0" r="0" t="0"/>
                      <wp:docPr id="1" name=""/>
                      <a:graphic>
                        <a:graphicData uri="http://schemas.microsoft.com/office/word/2010/wordprocessingGroup">
                          <wpg:wgp>
                            <wpg:cNvGrpSpPr/>
                            <wpg:grpSpPr>
                              <a:xfrm>
                                <a:off x="2602800" y="2141125"/>
                                <a:ext cx="5486400" cy="3200400"/>
                                <a:chOff x="2602800" y="2141125"/>
                                <a:chExt cx="5486400" cy="3317750"/>
                              </a:xfrm>
                            </wpg:grpSpPr>
                            <wpg:grpSp>
                              <wpg:cNvGrpSpPr/>
                              <wpg:grpSpPr>
                                <a:xfrm>
                                  <a:off x="2602800" y="217980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5" name="Shape 5"/>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259657" y="390"/>
                                      <a:ext cx="967085" cy="967085"/>
                                    </a:xfrm>
                                    <a:prstGeom prst="ellipse">
                                      <a:avLst/>
                                    </a:prstGeom>
                                    <a:solidFill>
                                      <a:srgbClr val="BF504D"/>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401283" y="142016"/>
                                      <a:ext cx="683833" cy="68383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Planificar Sprint</w:t>
                                        </w:r>
                                      </w:p>
                                    </w:txbxContent>
                                  </wps:txbx>
                                  <wps:bodyPr anchorCtr="0" anchor="ctr" bIns="8875" lIns="8875" spcFirstLastPara="1" rIns="8875" wrap="square" tIns="8875">
                                    <a:noAutofit/>
                                  </wps:bodyPr>
                                </wps:wsp>
                                <wps:wsp>
                                  <wps:cNvSpPr/>
                                  <wps:cNvPr id="8" name="Shape 8"/>
                                  <wps:spPr>
                                    <a:xfrm rot="2160000">
                                      <a:off x="3196004" y="742848"/>
                                      <a:ext cx="256362" cy="326391"/>
                                    </a:xfrm>
                                    <a:prstGeom prst="rightArrow">
                                      <a:avLst>
                                        <a:gd fmla="val 60000" name="adj1"/>
                                        <a:gd fmla="val 50000" name="adj2"/>
                                      </a:avLst>
                                    </a:prstGeom>
                                    <a:solidFill>
                                      <a:srgbClr val="BF504D"/>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2160000">
                                      <a:off x="3203348" y="785523"/>
                                      <a:ext cx="179453" cy="1958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0" name="Shape 10"/>
                                  <wps:spPr>
                                    <a:xfrm>
                                      <a:off x="3433369" y="853142"/>
                                      <a:ext cx="967085" cy="967085"/>
                                    </a:xfrm>
                                    <a:prstGeom prst="ellipse">
                                      <a:avLst/>
                                    </a:prstGeom>
                                    <a:solidFill>
                                      <a:schemeClr val="accent3"/>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574995" y="994768"/>
                                      <a:ext cx="683833" cy="68383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Desarrollar Sprint</w:t>
                                        </w:r>
                                      </w:p>
                                    </w:txbxContent>
                                  </wps:txbx>
                                  <wps:bodyPr anchorCtr="0" anchor="ctr" bIns="8875" lIns="8875" spcFirstLastPara="1" rIns="8875" wrap="square" tIns="8875">
                                    <a:noAutofit/>
                                  </wps:bodyPr>
                                </wps:wsp>
                                <wps:wsp>
                                  <wps:cNvSpPr/>
                                  <wps:cNvPr id="12" name="Shape 12"/>
                                  <wps:spPr>
                                    <a:xfrm rot="6480000">
                                      <a:off x="3566814" y="1856479"/>
                                      <a:ext cx="256362" cy="326391"/>
                                    </a:xfrm>
                                    <a:prstGeom prst="rightArrow">
                                      <a:avLst>
                                        <a:gd fmla="val 60000" name="adj1"/>
                                        <a:gd fmla="val 50000" name="adj2"/>
                                      </a:avLst>
                                    </a:prstGeom>
                                    <a:solidFill>
                                      <a:schemeClr val="accent3"/>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rot="-4320000">
                                      <a:off x="3617152" y="1885185"/>
                                      <a:ext cx="179453" cy="1958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4" name="Shape 14"/>
                                  <wps:spPr>
                                    <a:xfrm>
                                      <a:off x="2985051" y="2232924"/>
                                      <a:ext cx="967085" cy="967085"/>
                                    </a:xfrm>
                                    <a:prstGeom prst="ellipse">
                                      <a:avLst/>
                                    </a:prstGeom>
                                    <a:solidFill>
                                      <a:schemeClr val="accent4"/>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3126677" y="2374550"/>
                                      <a:ext cx="683833" cy="68383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Pruebas Unitarias</w:t>
                                        </w:r>
                                      </w:p>
                                    </w:txbxContent>
                                  </wps:txbx>
                                  <wps:bodyPr anchorCtr="0" anchor="ctr" bIns="8875" lIns="8875" spcFirstLastPara="1" rIns="8875" wrap="square" tIns="8875">
                                    <a:noAutofit/>
                                  </wps:bodyPr>
                                </wps:wsp>
                                <wps:wsp>
                                  <wps:cNvSpPr/>
                                  <wps:cNvPr id="16" name="Shape 16"/>
                                  <wps:spPr>
                                    <a:xfrm rot="10800000">
                                      <a:off x="2622274" y="2553271"/>
                                      <a:ext cx="256362" cy="326391"/>
                                    </a:xfrm>
                                    <a:prstGeom prst="rightArrow">
                                      <a:avLst>
                                        <a:gd fmla="val 60000" name="adj1"/>
                                        <a:gd fmla="val 50000" name="adj2"/>
                                      </a:avLst>
                                    </a:prstGeom>
                                    <a:solidFill>
                                      <a:schemeClr val="accent4"/>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699183" y="2618549"/>
                                      <a:ext cx="179453" cy="1958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8" name="Shape 18"/>
                                  <wps:spPr>
                                    <a:xfrm>
                                      <a:off x="1534263" y="2232924"/>
                                      <a:ext cx="967085" cy="967085"/>
                                    </a:xfrm>
                                    <a:prstGeom prst="ellipse">
                                      <a:avLst/>
                                    </a:prstGeom>
                                    <a:solidFill>
                                      <a:srgbClr val="49ACC5"/>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675889" y="2374550"/>
                                      <a:ext cx="683833" cy="68383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Pruebas de Integracion</w:t>
                                        </w:r>
                                      </w:p>
                                    </w:txbxContent>
                                  </wps:txbx>
                                  <wps:bodyPr anchorCtr="0" anchor="ctr" bIns="8875" lIns="8875" spcFirstLastPara="1" rIns="8875" wrap="square" tIns="8875">
                                    <a:noAutofit/>
                                  </wps:bodyPr>
                                </wps:wsp>
                                <wps:wsp>
                                  <wps:cNvSpPr/>
                                  <wps:cNvPr id="20" name="Shape 20"/>
                                  <wps:spPr>
                                    <a:xfrm rot="-6480000">
                                      <a:off x="1667707" y="1870280"/>
                                      <a:ext cx="256362" cy="326391"/>
                                    </a:xfrm>
                                    <a:prstGeom prst="rightArrow">
                                      <a:avLst>
                                        <a:gd fmla="val 60000" name="adj1"/>
                                        <a:gd fmla="val 50000" name="adj2"/>
                                      </a:avLst>
                                    </a:prstGeom>
                                    <a:solidFill>
                                      <a:srgbClr val="49ACC5"/>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rot="4320000">
                                      <a:off x="1718045" y="1972130"/>
                                      <a:ext cx="179453" cy="1958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22" name="Shape 22"/>
                                  <wps:spPr>
                                    <a:xfrm>
                                      <a:off x="1085945" y="853142"/>
                                      <a:ext cx="967085" cy="967085"/>
                                    </a:xfrm>
                                    <a:prstGeom prst="ellipse">
                                      <a:avLst/>
                                    </a:prstGeom>
                                    <a:solidFill>
                                      <a:srgbClr val="F79543"/>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227571" y="994768"/>
                                      <a:ext cx="683833" cy="68383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Documentacion</w:t>
                                        </w:r>
                                      </w:p>
                                    </w:txbxContent>
                                  </wps:txbx>
                                  <wps:bodyPr anchorCtr="0" anchor="ctr" bIns="8875" lIns="8875" spcFirstLastPara="1" rIns="8875" wrap="square" tIns="8875">
                                    <a:noAutofit/>
                                  </wps:bodyPr>
                                </wps:wsp>
                                <wps:wsp>
                                  <wps:cNvSpPr/>
                                  <wps:cNvPr id="24" name="Shape 24"/>
                                  <wps:spPr>
                                    <a:xfrm rot="-2160000">
                                      <a:off x="2022292" y="751378"/>
                                      <a:ext cx="256362" cy="326391"/>
                                    </a:xfrm>
                                    <a:prstGeom prst="rightArrow">
                                      <a:avLst>
                                        <a:gd fmla="val 60000" name="adj1"/>
                                        <a:gd fmla="val 50000" name="adj2"/>
                                      </a:avLst>
                                    </a:prstGeom>
                                    <a:solidFill>
                                      <a:srgbClr val="F79543"/>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rot="-2160000">
                                      <a:off x="2029636" y="839259"/>
                                      <a:ext cx="179453" cy="1958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g:grpSp>
                            </wpg:grpSp>
                          </wpg:wgp>
                        </a:graphicData>
                      </a:graphic>
                    </wp:inline>
                  </w:drawing>
                </mc:Choice>
                <mc:Fallback>
                  <w:drawing>
                    <wp:inline distB="0" distT="0" distL="0" distR="0">
                      <wp:extent cx="5486400" cy="3200400"/>
                      <wp:effectExtent b="0" l="0" r="0" t="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7">
            <w:pPr>
              <w:rPr>
                <w:rFonts w:ascii="Arial" w:cs="Arial" w:eastAsia="Arial" w:hAnsi="Arial"/>
              </w:rPr>
            </w:pPr>
            <w:r w:rsidDel="00000000" w:rsidR="00000000" w:rsidRPr="00000000">
              <w:rPr>
                <w:rtl w:val="0"/>
              </w:rPr>
            </w:r>
          </w:p>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rtl w:val="0"/>
              </w:rPr>
              <w:t xml:space="preserve">En caso de encontrarse algún error en las pruebas, los defectos encontrados son especificados en el documento denominado</w:t>
            </w:r>
            <w:r w:rsidDel="00000000" w:rsidR="00000000" w:rsidRPr="00000000">
              <w:rPr>
                <w:rFonts w:ascii="Arial" w:cs="Arial" w:eastAsia="Arial" w:hAnsi="Arial"/>
                <w:b w:val="1"/>
                <w:rtl w:val="0"/>
              </w:rPr>
              <w:t xml:space="preserve"> 21_BitácoraDefectos_SemaforosMina.xls</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y se volverá a realizar o corregir el sprint, en caso contrario, se empezará por desarrollar el siguiente sprint.</w:t>
            </w:r>
          </w:p>
          <w:p w:rsidR="00000000" w:rsidDel="00000000" w:rsidP="00000000" w:rsidRDefault="00000000" w:rsidRPr="00000000" w14:paraId="000000E9">
            <w:pPr>
              <w:rPr>
                <w:rFonts w:ascii="Arial" w:cs="Arial" w:eastAsia="Arial" w:hAnsi="Arial"/>
                <w:color w:val="808080"/>
              </w:rPr>
            </w:pPr>
            <w:r w:rsidDel="00000000" w:rsidR="00000000" w:rsidRPr="00000000">
              <w:rPr>
                <w:rFonts w:ascii="Arial" w:cs="Arial" w:eastAsia="Arial" w:hAnsi="Arial"/>
                <w:rtl w:val="0"/>
              </w:rPr>
              <w:t xml:space="preserve">La planeación de pruebas está especificada en el EDT del proyecto, en él se especifica la actividad de prueba, fecha y hora. </w:t>
            </w:r>
            <w:r w:rsidDel="00000000" w:rsidR="00000000" w:rsidRPr="00000000">
              <w:rPr>
                <w:rtl w:val="0"/>
              </w:rPr>
            </w:r>
          </w:p>
          <w:p w:rsidR="00000000" w:rsidDel="00000000" w:rsidP="00000000" w:rsidRDefault="00000000" w:rsidRPr="00000000" w14:paraId="000000EA">
            <w:pPr>
              <w:rPr>
                <w:rFonts w:ascii="Arial" w:cs="Arial" w:eastAsia="Arial" w:hAnsi="Arial"/>
                <w:sz w:val="20"/>
                <w:szCs w:val="20"/>
              </w:rPr>
            </w:pPr>
            <w:r w:rsidDel="00000000" w:rsidR="00000000" w:rsidRPr="00000000">
              <w:rPr>
                <w:rFonts w:ascii="Arial" w:cs="Arial" w:eastAsia="Arial" w:hAnsi="Arial"/>
                <w:rtl w:val="0"/>
              </w:rPr>
              <w:t xml:space="preserve">Los defectos encontrados se documentan en el reporte de Pruebas del sistema y pruebas de integración</w:t>
            </w:r>
            <w:r w:rsidDel="00000000" w:rsidR="00000000" w:rsidRPr="00000000">
              <w:rPr>
                <w:rFonts w:ascii="Arial" w:cs="Arial" w:eastAsia="Arial" w:hAnsi="Arial"/>
                <w:sz w:val="18"/>
                <w:szCs w:val="18"/>
                <w:rtl w:val="0"/>
              </w:rPr>
              <w:t xml:space="preserve">.</w:t>
            </w:r>
            <w:r w:rsidDel="00000000" w:rsidR="00000000" w:rsidRPr="00000000">
              <w:rPr>
                <w:rtl w:val="0"/>
              </w:rPr>
            </w:r>
          </w:p>
        </w:tc>
      </w:tr>
    </w:tbl>
    <w:p w:rsidR="00000000" w:rsidDel="00000000" w:rsidP="00000000" w:rsidRDefault="00000000" w:rsidRPr="00000000" w14:paraId="000000E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C">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EQUIPO DE TRABAJO</w:t>
      </w:r>
    </w:p>
    <w:p w:rsidR="00000000" w:rsidDel="00000000" w:rsidP="00000000" w:rsidRDefault="00000000" w:rsidRPr="00000000" w14:paraId="000000ED">
      <w:pPr>
        <w:rPr>
          <w:rFonts w:ascii="Arial" w:cs="Arial" w:eastAsia="Arial" w:hAnsi="Arial"/>
          <w:sz w:val="20"/>
          <w:szCs w:val="20"/>
        </w:rPr>
      </w:pPr>
      <w:r w:rsidDel="00000000" w:rsidR="00000000" w:rsidRPr="00000000">
        <w:rPr>
          <w:rtl w:val="0"/>
        </w:rPr>
      </w:r>
    </w:p>
    <w:tbl>
      <w:tblPr>
        <w:tblStyle w:val="Table15"/>
        <w:tblW w:w="94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1"/>
        <w:gridCol w:w="6153"/>
        <w:tblGridChange w:id="0">
          <w:tblGrid>
            <w:gridCol w:w="3281"/>
            <w:gridCol w:w="6153"/>
          </w:tblGrid>
        </w:tblGridChange>
      </w:tblGrid>
      <w:tr>
        <w:trPr>
          <w:cantSplit w:val="0"/>
          <w:trHeight w:val="300" w:hRule="atLeast"/>
          <w:tblHeader w:val="0"/>
        </w:trPr>
        <w:tc>
          <w:tcPr>
            <w:shd w:fill="17569b" w:val="clear"/>
            <w:vAlign w:val="center"/>
          </w:tcPr>
          <w:p w:rsidR="00000000" w:rsidDel="00000000" w:rsidP="00000000" w:rsidRDefault="00000000" w:rsidRPr="00000000" w14:paraId="000000EE">
            <w:pP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Equipo de trabajo</w:t>
            </w:r>
          </w:p>
          <w:p w:rsidR="00000000" w:rsidDel="00000000" w:rsidP="00000000" w:rsidRDefault="00000000" w:rsidRPr="00000000" w14:paraId="000000EF">
            <w:pPr>
              <w:rPr>
                <w:rFonts w:ascii="Arial" w:cs="Arial" w:eastAsia="Arial" w:hAnsi="Arial"/>
                <w:b w:val="1"/>
                <w:i w:val="1"/>
                <w:color w:val="ffffff"/>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F0">
            <w:pPr>
              <w:pBdr>
                <w:top w:space="0" w:sz="0" w:val="nil"/>
                <w:left w:space="0" w:sz="0" w:val="nil"/>
                <w:bottom w:space="0" w:sz="0" w:val="nil"/>
                <w:right w:space="0" w:sz="0" w:val="nil"/>
                <w:between w:space="0" w:sz="0" w:val="nil"/>
              </w:pBd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Para el desarrollo del hardware del semáforo se trabajará con siete alumnos, los cuales serán los encargados de </w:t>
            </w:r>
            <w:r w:rsidDel="00000000" w:rsidR="00000000" w:rsidRPr="00000000">
              <w:rPr>
                <w:rFonts w:ascii="Arial Narrow" w:cs="Arial Narrow" w:eastAsia="Arial Narrow" w:hAnsi="Arial Narrow"/>
                <w:sz w:val="20"/>
                <w:szCs w:val="20"/>
                <w:rtl w:val="0"/>
              </w:rPr>
              <w:t xml:space="preserve">desempeñarán</w:t>
            </w:r>
            <w:r w:rsidDel="00000000" w:rsidR="00000000" w:rsidRPr="00000000">
              <w:rPr>
                <w:rFonts w:ascii="Arial Narrow" w:cs="Arial Narrow" w:eastAsia="Arial Narrow" w:hAnsi="Arial Narrow"/>
                <w:color w:val="000000"/>
                <w:sz w:val="20"/>
                <w:szCs w:val="20"/>
                <w:rtl w:val="0"/>
              </w:rPr>
              <w:t xml:space="preserve"> los siguientes roles:</w:t>
            </w:r>
          </w:p>
          <w:p w:rsidR="00000000" w:rsidDel="00000000" w:rsidP="00000000" w:rsidRDefault="00000000" w:rsidRPr="00000000" w14:paraId="000000F1">
            <w:pPr>
              <w:pBdr>
                <w:top w:space="0" w:sz="0" w:val="nil"/>
                <w:left w:space="0" w:sz="0" w:val="nil"/>
                <w:bottom w:space="0" w:sz="0" w:val="nil"/>
                <w:right w:space="0" w:sz="0" w:val="nil"/>
                <w:between w:space="0" w:sz="0" w:val="nil"/>
              </w:pBdr>
              <w:ind w:left="720" w:firstLine="0"/>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Líder de proyecto: Ricardo Aldair Puente Reyes</w:t>
            </w:r>
          </w:p>
          <w:p w:rsidR="00000000" w:rsidDel="00000000" w:rsidP="00000000" w:rsidRDefault="00000000" w:rsidRPr="00000000" w14:paraId="000000F2">
            <w:pPr>
              <w:pBdr>
                <w:top w:space="0" w:sz="0" w:val="nil"/>
                <w:left w:space="0" w:sz="0" w:val="nil"/>
                <w:bottom w:space="0" w:sz="0" w:val="nil"/>
                <w:right w:space="0" w:sz="0" w:val="nil"/>
                <w:between w:space="0" w:sz="0" w:val="nil"/>
              </w:pBdr>
              <w:ind w:left="720" w:firstLine="0"/>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Gerente de Planeación: Paola Correa Gómez</w:t>
            </w:r>
          </w:p>
          <w:p w:rsidR="00000000" w:rsidDel="00000000" w:rsidP="00000000" w:rsidRDefault="00000000" w:rsidRPr="00000000" w14:paraId="000000F3">
            <w:pPr>
              <w:pBdr>
                <w:top w:space="0" w:sz="0" w:val="nil"/>
                <w:left w:space="0" w:sz="0" w:val="nil"/>
                <w:bottom w:space="0" w:sz="0" w:val="nil"/>
                <w:right w:space="0" w:sz="0" w:val="nil"/>
                <w:between w:space="0" w:sz="0" w:val="nil"/>
              </w:pBdr>
              <w:ind w:left="720" w:firstLine="0"/>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Gerente de desarrollo: Héctor Daniel Castro Salazar</w:t>
            </w:r>
          </w:p>
          <w:p w:rsidR="00000000" w:rsidDel="00000000" w:rsidP="00000000" w:rsidRDefault="00000000" w:rsidRPr="00000000" w14:paraId="000000F4">
            <w:pPr>
              <w:pBdr>
                <w:top w:space="0" w:sz="0" w:val="nil"/>
                <w:left w:space="0" w:sz="0" w:val="nil"/>
                <w:bottom w:space="0" w:sz="0" w:val="nil"/>
                <w:right w:space="0" w:sz="0" w:val="nil"/>
                <w:between w:space="0" w:sz="0" w:val="nil"/>
              </w:pBdr>
              <w:ind w:left="720" w:firstLine="0"/>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Gerente de calidad y procesos: Osiel Mauricio Pérez Juárez</w:t>
            </w:r>
          </w:p>
          <w:p w:rsidR="00000000" w:rsidDel="00000000" w:rsidP="00000000" w:rsidRDefault="00000000" w:rsidRPr="00000000" w14:paraId="000000F5">
            <w:pPr>
              <w:ind w:left="720" w:firstLine="0"/>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Gerente de Soporte: Rocío Berenice Marco Jiménez</w:t>
            </w:r>
          </w:p>
          <w:p w:rsidR="00000000" w:rsidDel="00000000" w:rsidP="00000000" w:rsidRDefault="00000000" w:rsidRPr="00000000" w14:paraId="000000F6">
            <w:pPr>
              <w:ind w:left="720" w:firstLine="0"/>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Auxiliar de soporte: Cinthia Canales Medina</w:t>
            </w:r>
          </w:p>
          <w:p w:rsidR="00000000" w:rsidDel="00000000" w:rsidP="00000000" w:rsidRDefault="00000000" w:rsidRPr="00000000" w14:paraId="000000F7">
            <w:pPr>
              <w:ind w:left="720" w:firstLine="0"/>
              <w:rPr>
                <w:rFonts w:ascii="Arial" w:cs="Arial" w:eastAsia="Arial" w:hAnsi="Arial"/>
                <w:sz w:val="20"/>
                <w:szCs w:val="20"/>
              </w:rPr>
            </w:pPr>
            <w:r w:rsidDel="00000000" w:rsidR="00000000" w:rsidRPr="00000000">
              <w:rPr>
                <w:rFonts w:ascii="Arial Narrow" w:cs="Arial Narrow" w:eastAsia="Arial Narrow" w:hAnsi="Arial Narrow"/>
                <w:sz w:val="20"/>
                <w:szCs w:val="20"/>
                <w:rtl w:val="0"/>
              </w:rPr>
              <w:t xml:space="preserve">Auxiliar de soporte: Rocío Soriano Quintero</w:t>
            </w:r>
            <w:r w:rsidDel="00000000" w:rsidR="00000000" w:rsidRPr="00000000">
              <w:rPr>
                <w:rtl w:val="0"/>
              </w:rPr>
            </w:r>
          </w:p>
        </w:tc>
      </w:tr>
    </w:tbl>
    <w:p w:rsidR="00000000" w:rsidDel="00000000" w:rsidP="00000000" w:rsidRDefault="00000000" w:rsidRPr="00000000" w14:paraId="000000F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9">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CALENDARIO</w:t>
      </w:r>
    </w:p>
    <w:p w:rsidR="00000000" w:rsidDel="00000000" w:rsidP="00000000" w:rsidRDefault="00000000" w:rsidRPr="00000000" w14:paraId="000000FA">
      <w:pPr>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FB">
      <w:pPr>
        <w:rPr>
          <w:rFonts w:ascii="Arial" w:cs="Arial" w:eastAsia="Arial" w:hAnsi="Arial"/>
          <w:color w:val="000000"/>
        </w:rPr>
      </w:pPr>
      <w:r w:rsidDel="00000000" w:rsidR="00000000" w:rsidRPr="00000000">
        <w:rPr>
          <w:rFonts w:ascii="Arial" w:cs="Arial" w:eastAsia="Arial" w:hAnsi="Arial"/>
          <w:color w:val="000000"/>
          <w:rtl w:val="0"/>
        </w:rPr>
        <w:t xml:space="preserve">Para este proyecto se contempla</w:t>
      </w:r>
      <w:r w:rsidDel="00000000" w:rsidR="00000000" w:rsidRPr="00000000">
        <w:rPr>
          <w:rFonts w:ascii="Arial" w:cs="Arial" w:eastAsia="Arial" w:hAnsi="Arial"/>
          <w:rtl w:val="0"/>
        </w:rPr>
        <w:t xml:space="preserve">n </w:t>
      </w:r>
      <w:r w:rsidDel="00000000" w:rsidR="00000000" w:rsidRPr="00000000">
        <w:rPr>
          <w:rFonts w:ascii="Arial" w:cs="Arial" w:eastAsia="Arial" w:hAnsi="Arial"/>
          <w:color w:val="000000"/>
          <w:rtl w:val="0"/>
        </w:rPr>
        <w:t xml:space="preserve">14 semanas hábiles de trabajo, las cuales </w:t>
      </w:r>
      <w:r w:rsidDel="00000000" w:rsidR="00000000" w:rsidRPr="00000000">
        <w:rPr>
          <w:rFonts w:ascii="Arial" w:cs="Arial" w:eastAsia="Arial" w:hAnsi="Arial"/>
          <w:rtl w:val="0"/>
        </w:rPr>
        <w:t xml:space="preserve">inician </w:t>
      </w:r>
      <w:r w:rsidDel="00000000" w:rsidR="00000000" w:rsidRPr="00000000">
        <w:rPr>
          <w:rFonts w:ascii="Arial" w:cs="Arial" w:eastAsia="Arial" w:hAnsi="Arial"/>
          <w:color w:val="000000"/>
          <w:rtl w:val="0"/>
        </w:rPr>
        <w:t xml:space="preserve">el 27 de Febrero de 2023, para entregar al cliente el 2 de </w:t>
      </w:r>
      <w:r w:rsidDel="00000000" w:rsidR="00000000" w:rsidRPr="00000000">
        <w:rPr>
          <w:rFonts w:ascii="Arial" w:cs="Arial" w:eastAsia="Arial" w:hAnsi="Arial"/>
          <w:rtl w:val="0"/>
        </w:rPr>
        <w:t xml:space="preserve">Junio </w:t>
      </w:r>
      <w:r w:rsidDel="00000000" w:rsidR="00000000" w:rsidRPr="00000000">
        <w:rPr>
          <w:rFonts w:ascii="Arial" w:cs="Arial" w:eastAsia="Arial" w:hAnsi="Arial"/>
          <w:color w:val="000000"/>
          <w:rtl w:val="0"/>
        </w:rPr>
        <w:t xml:space="preserve">de 2023. El calendario de trabajo se puede consultar desde el repositorio en el documento que lleva por nombre: </w:t>
      </w:r>
    </w:p>
    <w:p w:rsidR="00000000" w:rsidDel="00000000" w:rsidP="00000000" w:rsidRDefault="00000000" w:rsidRPr="00000000" w14:paraId="000000FC">
      <w:pPr>
        <w:rPr>
          <w:rFonts w:ascii="Arial" w:cs="Arial" w:eastAsia="Arial" w:hAnsi="Arial"/>
          <w:b w:val="1"/>
          <w:color w:val="000000"/>
        </w:rPr>
      </w:pPr>
      <w:r w:rsidDel="00000000" w:rsidR="00000000" w:rsidRPr="00000000">
        <w:rPr>
          <w:rFonts w:ascii="Arial" w:cs="Arial" w:eastAsia="Arial" w:hAnsi="Arial"/>
          <w:b w:val="1"/>
          <w:color w:val="000000"/>
          <w:rtl w:val="0"/>
        </w:rPr>
        <w:t xml:space="preserve">07_EDT_SemaforosMina</w:t>
      </w:r>
    </w:p>
    <w:p w:rsidR="00000000" w:rsidDel="00000000" w:rsidP="00000000" w:rsidRDefault="00000000" w:rsidRPr="00000000" w14:paraId="000000FD">
      <w:pPr>
        <w:rPr>
          <w:rFonts w:ascii="Arial" w:cs="Arial" w:eastAsia="Arial" w:hAnsi="Arial"/>
          <w:b w:val="1"/>
        </w:rPr>
      </w:pPr>
      <w:r w:rsidDel="00000000" w:rsidR="00000000" w:rsidRPr="00000000">
        <w:rPr>
          <w:rtl w:val="0"/>
        </w:rPr>
      </w:r>
    </w:p>
    <w:p w:rsidR="00000000" w:rsidDel="00000000" w:rsidP="00000000" w:rsidRDefault="00000000" w:rsidRPr="00000000" w14:paraId="000000FE">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PLAN DE MANEJO DE RIESGOS</w:t>
      </w:r>
    </w:p>
    <w:p w:rsidR="00000000" w:rsidDel="00000000" w:rsidP="00000000" w:rsidRDefault="00000000" w:rsidRPr="00000000" w14:paraId="000000FF">
      <w:pPr>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00">
      <w:pPr>
        <w:jc w:val="both"/>
        <w:rPr>
          <w:color w:val="ff0000"/>
          <w:sz w:val="26"/>
          <w:szCs w:val="26"/>
        </w:rPr>
      </w:pPr>
      <w:r w:rsidDel="00000000" w:rsidR="00000000" w:rsidRPr="00000000">
        <w:rPr>
          <w:rFonts w:ascii="Arial" w:cs="Arial" w:eastAsia="Arial" w:hAnsi="Arial"/>
          <w:rtl w:val="0"/>
        </w:rPr>
        <w:t xml:space="preserve">El seguimiento a riesgos se realizará semanalmente, cada riesgo tiene asignado un responsable de darle seguimiento. Los riesgos están definidos en la plantilla denominada. </w:t>
      </w:r>
      <w:r w:rsidDel="00000000" w:rsidR="00000000" w:rsidRPr="00000000">
        <w:rPr>
          <w:rFonts w:ascii="Arial" w:cs="Arial" w:eastAsia="Arial" w:hAnsi="Arial"/>
          <w:b w:val="1"/>
          <w:rtl w:val="0"/>
        </w:rPr>
        <w:t xml:space="preserve">03_SeguimientoRiesgos_SemaforosMina_V1.0.xls</w:t>
      </w:r>
      <w:r w:rsidDel="00000000" w:rsidR="00000000" w:rsidRPr="00000000">
        <w:rPr>
          <w:color w:val="ff0000"/>
          <w:sz w:val="26"/>
          <w:szCs w:val="26"/>
          <w:rtl w:val="0"/>
        </w:rPr>
        <w:t xml:space="preserve"> </w:t>
      </w:r>
    </w:p>
    <w:p w:rsidR="00000000" w:rsidDel="00000000" w:rsidP="00000000" w:rsidRDefault="00000000" w:rsidRPr="00000000" w14:paraId="00000101">
      <w:pPr>
        <w:jc w:val="both"/>
        <w:rPr>
          <w:sz w:val="26"/>
          <w:szCs w:val="26"/>
        </w:rPr>
      </w:pPr>
      <w:r w:rsidDel="00000000" w:rsidR="00000000" w:rsidRPr="00000000">
        <w:rPr>
          <w:rtl w:val="0"/>
        </w:rPr>
      </w:r>
    </w:p>
    <w:p w:rsidR="00000000" w:rsidDel="00000000" w:rsidP="00000000" w:rsidRDefault="00000000" w:rsidRPr="00000000" w14:paraId="00000102">
      <w:pPr>
        <w:numPr>
          <w:ilvl w:val="0"/>
          <w:numId w:val="4"/>
        </w:numPr>
        <w:pBdr>
          <w:top w:space="0" w:sz="0" w:val="nil"/>
          <w:left w:space="0" w:sz="0" w:val="nil"/>
          <w:bottom w:space="0" w:sz="0" w:val="nil"/>
          <w:right w:space="0" w:sz="0" w:val="nil"/>
          <w:between w:space="0" w:sz="0" w:val="nil"/>
        </w:pBdr>
        <w:ind w:left="720" w:hanging="360"/>
        <w:jc w:val="both"/>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PROTOCOLO DE ENTREGA</w:t>
      </w:r>
    </w:p>
    <w:p w:rsidR="00000000" w:rsidDel="00000000" w:rsidP="00000000" w:rsidRDefault="00000000" w:rsidRPr="00000000" w14:paraId="00000103">
      <w:pPr>
        <w:spacing w:after="0" w:line="240" w:lineRule="auto"/>
        <w:jc w:val="both"/>
        <w:rPr>
          <w:rFonts w:ascii="Arial" w:cs="Arial" w:eastAsia="Arial" w:hAnsi="Arial"/>
        </w:rPr>
      </w:pPr>
      <w:r w:rsidDel="00000000" w:rsidR="00000000" w:rsidRPr="00000000">
        <w:rPr>
          <w:rFonts w:ascii="Arial" w:cs="Arial" w:eastAsia="Arial" w:hAnsi="Arial"/>
          <w:rtl w:val="0"/>
        </w:rPr>
        <w:t xml:space="preserve">La entrega al cliente del producto final será a través de una reunión de cierre de proyecto, en donde se encontrarán todos los integrantes del equipo de trabajo, el asesor del proyecto, usuarios involucrados con la empresa y por supuesto, el cliente. En dicha junta, el cliente realizará la validación de los entregables, una vez validado el producto se realizará la entrega del prototipo funcional del semáforo, los manuales de usuario, mantenimiento, y operación con la versión especificada. </w:t>
      </w:r>
    </w:p>
    <w:p w:rsidR="00000000" w:rsidDel="00000000" w:rsidP="00000000" w:rsidRDefault="00000000" w:rsidRPr="00000000" w14:paraId="00000104">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rtl w:val="0"/>
        </w:rPr>
        <w:t xml:space="preserve">Los entregables están plasmados en el acta constitutiva del proyecto con su respectiva descripción. </w:t>
      </w:r>
      <w:r w:rsidDel="00000000" w:rsidR="00000000" w:rsidRPr="00000000">
        <w:rPr>
          <w:rFonts w:ascii="Arial" w:cs="Arial" w:eastAsia="Arial" w:hAnsi="Arial"/>
          <w:b w:val="1"/>
          <w:rtl w:val="0"/>
        </w:rPr>
        <w:t xml:space="preserve">02_ActaConstitutiva_SemaforosMina_v1.0</w:t>
      </w:r>
      <w:r w:rsidDel="00000000" w:rsidR="00000000" w:rsidRPr="00000000">
        <w:rPr>
          <w:rtl w:val="0"/>
        </w:rPr>
      </w:r>
    </w:p>
    <w:p w:rsidR="00000000" w:rsidDel="00000000" w:rsidP="00000000" w:rsidRDefault="00000000" w:rsidRPr="00000000" w14:paraId="00000106">
      <w:pPr>
        <w:shd w:fill="ffffff" w:val="clear"/>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07">
      <w:pPr>
        <w:shd w:fill="ffffff" w:val="clear"/>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08">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AMBIENTE DE IMPLEMENTACIÓN</w:t>
      </w:r>
    </w:p>
    <w:p w:rsidR="00000000" w:rsidDel="00000000" w:rsidP="00000000" w:rsidRDefault="00000000" w:rsidRPr="00000000" w14:paraId="00000109">
      <w:pPr>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tabs>
          <w:tab w:val="left" w:leader="none" w:pos="162"/>
          <w:tab w:val="left" w:leader="none" w:pos="1260"/>
        </w:tabs>
        <w:spacing w:after="0"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Para el prototipo del funcionamiento del semáforo se hará uso de los siguientes softwares:</w:t>
      </w:r>
    </w:p>
    <w:p w:rsidR="00000000" w:rsidDel="00000000" w:rsidP="00000000" w:rsidRDefault="00000000" w:rsidRPr="00000000" w14:paraId="0000010B">
      <w:pPr>
        <w:widowControl w:val="0"/>
        <w:numPr>
          <w:ilvl w:val="0"/>
          <w:numId w:val="9"/>
        </w:numPr>
        <w:pBdr>
          <w:top w:space="0" w:sz="0" w:val="nil"/>
          <w:left w:space="0" w:sz="0" w:val="nil"/>
          <w:bottom w:space="0" w:sz="0" w:val="nil"/>
          <w:right w:space="0" w:sz="0" w:val="nil"/>
          <w:between w:space="0" w:sz="0" w:val="nil"/>
        </w:pBdr>
        <w:tabs>
          <w:tab w:val="left" w:leader="none" w:pos="162"/>
          <w:tab w:val="left" w:leader="none" w:pos="1260"/>
        </w:tabs>
        <w:spacing w:after="0" w:before="12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Visual studio code</w:t>
      </w:r>
    </w:p>
    <w:p w:rsidR="00000000" w:rsidDel="00000000" w:rsidP="00000000" w:rsidRDefault="00000000" w:rsidRPr="00000000" w14:paraId="0000010C">
      <w:pPr>
        <w:widowControl w:val="0"/>
        <w:numPr>
          <w:ilvl w:val="0"/>
          <w:numId w:val="9"/>
        </w:numPr>
        <w:pBdr>
          <w:top w:space="0" w:sz="0" w:val="nil"/>
          <w:left w:space="0" w:sz="0" w:val="nil"/>
          <w:bottom w:space="0" w:sz="0" w:val="nil"/>
          <w:right w:space="0" w:sz="0" w:val="nil"/>
          <w:between w:space="0" w:sz="0" w:val="nil"/>
        </w:pBdr>
        <w:tabs>
          <w:tab w:val="left" w:leader="none" w:pos="162"/>
          <w:tab w:val="left" w:leader="none" w:pos="1260"/>
        </w:tabs>
        <w:spacing w:after="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Terminal de linux</w:t>
      </w:r>
    </w:p>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tabs>
          <w:tab w:val="left" w:leader="none" w:pos="162"/>
          <w:tab w:val="left" w:leader="none" w:pos="1260"/>
        </w:tabs>
        <w:spacing w:after="0"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Mientras tanto, para la codificación, se estarán utilizando los siguientes:</w:t>
      </w:r>
    </w:p>
    <w:p w:rsidR="00000000" w:rsidDel="00000000" w:rsidP="00000000" w:rsidRDefault="00000000" w:rsidRPr="00000000" w14:paraId="0000010E">
      <w:pPr>
        <w:widowControl w:val="0"/>
        <w:numPr>
          <w:ilvl w:val="0"/>
          <w:numId w:val="9"/>
        </w:numPr>
        <w:pBdr>
          <w:top w:space="0" w:sz="0" w:val="nil"/>
          <w:left w:space="0" w:sz="0" w:val="nil"/>
          <w:bottom w:space="0" w:sz="0" w:val="nil"/>
          <w:right w:space="0" w:sz="0" w:val="nil"/>
          <w:between w:space="0" w:sz="0" w:val="nil"/>
        </w:pBdr>
        <w:tabs>
          <w:tab w:val="left" w:leader="none" w:pos="162"/>
          <w:tab w:val="left" w:leader="none" w:pos="1260"/>
        </w:tabs>
        <w:spacing w:after="0" w:before="12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Visual studio code</w:t>
      </w:r>
    </w:p>
    <w:p w:rsidR="00000000" w:rsidDel="00000000" w:rsidP="00000000" w:rsidRDefault="00000000" w:rsidRPr="00000000" w14:paraId="0000010F">
      <w:pPr>
        <w:widowControl w:val="0"/>
        <w:numPr>
          <w:ilvl w:val="0"/>
          <w:numId w:val="9"/>
        </w:numPr>
        <w:pBdr>
          <w:top w:space="0" w:sz="0" w:val="nil"/>
          <w:left w:space="0" w:sz="0" w:val="nil"/>
          <w:bottom w:space="0" w:sz="0" w:val="nil"/>
          <w:right w:space="0" w:sz="0" w:val="nil"/>
          <w:between w:space="0" w:sz="0" w:val="nil"/>
        </w:pBdr>
        <w:tabs>
          <w:tab w:val="left" w:leader="none" w:pos="162"/>
          <w:tab w:val="left" w:leader="none" w:pos="1260"/>
        </w:tabs>
        <w:spacing w:after="0" w:lineRule="auto"/>
        <w:ind w:left="720" w:hanging="360"/>
        <w:jc w:val="both"/>
        <w:rPr>
          <w:rFonts w:ascii="Arial" w:cs="Arial" w:eastAsia="Arial" w:hAnsi="Arial"/>
          <w:color w:val="000000"/>
        </w:rPr>
      </w:pPr>
      <w:r w:rsidDel="00000000" w:rsidR="00000000" w:rsidRPr="00000000">
        <w:rPr>
          <w:rFonts w:ascii="Arial" w:cs="Arial" w:eastAsia="Arial" w:hAnsi="Arial"/>
          <w:rtl w:val="0"/>
        </w:rPr>
        <w:t xml:space="preserve">L</w:t>
      </w:r>
      <w:r w:rsidDel="00000000" w:rsidR="00000000" w:rsidRPr="00000000">
        <w:rPr>
          <w:rFonts w:ascii="Arial" w:cs="Arial" w:eastAsia="Arial" w:hAnsi="Arial"/>
          <w:color w:val="000000"/>
          <w:rtl w:val="0"/>
        </w:rPr>
        <w:t xml:space="preserve">enguaje de programación python</w:t>
      </w:r>
    </w:p>
    <w:p w:rsidR="00000000" w:rsidDel="00000000" w:rsidP="00000000" w:rsidRDefault="00000000" w:rsidRPr="00000000" w14:paraId="00000110">
      <w:pPr>
        <w:widowControl w:val="0"/>
        <w:numPr>
          <w:ilvl w:val="0"/>
          <w:numId w:val="9"/>
        </w:numPr>
        <w:pBdr>
          <w:top w:space="0" w:sz="0" w:val="nil"/>
          <w:left w:space="0" w:sz="0" w:val="nil"/>
          <w:bottom w:space="0" w:sz="0" w:val="nil"/>
          <w:right w:space="0" w:sz="0" w:val="nil"/>
          <w:between w:space="0" w:sz="0" w:val="nil"/>
        </w:pBdr>
        <w:tabs>
          <w:tab w:val="left" w:leader="none" w:pos="162"/>
          <w:tab w:val="left" w:leader="none" w:pos="1260"/>
        </w:tabs>
        <w:spacing w:after="0" w:lineRule="auto"/>
        <w:ind w:left="720" w:hanging="360"/>
        <w:jc w:val="both"/>
        <w:rPr>
          <w:rFonts w:ascii="Arial" w:cs="Arial" w:eastAsia="Arial" w:hAnsi="Arial"/>
          <w:color w:val="000000"/>
        </w:rPr>
      </w:pPr>
      <w:r w:rsidDel="00000000" w:rsidR="00000000" w:rsidRPr="00000000">
        <w:rPr>
          <w:rFonts w:ascii="Arial" w:cs="Arial" w:eastAsia="Arial" w:hAnsi="Arial"/>
          <w:rtl w:val="0"/>
        </w:rPr>
        <w:t xml:space="preserve">Spyder</w:t>
      </w:r>
      <w:r w:rsidDel="00000000" w:rsidR="00000000" w:rsidRPr="00000000">
        <w:rPr>
          <w:rtl w:val="0"/>
        </w:rPr>
      </w:r>
    </w:p>
    <w:p w:rsidR="00000000" w:rsidDel="00000000" w:rsidP="00000000" w:rsidRDefault="00000000" w:rsidRPr="00000000" w14:paraId="00000111">
      <w:pPr>
        <w:widowControl w:val="0"/>
        <w:numPr>
          <w:ilvl w:val="0"/>
          <w:numId w:val="9"/>
        </w:numPr>
        <w:pBdr>
          <w:top w:space="0" w:sz="0" w:val="nil"/>
          <w:left w:space="0" w:sz="0" w:val="nil"/>
          <w:bottom w:space="0" w:sz="0" w:val="nil"/>
          <w:right w:space="0" w:sz="0" w:val="nil"/>
          <w:between w:space="0" w:sz="0" w:val="nil"/>
        </w:pBdr>
        <w:tabs>
          <w:tab w:val="left" w:leader="none" w:pos="162"/>
          <w:tab w:val="left" w:leader="none" w:pos="1260"/>
        </w:tabs>
        <w:spacing w:after="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Api’s </w:t>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tabs>
          <w:tab w:val="left" w:leader="none" w:pos="162"/>
          <w:tab w:val="left" w:leader="none" w:pos="1260"/>
        </w:tabs>
        <w:spacing w:after="0"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Por último, para la administración:</w:t>
      </w:r>
    </w:p>
    <w:p w:rsidR="00000000" w:rsidDel="00000000" w:rsidP="00000000" w:rsidRDefault="00000000" w:rsidRPr="00000000" w14:paraId="00000113">
      <w:pPr>
        <w:widowControl w:val="0"/>
        <w:numPr>
          <w:ilvl w:val="0"/>
          <w:numId w:val="9"/>
        </w:numPr>
        <w:pBdr>
          <w:top w:space="0" w:sz="0" w:val="nil"/>
          <w:left w:space="0" w:sz="0" w:val="nil"/>
          <w:bottom w:space="0" w:sz="0" w:val="nil"/>
          <w:right w:space="0" w:sz="0" w:val="nil"/>
          <w:between w:space="0" w:sz="0" w:val="nil"/>
        </w:pBdr>
        <w:tabs>
          <w:tab w:val="left" w:leader="none" w:pos="162"/>
          <w:tab w:val="left" w:leader="none" w:pos="1260"/>
        </w:tabs>
        <w:spacing w:after="0" w:before="12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Se estará utilizando la herramienta de Jira para llevar un control </w:t>
      </w:r>
      <w:r w:rsidDel="00000000" w:rsidR="00000000" w:rsidRPr="00000000">
        <w:rPr>
          <w:rFonts w:ascii="Arial" w:cs="Arial" w:eastAsia="Arial" w:hAnsi="Arial"/>
          <w:rtl w:val="0"/>
        </w:rPr>
        <w:t xml:space="preserve">de </w:t>
      </w:r>
      <w:r w:rsidDel="00000000" w:rsidR="00000000" w:rsidRPr="00000000">
        <w:rPr>
          <w:rFonts w:ascii="Arial" w:cs="Arial" w:eastAsia="Arial" w:hAnsi="Arial"/>
          <w:color w:val="000000"/>
          <w:rtl w:val="0"/>
        </w:rPr>
        <w:t xml:space="preserve">la administración de tiempos y productividad.</w:t>
      </w:r>
    </w:p>
    <w:p w:rsidR="00000000" w:rsidDel="00000000" w:rsidP="00000000" w:rsidRDefault="00000000" w:rsidRPr="00000000" w14:paraId="00000114">
      <w:pPr>
        <w:widowControl w:val="0"/>
        <w:numPr>
          <w:ilvl w:val="0"/>
          <w:numId w:val="9"/>
        </w:numPr>
        <w:pBdr>
          <w:top w:space="0" w:sz="0" w:val="nil"/>
          <w:left w:space="0" w:sz="0" w:val="nil"/>
          <w:bottom w:space="0" w:sz="0" w:val="nil"/>
          <w:right w:space="0" w:sz="0" w:val="nil"/>
          <w:between w:space="0" w:sz="0" w:val="nil"/>
        </w:pBdr>
        <w:tabs>
          <w:tab w:val="left" w:leader="none" w:pos="162"/>
          <w:tab w:val="left" w:leader="none" w:pos="1260"/>
        </w:tabs>
        <w:spacing w:after="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También se estarán utilizando varios softwares de</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Office como parte de la documentación; tales como, Word, Excel, Power Point, etc.</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p w:rsidR="00000000" w:rsidDel="00000000" w:rsidP="00000000" w:rsidRDefault="00000000" w:rsidRPr="00000000" w14:paraId="00000116">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CONTROL DE VERSIONES</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bookmarkStart w:colFirst="0" w:colLast="0" w:name="_heading=h.1fob9te" w:id="2"/>
      <w:bookmarkEnd w:id="2"/>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Se trabajará bajo la gestión de configuración establecida en el repositorio del Centro de Desarrollo e Investigación</w:t>
      </w:r>
      <w:r w:rsidDel="00000000" w:rsidR="00000000" w:rsidRPr="00000000">
        <w:rPr>
          <w:rFonts w:ascii="Arial" w:cs="Arial" w:eastAsia="Arial" w:hAnsi="Arial"/>
          <w:rtl w:val="0"/>
        </w:rPr>
        <w:t xml:space="preserve">, p</w:t>
      </w:r>
      <w:r w:rsidDel="00000000" w:rsidR="00000000" w:rsidRPr="00000000">
        <w:rPr>
          <w:rFonts w:ascii="Arial" w:cs="Arial" w:eastAsia="Arial" w:hAnsi="Arial"/>
          <w:color w:val="000000"/>
          <w:rtl w:val="0"/>
        </w:rPr>
        <w:t xml:space="preserve">lasmada en el documento denominado </w:t>
      </w:r>
      <w:r w:rsidDel="00000000" w:rsidR="00000000" w:rsidRPr="00000000">
        <w:rPr>
          <w:rFonts w:ascii="Arial" w:cs="Arial" w:eastAsia="Arial" w:hAnsi="Arial"/>
          <w:b w:val="1"/>
          <w:color w:val="000000"/>
          <w:rtl w:val="0"/>
        </w:rPr>
        <w:t xml:space="preserve">ManualControl_de_Versiones.doc</w:t>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11A">
      <w:pPr>
        <w:spacing w:after="0" w:line="240" w:lineRule="auto"/>
        <w:rPr>
          <w:rFonts w:ascii="Arial" w:cs="Arial" w:eastAsia="Arial" w:hAnsi="Arial"/>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footerReference r:id="rId14" w:type="even"/>
      <w:pgSz w:h="15840" w:w="12240" w:orient="portrait"/>
      <w:pgMar w:bottom="1440" w:top="1440" w:left="1440" w:right="1440" w:header="567" w:footer="61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tabs>
        <w:tab w:val="center" w:leader="none" w:pos="4550"/>
        <w:tab w:val="left" w:leader="none" w:pos="5818"/>
      </w:tabs>
      <w:ind w:right="260"/>
      <w:jc w:val="right"/>
      <w:rPr>
        <w:color w:val="0f243e"/>
        <w:sz w:val="24"/>
        <w:szCs w:val="24"/>
      </w:rPr>
    </w:pPr>
    <w:r w:rsidDel="00000000" w:rsidR="00000000" w:rsidRPr="00000000">
      <w:rPr>
        <w:color w:val="548dd4"/>
        <w:sz w:val="24"/>
        <w:szCs w:val="24"/>
        <w:rtl w:val="0"/>
      </w:rPr>
      <w:t xml:space="preserve">Página </w:t>
    </w:r>
    <w:r w:rsidDel="00000000" w:rsidR="00000000" w:rsidRPr="00000000">
      <w:rPr>
        <w:color w:val="17365d"/>
        <w:sz w:val="24"/>
        <w:szCs w:val="24"/>
      </w:rPr>
      <w:fldChar w:fldCharType="begin"/>
      <w:instrText xml:space="preserve">PAGE</w:instrText>
      <w:fldChar w:fldCharType="separate"/>
      <w:fldChar w:fldCharType="end"/>
    </w:r>
    <w:r w:rsidDel="00000000" w:rsidR="00000000" w:rsidRPr="00000000">
      <w:rPr>
        <w:color w:val="17365d"/>
        <w:sz w:val="24"/>
        <w:szCs w:val="24"/>
        <w:rtl w:val="0"/>
      </w:rPr>
      <w:t xml:space="preserve"> | </w:t>
    </w:r>
    <w:r w:rsidDel="00000000" w:rsidR="00000000" w:rsidRPr="00000000">
      <w:rPr>
        <w:color w:val="17365d"/>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bookmarkStart w:colFirst="0" w:colLast="0" w:name="_heading=h.3znysh7" w:id="3"/>
    <w:bookmarkEnd w:id="3"/>
    <w:r w:rsidDel="00000000" w:rsidR="00000000" w:rsidRPr="00000000">
      <w:rPr>
        <w:rFonts w:ascii="Nunito" w:cs="Nunito" w:eastAsia="Nunito" w:hAnsi="Nunito"/>
        <w:b w:val="1"/>
        <w:i w:val="1"/>
        <w:color w:val="0070c0"/>
        <w:rtl w:val="0"/>
      </w:rPr>
      <w:t xml:space="preserve">Laboratorio de Microcontroladores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1134" w:right="1138" w:firstLine="0"/>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INSTITUTO TECNOLÓGICO SUPERIOR ZACATECAS OCCIDENTE </w:t>
    </w:r>
    <w:r w:rsidDel="00000000" w:rsidR="00000000" w:rsidRPr="00000000">
      <w:drawing>
        <wp:anchor allowOverlap="1" behindDoc="0" distB="0" distT="0" distL="114300" distR="114300" hidden="0" layoutInCell="1" locked="0" relativeHeight="0" simplePos="0">
          <wp:simplePos x="0" y="0"/>
          <wp:positionH relativeFrom="column">
            <wp:posOffset>-260982</wp:posOffset>
          </wp:positionH>
          <wp:positionV relativeFrom="paragraph">
            <wp:posOffset>-173987</wp:posOffset>
          </wp:positionV>
          <wp:extent cx="882015" cy="82867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1134" w:right="1138" w:firstLine="0"/>
      <w:jc w:val="center"/>
      <w:rPr>
        <w:rFonts w:ascii="Tahoma" w:cs="Tahoma" w:eastAsia="Tahoma" w:hAnsi="Tahoma"/>
        <w:color w:val="000000"/>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0"/>
      <w:numFmt w:val="bullet"/>
      <w:lvlText w:val="-"/>
      <w:lvlJc w:val="left"/>
      <w:pPr>
        <w:ind w:left="356" w:hanging="360"/>
      </w:pPr>
      <w:rPr>
        <w:rFonts w:ascii="Arial" w:cs="Arial" w:eastAsia="Arial" w:hAnsi="Arial"/>
        <w:color w:val="000000"/>
      </w:rPr>
    </w:lvl>
    <w:lvl w:ilvl="1">
      <w:start w:val="1"/>
      <w:numFmt w:val="bullet"/>
      <w:lvlText w:val="o"/>
      <w:lvlJc w:val="left"/>
      <w:pPr>
        <w:ind w:left="1076" w:hanging="360"/>
      </w:pPr>
      <w:rPr>
        <w:rFonts w:ascii="Courier New" w:cs="Courier New" w:eastAsia="Courier New" w:hAnsi="Courier New"/>
      </w:rPr>
    </w:lvl>
    <w:lvl w:ilvl="2">
      <w:start w:val="1"/>
      <w:numFmt w:val="bullet"/>
      <w:lvlText w:val="▪"/>
      <w:lvlJc w:val="left"/>
      <w:pPr>
        <w:ind w:left="1796" w:hanging="360"/>
      </w:pPr>
      <w:rPr>
        <w:rFonts w:ascii="Noto Sans Symbols" w:cs="Noto Sans Symbols" w:eastAsia="Noto Sans Symbols" w:hAnsi="Noto Sans Symbols"/>
      </w:rPr>
    </w:lvl>
    <w:lvl w:ilvl="3">
      <w:start w:val="1"/>
      <w:numFmt w:val="bullet"/>
      <w:lvlText w:val="●"/>
      <w:lvlJc w:val="left"/>
      <w:pPr>
        <w:ind w:left="2516" w:hanging="360"/>
      </w:pPr>
      <w:rPr>
        <w:rFonts w:ascii="Noto Sans Symbols" w:cs="Noto Sans Symbols" w:eastAsia="Noto Sans Symbols" w:hAnsi="Noto Sans Symbols"/>
      </w:rPr>
    </w:lvl>
    <w:lvl w:ilvl="4">
      <w:start w:val="1"/>
      <w:numFmt w:val="bullet"/>
      <w:lvlText w:val="o"/>
      <w:lvlJc w:val="left"/>
      <w:pPr>
        <w:ind w:left="3236" w:hanging="360"/>
      </w:pPr>
      <w:rPr>
        <w:rFonts w:ascii="Courier New" w:cs="Courier New" w:eastAsia="Courier New" w:hAnsi="Courier New"/>
      </w:rPr>
    </w:lvl>
    <w:lvl w:ilvl="5">
      <w:start w:val="1"/>
      <w:numFmt w:val="bullet"/>
      <w:lvlText w:val="▪"/>
      <w:lvlJc w:val="left"/>
      <w:pPr>
        <w:ind w:left="3956" w:hanging="360"/>
      </w:pPr>
      <w:rPr>
        <w:rFonts w:ascii="Noto Sans Symbols" w:cs="Noto Sans Symbols" w:eastAsia="Noto Sans Symbols" w:hAnsi="Noto Sans Symbols"/>
      </w:rPr>
    </w:lvl>
    <w:lvl w:ilvl="6">
      <w:start w:val="1"/>
      <w:numFmt w:val="bullet"/>
      <w:lvlText w:val="●"/>
      <w:lvlJc w:val="left"/>
      <w:pPr>
        <w:ind w:left="4676" w:hanging="360"/>
      </w:pPr>
      <w:rPr>
        <w:rFonts w:ascii="Noto Sans Symbols" w:cs="Noto Sans Symbols" w:eastAsia="Noto Sans Symbols" w:hAnsi="Noto Sans Symbols"/>
      </w:rPr>
    </w:lvl>
    <w:lvl w:ilvl="7">
      <w:start w:val="1"/>
      <w:numFmt w:val="bullet"/>
      <w:lvlText w:val="o"/>
      <w:lvlJc w:val="left"/>
      <w:pPr>
        <w:ind w:left="5396" w:hanging="360"/>
      </w:pPr>
      <w:rPr>
        <w:rFonts w:ascii="Courier New" w:cs="Courier New" w:eastAsia="Courier New" w:hAnsi="Courier New"/>
      </w:rPr>
    </w:lvl>
    <w:lvl w:ilvl="8">
      <w:start w:val="1"/>
      <w:numFmt w:val="bullet"/>
      <w:lvlText w:val="▪"/>
      <w:lvlJc w:val="left"/>
      <w:pPr>
        <w:ind w:left="6116"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1080" w:hanging="360"/>
      </w:pPr>
      <w:rPr>
        <w:color w:val="00000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05c77"/>
      <w:sz w:val="32"/>
      <w:szCs w:val="32"/>
    </w:rPr>
  </w:style>
  <w:style w:type="paragraph" w:styleId="Heading2">
    <w:name w:val="heading 2"/>
    <w:basedOn w:val="Normal"/>
    <w:next w:val="Normal"/>
    <w:pPr>
      <w:keepNext w:val="1"/>
      <w:spacing w:after="60" w:before="240" w:lin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240" w:lineRule="auto"/>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NotoSansSymbols-regular.ttf"/><Relationship Id="rId10" Type="http://schemas.openxmlformats.org/officeDocument/2006/relationships/font" Target="fonts/Tahoma-bold.ttf"/><Relationship Id="rId12" Type="http://schemas.openxmlformats.org/officeDocument/2006/relationships/font" Target="fonts/NotoSansSymbols-bold.ttf"/><Relationship Id="rId9" Type="http://schemas.openxmlformats.org/officeDocument/2006/relationships/font" Target="fonts/Tahoma-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j+lwfByATiEIlropGM3a6K2sYzg==">AMUW2mXUAQjI+Yix3f5kPEZ01746Ak6fZYqIV0EIcP5fgk0txcHYQngiqOpjeOqWkfs9WxXzEpXcDdC9D6z7pxZDBhKMYIhXxexXD4jCVJtR1u0NYQJYeQQYIjyRkifuwunD3CJg0Nvpfyn4MIB8SeTYKtJEmps0tZhZwR46cD39RMIFhfmCdIE=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