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F1" w:rsidRPr="00996F6C" w:rsidRDefault="00996F6C" w:rsidP="00996F6C">
      <w:pPr>
        <w:tabs>
          <w:tab w:val="left" w:pos="3165"/>
          <w:tab w:val="center" w:pos="4419"/>
        </w:tabs>
        <w:rPr>
          <w:b/>
          <w:sz w:val="28"/>
          <w:szCs w:val="28"/>
        </w:rPr>
      </w:pPr>
      <w:r w:rsidRPr="00996F6C">
        <w:rPr>
          <w:b/>
          <w:sz w:val="28"/>
          <w:szCs w:val="28"/>
        </w:rPr>
        <w:tab/>
      </w:r>
      <w:r w:rsidRPr="00996F6C">
        <w:rPr>
          <w:b/>
          <w:sz w:val="28"/>
          <w:szCs w:val="28"/>
        </w:rPr>
        <w:tab/>
        <w:t>CUADERNO DE REGISTRO</w:t>
      </w:r>
      <w:bookmarkStart w:id="0" w:name="_GoBack"/>
      <w:bookmarkEnd w:id="0"/>
    </w:p>
    <w:p w:rsidR="00996F6C" w:rsidRPr="00996F6C" w:rsidRDefault="00996F6C">
      <w:pPr>
        <w:rPr>
          <w:b/>
          <w:u w:val="single"/>
        </w:rPr>
      </w:pPr>
      <w:r w:rsidRPr="00996F6C">
        <w:rPr>
          <w:b/>
          <w:u w:val="single"/>
        </w:rPr>
        <w:t>Diario Última Hora</w:t>
      </w:r>
    </w:p>
    <w:tbl>
      <w:tblPr>
        <w:tblStyle w:val="Tabladecuadrcula4-nfasis3"/>
        <w:tblW w:w="9367" w:type="dxa"/>
        <w:tblLook w:val="04A0" w:firstRow="1" w:lastRow="0" w:firstColumn="1" w:lastColumn="0" w:noHBand="0" w:noVBand="1"/>
      </w:tblPr>
      <w:tblGrid>
        <w:gridCol w:w="2263"/>
        <w:gridCol w:w="7104"/>
      </w:tblGrid>
      <w:tr w:rsidR="00996F6C" w:rsidTr="0099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7" w:type="dxa"/>
            <w:gridSpan w:val="2"/>
          </w:tcPr>
          <w:p w:rsidR="00996F6C" w:rsidRPr="00996F6C" w:rsidRDefault="00996F6C" w:rsidP="00996F6C">
            <w:pPr>
              <w:jc w:val="center"/>
              <w:rPr>
                <w:sz w:val="36"/>
                <w:szCs w:val="36"/>
              </w:rPr>
            </w:pPr>
            <w:r w:rsidRPr="00996F6C">
              <w:rPr>
                <w:sz w:val="36"/>
                <w:szCs w:val="36"/>
              </w:rPr>
              <w:t>PARAGUAY</w:t>
            </w:r>
          </w:p>
        </w:tc>
      </w:tr>
      <w:tr w:rsidR="00996F6C" w:rsidTr="0099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6F6C" w:rsidRDefault="00996F6C">
            <w:r>
              <w:t>ACCION</w:t>
            </w:r>
          </w:p>
        </w:tc>
        <w:tc>
          <w:tcPr>
            <w:tcW w:w="7104" w:type="dxa"/>
          </w:tcPr>
          <w:p w:rsidR="00996F6C" w:rsidRDefault="0099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Lugo constantemente se establece en una posición de inacción, que espera a los hechos que sucedan para actuar. Constantemente se alude a que el Poder Ejecutivo, con Lugo a la cabeza, cuenta con las herramientas legales y materiales para llevar a cabo las medidas que el diario Ultima Hora considera “necesarias” </w:t>
            </w:r>
          </w:p>
        </w:tc>
      </w:tr>
      <w:tr w:rsidR="00996F6C" w:rsidTr="00996F6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6F6C" w:rsidRDefault="00996F6C"/>
        </w:tc>
        <w:tc>
          <w:tcPr>
            <w:tcW w:w="7104" w:type="dxa"/>
          </w:tcPr>
          <w:p w:rsidR="00996F6C" w:rsidRDefault="00996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F6C" w:rsidTr="0099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6F6C" w:rsidRDefault="00996F6C"/>
        </w:tc>
        <w:tc>
          <w:tcPr>
            <w:tcW w:w="7104" w:type="dxa"/>
          </w:tcPr>
          <w:p w:rsidR="00996F6C" w:rsidRDefault="0099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F6C" w:rsidTr="00996F6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96F6C" w:rsidRDefault="00996F6C"/>
        </w:tc>
        <w:tc>
          <w:tcPr>
            <w:tcW w:w="7104" w:type="dxa"/>
          </w:tcPr>
          <w:p w:rsidR="00996F6C" w:rsidRDefault="00996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6F6C" w:rsidRDefault="00996F6C"/>
    <w:sectPr w:rsidR="00996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6C"/>
    <w:rsid w:val="00996F6C"/>
    <w:rsid w:val="009B0262"/>
    <w:rsid w:val="00D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BD4191-715D-4135-A0BE-AFEF5377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6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3">
    <w:name w:val="Grid Table 4 Accent 3"/>
    <w:basedOn w:val="Tablanormal"/>
    <w:uiPriority w:val="49"/>
    <w:rsid w:val="00996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2018-08-08T20:38:00Z</dcterms:created>
  <dcterms:modified xsi:type="dcterms:W3CDTF">2018-08-08T22:57:00Z</dcterms:modified>
</cp:coreProperties>
</file>