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71" w:rsidRDefault="00D377E0">
      <w:pPr>
        <w:rPr>
          <w:b/>
        </w:rPr>
      </w:pPr>
      <w:r w:rsidRPr="00A5045E">
        <w:rPr>
          <w:b/>
        </w:rPr>
        <w:t>REFERENCIAS BIBLIOGRAFICAS:</w:t>
      </w:r>
    </w:p>
    <w:p w:rsidR="00D22250" w:rsidRPr="00D22250" w:rsidRDefault="00D22250">
      <w:proofErr w:type="spellStart"/>
      <w:r w:rsidRPr="00D22250">
        <w:t>Barolín</w:t>
      </w:r>
      <w:proofErr w:type="spellEnd"/>
      <w:r w:rsidRPr="00D22250">
        <w:t>, E. (2014). </w:t>
      </w:r>
      <w:r w:rsidRPr="00D22250">
        <w:rPr>
          <w:i/>
          <w:iCs/>
        </w:rPr>
        <w:t>La Crisis Presidencial del año 2012 en Paraguay: sus vinculaciones con la OEA, el Mercosur y la UNASUR</w:t>
      </w:r>
      <w:r w:rsidRPr="00D22250">
        <w:t> (Licenciatura en Relaciones Internacionales). Universidad Nacional de Rosario.</w:t>
      </w:r>
    </w:p>
    <w:p w:rsidR="00044A88" w:rsidRPr="00044A88" w:rsidRDefault="00044A88">
      <w:proofErr w:type="spellStart"/>
      <w:r w:rsidRPr="00044A88">
        <w:t>Benitez</w:t>
      </w:r>
      <w:proofErr w:type="spellEnd"/>
      <w:r w:rsidRPr="00044A88">
        <w:t xml:space="preserve"> Almeida, M., &amp; </w:t>
      </w:r>
      <w:proofErr w:type="spellStart"/>
      <w:r w:rsidRPr="00044A88">
        <w:t>Orué</w:t>
      </w:r>
      <w:proofErr w:type="spellEnd"/>
      <w:r w:rsidRPr="00044A88">
        <w:t xml:space="preserve"> </w:t>
      </w:r>
      <w:proofErr w:type="spellStart"/>
      <w:r w:rsidRPr="00044A88">
        <w:t>Pozzo</w:t>
      </w:r>
      <w:proofErr w:type="spellEnd"/>
      <w:r w:rsidRPr="00044A88">
        <w:t xml:space="preserve">, A. (2014). </w:t>
      </w:r>
      <w:r w:rsidRPr="00044A88">
        <w:rPr>
          <w:i/>
        </w:rPr>
        <w:t>Representación de Fernando Lugo a través del discurso mediático: Análisis de los titulares informativos del diario Última Hora</w:t>
      </w:r>
      <w:r w:rsidRPr="00044A88">
        <w:t>. SURES, (4), 64-78.</w:t>
      </w:r>
    </w:p>
    <w:p w:rsidR="00D377E0" w:rsidRDefault="00FE33C3">
      <w:r>
        <w:t>Carbone</w:t>
      </w:r>
      <w:r w:rsidR="00D377E0">
        <w:t xml:space="preserve">, R y </w:t>
      </w:r>
      <w:r>
        <w:t>Soler</w:t>
      </w:r>
      <w:r w:rsidR="00D377E0">
        <w:t xml:space="preserve">, L (2012) </w:t>
      </w:r>
      <w:r w:rsidR="00D377E0" w:rsidRPr="00D377E0">
        <w:rPr>
          <w:i/>
        </w:rPr>
        <w:t xml:space="preserve">Franquismo en Paraguay: el golpe. </w:t>
      </w:r>
      <w:r w:rsidR="00DD5539">
        <w:t>Buenos Aires:</w:t>
      </w:r>
      <w:r w:rsidR="00D377E0">
        <w:t xml:space="preserve"> El 8vo Loco. </w:t>
      </w:r>
    </w:p>
    <w:p w:rsidR="00261BF3" w:rsidRDefault="00261BF3">
      <w:proofErr w:type="spellStart"/>
      <w:r w:rsidRPr="00261BF3">
        <w:t>Castilgia</w:t>
      </w:r>
      <w:proofErr w:type="spellEnd"/>
      <w:r w:rsidRPr="00261BF3">
        <w:t>, M. (2006). Rol hegemónico del diario en la instalación de la agenda temática. </w:t>
      </w:r>
      <w:r w:rsidRPr="00261BF3">
        <w:rPr>
          <w:i/>
          <w:iCs/>
        </w:rPr>
        <w:t>Red Nacional De Investigadores En Comunicación</w:t>
      </w:r>
      <w:r w:rsidRPr="00261BF3">
        <w:t xml:space="preserve">, (10). </w:t>
      </w:r>
      <w:r>
        <w:t>Recuperado de</w:t>
      </w:r>
      <w:r w:rsidRPr="00261BF3">
        <w:t xml:space="preserve"> http://redcomunicacion.org/rol-hegemonico-del-diario-en-la-instalacion-de-la-agenda-tematica/</w:t>
      </w:r>
    </w:p>
    <w:p w:rsidR="00FE33C3" w:rsidRPr="00D377E0" w:rsidRDefault="00FE33C3">
      <w:r>
        <w:t xml:space="preserve">Fernández </w:t>
      </w:r>
      <w:proofErr w:type="spellStart"/>
      <w:r>
        <w:t>Pedemonte</w:t>
      </w:r>
      <w:proofErr w:type="spellEnd"/>
      <w:r>
        <w:t xml:space="preserve">, D. (2010) </w:t>
      </w:r>
      <w:r w:rsidRPr="00FE33C3">
        <w:rPr>
          <w:i/>
        </w:rPr>
        <w:t>Conmoción pública: los casos mediáticos y sus públicos.</w:t>
      </w:r>
      <w:r>
        <w:t xml:space="preserve"> (1a ed.). Buenos Aires: La Crujía </w:t>
      </w:r>
    </w:p>
    <w:p w:rsidR="00D377E0" w:rsidRDefault="00D377E0">
      <w:proofErr w:type="spellStart"/>
      <w:r>
        <w:t>G</w:t>
      </w:r>
      <w:r w:rsidR="00FE33C3">
        <w:t>aido</w:t>
      </w:r>
      <w:proofErr w:type="spellEnd"/>
      <w:r>
        <w:t xml:space="preserve">, P (2007) </w:t>
      </w:r>
      <w:r w:rsidRPr="00D377E0">
        <w:rPr>
          <w:i/>
        </w:rPr>
        <w:t>La construcción discursiva de la noción de inseguridad ciudadana en los espacios de opinión del diario La Capital de Rosario</w:t>
      </w:r>
      <w:r w:rsidR="00D22250">
        <w:t xml:space="preserve"> (</w:t>
      </w:r>
      <w:r>
        <w:t>Licenciatura en Comunicación Social</w:t>
      </w:r>
      <w:r w:rsidR="00D22250">
        <w:t xml:space="preserve">). </w:t>
      </w:r>
      <w:r>
        <w:t>U</w:t>
      </w:r>
      <w:r w:rsidR="00D22250">
        <w:t>niversidad Nacional de Rosario.</w:t>
      </w:r>
      <w:bookmarkStart w:id="0" w:name="_GoBack"/>
      <w:bookmarkEnd w:id="0"/>
    </w:p>
    <w:p w:rsidR="00366E36" w:rsidRDefault="00366E36">
      <w:proofErr w:type="spellStart"/>
      <w:r w:rsidRPr="00366E36">
        <w:t>Halpern</w:t>
      </w:r>
      <w:proofErr w:type="spellEnd"/>
      <w:r w:rsidRPr="00366E36">
        <w:t>, G. (2013). Debate I. Paragua</w:t>
      </w:r>
      <w:r>
        <w:t>y, golpe de estado y después. En</w:t>
      </w:r>
      <w:r w:rsidRPr="00366E36">
        <w:t xml:space="preserve"> </w:t>
      </w:r>
      <w:r>
        <w:t>Centro de Estudios Legales y Sociales (</w:t>
      </w:r>
      <w:r w:rsidRPr="00366E36">
        <w:t>CELS</w:t>
      </w:r>
      <w:r>
        <w:t>)</w:t>
      </w:r>
      <w:r w:rsidRPr="00366E36">
        <w:t xml:space="preserve">, </w:t>
      </w:r>
      <w:r w:rsidRPr="00366E36">
        <w:rPr>
          <w:i/>
        </w:rPr>
        <w:t>Derechos Humanos en Argentina: informe 2013</w:t>
      </w:r>
      <w:r>
        <w:t xml:space="preserve"> (1a</w:t>
      </w:r>
      <w:r w:rsidRPr="00366E36">
        <w:t xml:space="preserve"> ed., pp. 541-568). Buenos Aires: Siglo Veintiuno Editores. </w:t>
      </w:r>
      <w:r>
        <w:t>Recuperado de:</w:t>
      </w:r>
      <w:r w:rsidRPr="00366E36">
        <w:t xml:space="preserve"> https://www.cels.org.ar/web/wp-content/uploads/2016/06/IA2013.pdf</w:t>
      </w:r>
    </w:p>
    <w:p w:rsidR="007B7F28" w:rsidRDefault="007B7F28">
      <w:proofErr w:type="spellStart"/>
      <w:r>
        <w:t>McCombs</w:t>
      </w:r>
      <w:proofErr w:type="spellEnd"/>
      <w:r>
        <w:t>, M.</w:t>
      </w:r>
      <w:r w:rsidRPr="007B7F28">
        <w:t xml:space="preserve"> </w:t>
      </w:r>
      <w:r>
        <w:t>y</w:t>
      </w:r>
      <w:r w:rsidRPr="007B7F28">
        <w:t xml:space="preserve"> </w:t>
      </w:r>
      <w:proofErr w:type="spellStart"/>
      <w:r w:rsidRPr="007B7F28">
        <w:t>Evatt</w:t>
      </w:r>
      <w:proofErr w:type="spellEnd"/>
      <w:r w:rsidRPr="007B7F28">
        <w:t xml:space="preserve">, D. (1995). </w:t>
      </w:r>
      <w:r w:rsidRPr="007B7F28">
        <w:rPr>
          <w:i/>
        </w:rPr>
        <w:t xml:space="preserve">Los temas y los aspectos: explorando una nueva dimensión de la agenda </w:t>
      </w:r>
      <w:proofErr w:type="spellStart"/>
      <w:r w:rsidRPr="007B7F28">
        <w:rPr>
          <w:i/>
        </w:rPr>
        <w:t>setting</w:t>
      </w:r>
      <w:proofErr w:type="spellEnd"/>
      <w:r w:rsidRPr="007B7F28">
        <w:rPr>
          <w:i/>
        </w:rPr>
        <w:t>.</w:t>
      </w:r>
      <w:r>
        <w:t xml:space="preserve"> Comunicación y Sociedad, 8, 1.</w:t>
      </w:r>
    </w:p>
    <w:p w:rsidR="007B7F28" w:rsidRDefault="007B7F28">
      <w:r w:rsidRPr="007B7F28">
        <w:t xml:space="preserve">Mendoza Padilla, M., </w:t>
      </w:r>
      <w:proofErr w:type="spellStart"/>
      <w:r w:rsidRPr="007B7F28">
        <w:t>Elisandro</w:t>
      </w:r>
      <w:proofErr w:type="spellEnd"/>
      <w:r w:rsidRPr="007B7F28">
        <w:t>, L., &amp; Gaetano, L. (2010). La construcción de la noticia, una forma de legitimar hechos e ideas. Red Nacional De Investigadores En Comunicación.</w:t>
      </w:r>
    </w:p>
    <w:p w:rsidR="00DD5539" w:rsidRDefault="00FE33C3">
      <w:proofErr w:type="spellStart"/>
      <w:r w:rsidRPr="00DD5539">
        <w:t>Ollier</w:t>
      </w:r>
      <w:proofErr w:type="spellEnd"/>
      <w:r w:rsidR="00DD5539" w:rsidRPr="00DD5539">
        <w:t>, M.</w:t>
      </w:r>
      <w:r>
        <w:t xml:space="preserve"> M.</w:t>
      </w:r>
      <w:r w:rsidR="00DD5539" w:rsidRPr="00DD5539">
        <w:t xml:space="preserve"> (2008). </w:t>
      </w:r>
      <w:r w:rsidR="00DD5539" w:rsidRPr="00FE33C3">
        <w:rPr>
          <w:i/>
        </w:rPr>
        <w:t>La institucionalización democrática en el callejón: la inestabilidad presidencial en la Argentina (1999-2003)</w:t>
      </w:r>
      <w:r w:rsidR="00DD5539" w:rsidRPr="00DD5539">
        <w:t xml:space="preserve">. América Latina Hoy, (49). </w:t>
      </w:r>
      <w:r w:rsidR="00DD5539">
        <w:t xml:space="preserve">Recuperado de </w:t>
      </w:r>
      <w:r w:rsidR="00DD5539" w:rsidRPr="00DD5539">
        <w:t>http://www.redalyc.org/html/308/30804905/</w:t>
      </w:r>
    </w:p>
    <w:p w:rsidR="000E280E" w:rsidRDefault="000E280E">
      <w:r w:rsidRPr="000E280E">
        <w:t>P</w:t>
      </w:r>
      <w:r w:rsidR="00FE33C3">
        <w:t>érez-L</w:t>
      </w:r>
      <w:r w:rsidR="00FE33C3" w:rsidRPr="000E280E">
        <w:t>iñán</w:t>
      </w:r>
      <w:r w:rsidRPr="000E280E">
        <w:t xml:space="preserve">, A. (2009). </w:t>
      </w:r>
      <w:r w:rsidRPr="00FE33C3">
        <w:rPr>
          <w:i/>
        </w:rPr>
        <w:t>Juicio político al presidente y nueva inestabilidad</w:t>
      </w:r>
      <w:r w:rsidR="00FE33C3" w:rsidRPr="00FE33C3">
        <w:rPr>
          <w:i/>
        </w:rPr>
        <w:t xml:space="preserve"> política en América Latina </w:t>
      </w:r>
      <w:r w:rsidR="00FE33C3">
        <w:t>(1a</w:t>
      </w:r>
      <w:r w:rsidRPr="000E280E">
        <w:t xml:space="preserve"> ed.). Buenos Aires: Fondo de Cultura Económica.</w:t>
      </w:r>
    </w:p>
    <w:p w:rsidR="00D377E0" w:rsidRDefault="00214239">
      <w:proofErr w:type="spellStart"/>
      <w:r>
        <w:t>S</w:t>
      </w:r>
      <w:r w:rsidR="00FE33C3">
        <w:t>errafero</w:t>
      </w:r>
      <w:proofErr w:type="spellEnd"/>
      <w:r>
        <w:t xml:space="preserve">, M. D (1996) </w:t>
      </w:r>
      <w:r w:rsidRPr="00FE33C3">
        <w:rPr>
          <w:i/>
        </w:rPr>
        <w:t>El “</w:t>
      </w:r>
      <w:proofErr w:type="spellStart"/>
      <w:r w:rsidRPr="00FE33C3">
        <w:rPr>
          <w:i/>
        </w:rPr>
        <w:t>Impeachment</w:t>
      </w:r>
      <w:proofErr w:type="spellEnd"/>
      <w:r w:rsidRPr="00FE33C3">
        <w:rPr>
          <w:i/>
        </w:rPr>
        <w:t>” en América Latina: Argentina, Brasil y Venezuela</w:t>
      </w:r>
      <w:r>
        <w:t>. España</w:t>
      </w:r>
      <w:r w:rsidR="00EA16BB">
        <w:t>, Revista de Estudios Políticos. Nueva Época,</w:t>
      </w:r>
      <w:r>
        <w:t xml:space="preserve"> </w:t>
      </w:r>
      <w:proofErr w:type="spellStart"/>
      <w:r>
        <w:t>Num</w:t>
      </w:r>
      <w:proofErr w:type="spellEnd"/>
      <w:r>
        <w:t xml:space="preserve">. 92 Abril-Junio </w:t>
      </w:r>
    </w:p>
    <w:p w:rsidR="001E3E5E" w:rsidRDefault="004F43B8">
      <w:r w:rsidRPr="004F43B8">
        <w:t>S</w:t>
      </w:r>
      <w:r w:rsidR="00FE33C3">
        <w:t>antos</w:t>
      </w:r>
      <w:r w:rsidRPr="004F43B8">
        <w:t xml:space="preserve">, W. (2017). </w:t>
      </w:r>
      <w:r w:rsidRPr="00FE33C3">
        <w:rPr>
          <w:i/>
        </w:rPr>
        <w:t>A democracia impedid</w:t>
      </w:r>
      <w:r w:rsidR="00FE33C3" w:rsidRPr="00FE33C3">
        <w:rPr>
          <w:i/>
        </w:rPr>
        <w:t>a</w:t>
      </w:r>
      <w:r w:rsidR="00FE33C3">
        <w:t xml:space="preserve">: </w:t>
      </w:r>
      <w:r w:rsidR="00FE33C3" w:rsidRPr="00FE33C3">
        <w:rPr>
          <w:i/>
        </w:rPr>
        <w:t xml:space="preserve">o Brasil no </w:t>
      </w:r>
      <w:proofErr w:type="spellStart"/>
      <w:r w:rsidR="00FE33C3" w:rsidRPr="00FE33C3">
        <w:rPr>
          <w:i/>
        </w:rPr>
        <w:t>século</w:t>
      </w:r>
      <w:proofErr w:type="spellEnd"/>
      <w:r w:rsidR="00FE33C3" w:rsidRPr="00FE33C3">
        <w:rPr>
          <w:i/>
        </w:rPr>
        <w:t xml:space="preserve"> XXI</w:t>
      </w:r>
      <w:r w:rsidR="00FE33C3">
        <w:t>. (1a</w:t>
      </w:r>
      <w:r w:rsidR="00EE394E">
        <w:t xml:space="preserve"> ed.). Rio de Janeiro: FGV</w:t>
      </w:r>
      <w:r w:rsidRPr="004F43B8">
        <w:t xml:space="preserve"> Editora</w:t>
      </w:r>
    </w:p>
    <w:p w:rsidR="00EA16BB" w:rsidRDefault="00EA16BB">
      <w:r>
        <w:t xml:space="preserve">Soler, L., y </w:t>
      </w:r>
      <w:r w:rsidRPr="00EA16BB">
        <w:t xml:space="preserve"> </w:t>
      </w:r>
      <w:proofErr w:type="spellStart"/>
      <w:r w:rsidRPr="00EA16BB">
        <w:t>Nikolajczuk</w:t>
      </w:r>
      <w:proofErr w:type="spellEnd"/>
      <w:r w:rsidRPr="00EA16BB">
        <w:t xml:space="preserve">, M. (2017). </w:t>
      </w:r>
      <w:r w:rsidRPr="00EA16BB">
        <w:rPr>
          <w:i/>
        </w:rPr>
        <w:t>Actores económicos y medios de comunicación. El golpe parlamentario a Fernando Lugo (2012)</w:t>
      </w:r>
      <w:r w:rsidRPr="00EA16BB">
        <w:t>. Chasqui. Revista La</w:t>
      </w:r>
      <w:r>
        <w:t>tinoamericana de Comunicación, (136)</w:t>
      </w:r>
      <w:r w:rsidRPr="00EA16BB">
        <w:t>, 263-279.</w:t>
      </w:r>
      <w:r>
        <w:t xml:space="preserve"> Recuperado de: </w:t>
      </w:r>
      <w:hyperlink r:id="rId4" w:history="1">
        <w:r w:rsidRPr="00921E00">
          <w:rPr>
            <w:rStyle w:val="Hipervnculo"/>
          </w:rPr>
          <w:t>http://www.revistachasqui.org/index.php/chasqui/article/view/3263</w:t>
        </w:r>
      </w:hyperlink>
      <w:r>
        <w:t xml:space="preserve"> </w:t>
      </w:r>
    </w:p>
    <w:p w:rsidR="00D517E9" w:rsidRPr="00D517E9" w:rsidRDefault="00D517E9">
      <w:r>
        <w:lastRenderedPageBreak/>
        <w:t xml:space="preserve">Varela, J. y </w:t>
      </w:r>
      <w:r w:rsidRPr="00D517E9">
        <w:t xml:space="preserve"> </w:t>
      </w:r>
      <w:proofErr w:type="spellStart"/>
      <w:r w:rsidRPr="00D517E9">
        <w:t>Larsen</w:t>
      </w:r>
      <w:proofErr w:type="spellEnd"/>
      <w:r w:rsidRPr="00D517E9">
        <w:t xml:space="preserve">, F. (2013). </w:t>
      </w:r>
      <w:r w:rsidRPr="00D517E9">
        <w:rPr>
          <w:i/>
        </w:rPr>
        <w:t>El trabajo periodístico en Paraguay: el Golpe de Estado de 2012 y los modos de resistencia al discurso hegemónico</w:t>
      </w:r>
      <w:r w:rsidRPr="00D517E9">
        <w:t>. Revista Electrónica Sobre Ciencias Sociales Desde La Comunicación Y La Cultura, (Vol. 1, Núm. 29). Recuperado de https://perio.unlp.edu.ar/ojs/index.php/oficiosterrestres/article/view/1961</w:t>
      </w:r>
    </w:p>
    <w:p w:rsidR="00312407" w:rsidRDefault="00AC12F2">
      <w:proofErr w:type="spellStart"/>
      <w:r w:rsidRPr="00312407">
        <w:t>V</w:t>
      </w:r>
      <w:r w:rsidR="00FE33C3">
        <w:t>asilachis</w:t>
      </w:r>
      <w:proofErr w:type="spellEnd"/>
      <w:r w:rsidR="00FE33C3">
        <w:t xml:space="preserve"> de </w:t>
      </w:r>
      <w:proofErr w:type="spellStart"/>
      <w:r w:rsidR="00FE33C3">
        <w:t>G</w:t>
      </w:r>
      <w:r w:rsidR="00FE33C3" w:rsidRPr="00312407">
        <w:t>ialdino</w:t>
      </w:r>
      <w:proofErr w:type="spellEnd"/>
      <w:r w:rsidR="00312407" w:rsidRPr="00312407">
        <w:t xml:space="preserve">, I. (1997). </w:t>
      </w:r>
      <w:r w:rsidR="00312407" w:rsidRPr="00FE33C3">
        <w:rPr>
          <w:i/>
        </w:rPr>
        <w:t>Discurso político y prensa escrita: la construcción de representaciones sociales: un análisis sociológico, jurídico y lingüístico</w:t>
      </w:r>
      <w:r w:rsidR="00312407" w:rsidRPr="00312407">
        <w:t xml:space="preserve">. </w:t>
      </w:r>
      <w:r>
        <w:t xml:space="preserve">Barcelona: </w:t>
      </w:r>
      <w:proofErr w:type="spellStart"/>
      <w:r>
        <w:t>Gedisa</w:t>
      </w:r>
      <w:proofErr w:type="spellEnd"/>
      <w:r w:rsidR="00312407" w:rsidRPr="00312407">
        <w:t>.</w:t>
      </w:r>
    </w:p>
    <w:p w:rsidR="00312407" w:rsidRDefault="00312407"/>
    <w:sectPr w:rsidR="003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0"/>
    <w:rsid w:val="00044A88"/>
    <w:rsid w:val="000E280E"/>
    <w:rsid w:val="001E3E5E"/>
    <w:rsid w:val="00214239"/>
    <w:rsid w:val="00261BF3"/>
    <w:rsid w:val="00312407"/>
    <w:rsid w:val="00366E36"/>
    <w:rsid w:val="004F43B8"/>
    <w:rsid w:val="007B7F28"/>
    <w:rsid w:val="00A5045E"/>
    <w:rsid w:val="00AC12F2"/>
    <w:rsid w:val="00C45D71"/>
    <w:rsid w:val="00D22250"/>
    <w:rsid w:val="00D377E0"/>
    <w:rsid w:val="00D517E9"/>
    <w:rsid w:val="00DD5539"/>
    <w:rsid w:val="00EA16BB"/>
    <w:rsid w:val="00EE394E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F9E44-DCA9-4131-A3E8-FB919CEE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1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vistachasqui.org/index.php/chasqui/article/view/32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2018-07-11T14:36:00Z</dcterms:created>
  <dcterms:modified xsi:type="dcterms:W3CDTF">2018-09-19T15:01:00Z</dcterms:modified>
</cp:coreProperties>
</file>