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C9515" w14:textId="77777777" w:rsidR="009E267E" w:rsidRPr="00EE362E" w:rsidRDefault="009E267E" w:rsidP="009E267E">
      <w:pPr>
        <w:tabs>
          <w:tab w:val="left" w:pos="1380"/>
        </w:tabs>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RESUMEN</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68E1E45B" w14:textId="77777777" w:rsidR="009E267E" w:rsidRPr="00EE362E"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El siguiente trabajo se centró en la destitución presidencial de Fernando Lugo, presidente paraguayo desde agosto del 2008 hasta junio del 2012, a través del mecanismo de Juicio Político. Su objeto de investigación se enfocó en indagar y analizar cómo construyeron las noticias dos importantes medios de comunicación (prensa escrita) en Paraguay como son el Diario ABC Color y Última Hora, a partir de sus notas editoriales, desde el inicio de gestión hasta la posterior destitución del expresidente paraguayo. La selección de ambos medios estuvo directamente relacionada con la relevancia que estos diarios revisten en el país vecino. </w:t>
      </w:r>
    </w:p>
    <w:p w14:paraId="3D026DAC" w14:textId="77777777" w:rsidR="009E267E" w:rsidRPr="00EE362E"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Este trabajo se trató de un estudio de caso en perspectiva comparada a nivel nacional para tratar de comprender un proceso histórico específico. Para ello se llevó a cabo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w:t>
      </w:r>
    </w:p>
    <w:p w14:paraId="21362791" w14:textId="77777777" w:rsidR="009E267E" w:rsidRPr="00EE362E"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Finalmente, se determinó que por sí solos, los medios no pudieron determinar la destitución presidencial de Fernando Lugo por una situación de escándalo mediático, sino que fueron varios los factores que intervinieron en el proceso como, por ejemplo, la mala situación económica, la relación que mantuvo con la oposición política, el escaso apoyo popular y la relación que mantuvo con los sectores campesinos. </w:t>
      </w:r>
    </w:p>
    <w:p w14:paraId="1E36B890" w14:textId="77777777" w:rsidR="009E267E" w:rsidRDefault="009E267E">
      <w:pPr>
        <w:spacing w:line="360" w:lineRule="auto"/>
        <w:jc w:val="both"/>
        <w:rPr>
          <w:rFonts w:ascii="Times New Roman" w:hAnsi="Times New Roman" w:cs="Times New Roman"/>
        </w:rPr>
      </w:pPr>
    </w:p>
    <w:p w14:paraId="76D738F2" w14:textId="77777777" w:rsidR="009E267E" w:rsidRDefault="009E267E">
      <w:pPr>
        <w:spacing w:line="360" w:lineRule="auto"/>
        <w:jc w:val="both"/>
        <w:rPr>
          <w:rFonts w:ascii="Times New Roman" w:hAnsi="Times New Roman" w:cs="Times New Roman"/>
        </w:rPr>
      </w:pPr>
    </w:p>
    <w:p w14:paraId="7E40C12E" w14:textId="77777777" w:rsidR="009E267E" w:rsidRDefault="009E267E">
      <w:pPr>
        <w:spacing w:line="360" w:lineRule="auto"/>
        <w:jc w:val="both"/>
        <w:rPr>
          <w:rFonts w:ascii="Times New Roman" w:hAnsi="Times New Roman" w:cs="Times New Roman"/>
        </w:rPr>
      </w:pPr>
    </w:p>
    <w:p w14:paraId="53628215" w14:textId="77777777" w:rsidR="009E267E" w:rsidRDefault="009E267E">
      <w:pPr>
        <w:spacing w:line="360" w:lineRule="auto"/>
        <w:jc w:val="both"/>
        <w:rPr>
          <w:rFonts w:ascii="Times New Roman" w:hAnsi="Times New Roman" w:cs="Times New Roman"/>
        </w:rPr>
      </w:pPr>
    </w:p>
    <w:p w14:paraId="621B44B3" w14:textId="71660A2A" w:rsidR="009E267E" w:rsidRDefault="009E267E">
      <w:pPr>
        <w:spacing w:line="360" w:lineRule="auto"/>
        <w:jc w:val="both"/>
        <w:rPr>
          <w:rFonts w:ascii="Times New Roman" w:hAnsi="Times New Roman" w:cs="Times New Roman"/>
        </w:rPr>
      </w:pPr>
    </w:p>
    <w:p w14:paraId="72A0EC7C" w14:textId="77777777" w:rsidR="00C707A2" w:rsidRDefault="00C707A2">
      <w:pPr>
        <w:spacing w:line="360" w:lineRule="auto"/>
        <w:jc w:val="both"/>
        <w:rPr>
          <w:rFonts w:ascii="Times New Roman" w:hAnsi="Times New Roman" w:cs="Times New Roman"/>
        </w:rPr>
      </w:pPr>
    </w:p>
    <w:p w14:paraId="5703BF22" w14:textId="188C86C7" w:rsidR="00B028A0" w:rsidRDefault="003233DF">
      <w:pPr>
        <w:spacing w:line="360" w:lineRule="auto"/>
        <w:jc w:val="both"/>
      </w:pPr>
      <w:r>
        <w:rPr>
          <w:rFonts w:ascii="Times New Roman" w:hAnsi="Times New Roman" w:cs="Times New Roman"/>
        </w:rPr>
        <w:lastRenderedPageBreak/>
        <w:t>ÍNDICE:</w:t>
      </w:r>
    </w:p>
    <w:p w14:paraId="152EA329" w14:textId="1C586177" w:rsidR="0045427F"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4863920" w:history="1">
        <w:r w:rsidR="0045427F" w:rsidRPr="00D60EFC">
          <w:rPr>
            <w:rStyle w:val="Hipervnculo"/>
            <w:noProof/>
          </w:rPr>
          <w:t>1.</w:t>
        </w:r>
        <w:r w:rsidR="0045427F">
          <w:rPr>
            <w:rFonts w:asciiTheme="minorHAnsi" w:eastAsiaTheme="minorEastAsia" w:hAnsiTheme="minorHAnsi" w:cstheme="minorBidi"/>
            <w:noProof/>
            <w:lang w:eastAsia="es-AR"/>
          </w:rPr>
          <w:tab/>
        </w:r>
        <w:r w:rsidR="0045427F" w:rsidRPr="00D60EFC">
          <w:rPr>
            <w:rStyle w:val="Hipervnculo"/>
            <w:noProof/>
          </w:rPr>
          <w:t>INTRODUCCIÓN</w:t>
        </w:r>
        <w:r w:rsidR="0045427F">
          <w:rPr>
            <w:noProof/>
            <w:webHidden/>
          </w:rPr>
          <w:tab/>
        </w:r>
        <w:r w:rsidR="0045427F">
          <w:rPr>
            <w:noProof/>
            <w:webHidden/>
          </w:rPr>
          <w:fldChar w:fldCharType="begin"/>
        </w:r>
        <w:r w:rsidR="0045427F">
          <w:rPr>
            <w:noProof/>
            <w:webHidden/>
          </w:rPr>
          <w:instrText xml:space="preserve"> PAGEREF _Toc4863920 \h </w:instrText>
        </w:r>
        <w:r w:rsidR="0045427F">
          <w:rPr>
            <w:noProof/>
            <w:webHidden/>
          </w:rPr>
        </w:r>
        <w:r w:rsidR="0045427F">
          <w:rPr>
            <w:noProof/>
            <w:webHidden/>
          </w:rPr>
          <w:fldChar w:fldCharType="separate"/>
        </w:r>
        <w:r w:rsidR="0045427F">
          <w:rPr>
            <w:noProof/>
            <w:webHidden/>
          </w:rPr>
          <w:t>1</w:t>
        </w:r>
        <w:r w:rsidR="0045427F">
          <w:rPr>
            <w:noProof/>
            <w:webHidden/>
          </w:rPr>
          <w:fldChar w:fldCharType="end"/>
        </w:r>
      </w:hyperlink>
    </w:p>
    <w:p w14:paraId="39362639" w14:textId="779E0859" w:rsidR="0045427F" w:rsidRDefault="00A65E8D">
      <w:pPr>
        <w:pStyle w:val="TDC1"/>
        <w:tabs>
          <w:tab w:val="left" w:pos="440"/>
        </w:tabs>
        <w:rPr>
          <w:rFonts w:asciiTheme="minorHAnsi" w:eastAsiaTheme="minorEastAsia" w:hAnsiTheme="minorHAnsi" w:cstheme="minorBidi"/>
          <w:noProof/>
          <w:lang w:eastAsia="es-AR"/>
        </w:rPr>
      </w:pPr>
      <w:hyperlink w:anchor="_Toc4863921" w:history="1">
        <w:r w:rsidR="0045427F" w:rsidRPr="00D60EFC">
          <w:rPr>
            <w:rStyle w:val="Hipervnculo"/>
            <w:rFonts w:eastAsia="Times New Roman"/>
            <w:noProof/>
          </w:rPr>
          <w:t>2.</w:t>
        </w:r>
        <w:r w:rsidR="0045427F">
          <w:rPr>
            <w:rFonts w:asciiTheme="minorHAnsi" w:eastAsiaTheme="minorEastAsia" w:hAnsiTheme="minorHAnsi" w:cstheme="minorBidi"/>
            <w:noProof/>
            <w:lang w:eastAsia="es-AR"/>
          </w:rPr>
          <w:tab/>
        </w:r>
        <w:r w:rsidR="0045427F" w:rsidRPr="00D60EFC">
          <w:rPr>
            <w:rStyle w:val="Hipervnculo"/>
            <w:rFonts w:eastAsia="Times New Roman"/>
            <w:noProof/>
          </w:rPr>
          <w:t>CONSIDERACIONES CONCEPTUALES</w:t>
        </w:r>
        <w:r w:rsidR="0045427F">
          <w:rPr>
            <w:noProof/>
            <w:webHidden/>
          </w:rPr>
          <w:tab/>
        </w:r>
        <w:r w:rsidR="0045427F">
          <w:rPr>
            <w:noProof/>
            <w:webHidden/>
          </w:rPr>
          <w:fldChar w:fldCharType="begin"/>
        </w:r>
        <w:r w:rsidR="0045427F">
          <w:rPr>
            <w:noProof/>
            <w:webHidden/>
          </w:rPr>
          <w:instrText xml:space="preserve"> PAGEREF _Toc4863921 \h </w:instrText>
        </w:r>
        <w:r w:rsidR="0045427F">
          <w:rPr>
            <w:noProof/>
            <w:webHidden/>
          </w:rPr>
        </w:r>
        <w:r w:rsidR="0045427F">
          <w:rPr>
            <w:noProof/>
            <w:webHidden/>
          </w:rPr>
          <w:fldChar w:fldCharType="separate"/>
        </w:r>
        <w:r w:rsidR="0045427F">
          <w:rPr>
            <w:noProof/>
            <w:webHidden/>
          </w:rPr>
          <w:t>7</w:t>
        </w:r>
        <w:r w:rsidR="0045427F">
          <w:rPr>
            <w:noProof/>
            <w:webHidden/>
          </w:rPr>
          <w:fldChar w:fldCharType="end"/>
        </w:r>
      </w:hyperlink>
    </w:p>
    <w:p w14:paraId="6D6539BD" w14:textId="5315EB3E" w:rsidR="0045427F" w:rsidRDefault="00A65E8D">
      <w:pPr>
        <w:pStyle w:val="TDC2"/>
        <w:rPr>
          <w:rFonts w:eastAsiaTheme="minorEastAsia"/>
          <w:noProof/>
          <w:lang w:eastAsia="es-AR"/>
        </w:rPr>
      </w:pPr>
      <w:hyperlink w:anchor="_Toc4863922" w:history="1">
        <w:r w:rsidR="0045427F" w:rsidRPr="00D60EFC">
          <w:rPr>
            <w:rStyle w:val="Hipervnculo"/>
            <w:rFonts w:ascii="Times New Roman" w:eastAsia="Times New Roman" w:hAnsi="Times New Roman" w:cs="Times New Roman"/>
            <w:noProof/>
          </w:rPr>
          <w:t>2.I. Una mirada desde la Ciencia Política</w:t>
        </w:r>
        <w:r w:rsidR="0045427F">
          <w:rPr>
            <w:noProof/>
            <w:webHidden/>
          </w:rPr>
          <w:tab/>
        </w:r>
        <w:r w:rsidR="0045427F">
          <w:rPr>
            <w:noProof/>
            <w:webHidden/>
          </w:rPr>
          <w:fldChar w:fldCharType="begin"/>
        </w:r>
        <w:r w:rsidR="0045427F">
          <w:rPr>
            <w:noProof/>
            <w:webHidden/>
          </w:rPr>
          <w:instrText xml:space="preserve"> PAGEREF _Toc4863922 \h </w:instrText>
        </w:r>
        <w:r w:rsidR="0045427F">
          <w:rPr>
            <w:noProof/>
            <w:webHidden/>
          </w:rPr>
        </w:r>
        <w:r w:rsidR="0045427F">
          <w:rPr>
            <w:noProof/>
            <w:webHidden/>
          </w:rPr>
          <w:fldChar w:fldCharType="separate"/>
        </w:r>
        <w:r w:rsidR="0045427F">
          <w:rPr>
            <w:noProof/>
            <w:webHidden/>
          </w:rPr>
          <w:t>7</w:t>
        </w:r>
        <w:r w:rsidR="0045427F">
          <w:rPr>
            <w:noProof/>
            <w:webHidden/>
          </w:rPr>
          <w:fldChar w:fldCharType="end"/>
        </w:r>
      </w:hyperlink>
    </w:p>
    <w:p w14:paraId="5F64EA1D" w14:textId="6E7B521C" w:rsidR="0045427F" w:rsidRDefault="00A65E8D">
      <w:pPr>
        <w:pStyle w:val="TDC2"/>
        <w:rPr>
          <w:rFonts w:eastAsiaTheme="minorEastAsia"/>
          <w:noProof/>
          <w:lang w:eastAsia="es-AR"/>
        </w:rPr>
      </w:pPr>
      <w:hyperlink w:anchor="_Toc4863923" w:history="1">
        <w:r w:rsidR="0045427F" w:rsidRPr="00D60EFC">
          <w:rPr>
            <w:rStyle w:val="Hipervnculo"/>
            <w:rFonts w:ascii="Times New Roman" w:eastAsia="Times New Roman" w:hAnsi="Times New Roman" w:cs="Times New Roman"/>
            <w:noProof/>
          </w:rPr>
          <w:t>2.II. Una mirada desde el análisis del discurso de los medios de comunicación</w:t>
        </w:r>
        <w:r w:rsidR="0045427F">
          <w:rPr>
            <w:noProof/>
            <w:webHidden/>
          </w:rPr>
          <w:tab/>
        </w:r>
        <w:r w:rsidR="0045427F">
          <w:rPr>
            <w:noProof/>
            <w:webHidden/>
          </w:rPr>
          <w:fldChar w:fldCharType="begin"/>
        </w:r>
        <w:r w:rsidR="0045427F">
          <w:rPr>
            <w:noProof/>
            <w:webHidden/>
          </w:rPr>
          <w:instrText xml:space="preserve"> PAGEREF _Toc4863923 \h </w:instrText>
        </w:r>
        <w:r w:rsidR="0045427F">
          <w:rPr>
            <w:noProof/>
            <w:webHidden/>
          </w:rPr>
        </w:r>
        <w:r w:rsidR="0045427F">
          <w:rPr>
            <w:noProof/>
            <w:webHidden/>
          </w:rPr>
          <w:fldChar w:fldCharType="separate"/>
        </w:r>
        <w:r w:rsidR="0045427F">
          <w:rPr>
            <w:noProof/>
            <w:webHidden/>
          </w:rPr>
          <w:t>12</w:t>
        </w:r>
        <w:r w:rsidR="0045427F">
          <w:rPr>
            <w:noProof/>
            <w:webHidden/>
          </w:rPr>
          <w:fldChar w:fldCharType="end"/>
        </w:r>
      </w:hyperlink>
    </w:p>
    <w:p w14:paraId="3D764E73" w14:textId="3E5E6039" w:rsidR="0045427F" w:rsidRDefault="00A65E8D">
      <w:pPr>
        <w:pStyle w:val="TDC1"/>
        <w:tabs>
          <w:tab w:val="left" w:pos="440"/>
        </w:tabs>
        <w:rPr>
          <w:rFonts w:asciiTheme="minorHAnsi" w:eastAsiaTheme="minorEastAsia" w:hAnsiTheme="minorHAnsi" w:cstheme="minorBidi"/>
          <w:noProof/>
          <w:lang w:eastAsia="es-AR"/>
        </w:rPr>
      </w:pPr>
      <w:hyperlink w:anchor="_Toc4863924" w:history="1">
        <w:r w:rsidR="0045427F" w:rsidRPr="00D60EFC">
          <w:rPr>
            <w:rStyle w:val="Hipervnculo"/>
            <w:noProof/>
          </w:rPr>
          <w:t>3.</w:t>
        </w:r>
        <w:r w:rsidR="0045427F">
          <w:rPr>
            <w:rFonts w:asciiTheme="minorHAnsi" w:eastAsiaTheme="minorEastAsia" w:hAnsiTheme="minorHAnsi" w:cstheme="minorBidi"/>
            <w:noProof/>
            <w:lang w:eastAsia="es-AR"/>
          </w:rPr>
          <w:tab/>
        </w:r>
        <w:r w:rsidR="0045427F" w:rsidRPr="00D60EFC">
          <w:rPr>
            <w:rStyle w:val="Hipervnculo"/>
            <w:noProof/>
          </w:rPr>
          <w:t>METODOLOGÍA</w:t>
        </w:r>
        <w:r w:rsidR="0045427F">
          <w:rPr>
            <w:noProof/>
            <w:webHidden/>
          </w:rPr>
          <w:tab/>
        </w:r>
        <w:r w:rsidR="0045427F">
          <w:rPr>
            <w:noProof/>
            <w:webHidden/>
          </w:rPr>
          <w:fldChar w:fldCharType="begin"/>
        </w:r>
        <w:r w:rsidR="0045427F">
          <w:rPr>
            <w:noProof/>
            <w:webHidden/>
          </w:rPr>
          <w:instrText xml:space="preserve"> PAGEREF _Toc4863924 \h </w:instrText>
        </w:r>
        <w:r w:rsidR="0045427F">
          <w:rPr>
            <w:noProof/>
            <w:webHidden/>
          </w:rPr>
        </w:r>
        <w:r w:rsidR="0045427F">
          <w:rPr>
            <w:noProof/>
            <w:webHidden/>
          </w:rPr>
          <w:fldChar w:fldCharType="separate"/>
        </w:r>
        <w:r w:rsidR="0045427F">
          <w:rPr>
            <w:noProof/>
            <w:webHidden/>
          </w:rPr>
          <w:t>19</w:t>
        </w:r>
        <w:r w:rsidR="0045427F">
          <w:rPr>
            <w:noProof/>
            <w:webHidden/>
          </w:rPr>
          <w:fldChar w:fldCharType="end"/>
        </w:r>
      </w:hyperlink>
    </w:p>
    <w:p w14:paraId="7EAC6B8A" w14:textId="51161F59" w:rsidR="0045427F" w:rsidRDefault="00A65E8D">
      <w:pPr>
        <w:pStyle w:val="TDC1"/>
        <w:tabs>
          <w:tab w:val="left" w:pos="440"/>
        </w:tabs>
        <w:rPr>
          <w:rFonts w:asciiTheme="minorHAnsi" w:eastAsiaTheme="minorEastAsia" w:hAnsiTheme="minorHAnsi" w:cstheme="minorBidi"/>
          <w:noProof/>
          <w:lang w:eastAsia="es-AR"/>
        </w:rPr>
      </w:pPr>
      <w:hyperlink w:anchor="_Toc4863925" w:history="1">
        <w:r w:rsidR="0045427F" w:rsidRPr="00D60EFC">
          <w:rPr>
            <w:rStyle w:val="Hipervnculo"/>
            <w:noProof/>
          </w:rPr>
          <w:t>4.</w:t>
        </w:r>
        <w:r w:rsidR="0045427F">
          <w:rPr>
            <w:rFonts w:asciiTheme="minorHAnsi" w:eastAsiaTheme="minorEastAsia" w:hAnsiTheme="minorHAnsi" w:cstheme="minorBidi"/>
            <w:noProof/>
            <w:lang w:eastAsia="es-AR"/>
          </w:rPr>
          <w:tab/>
        </w:r>
        <w:r w:rsidR="0045427F" w:rsidRPr="00D60EFC">
          <w:rPr>
            <w:rStyle w:val="Hipervnculo"/>
            <w:noProof/>
          </w:rPr>
          <w:t>ANTECEDENTES DEL CASO</w:t>
        </w:r>
        <w:r w:rsidR="0045427F">
          <w:rPr>
            <w:noProof/>
            <w:webHidden/>
          </w:rPr>
          <w:tab/>
        </w:r>
        <w:r w:rsidR="0045427F">
          <w:rPr>
            <w:noProof/>
            <w:webHidden/>
          </w:rPr>
          <w:fldChar w:fldCharType="begin"/>
        </w:r>
        <w:r w:rsidR="0045427F">
          <w:rPr>
            <w:noProof/>
            <w:webHidden/>
          </w:rPr>
          <w:instrText xml:space="preserve"> PAGEREF _Toc4863925 \h </w:instrText>
        </w:r>
        <w:r w:rsidR="0045427F">
          <w:rPr>
            <w:noProof/>
            <w:webHidden/>
          </w:rPr>
        </w:r>
        <w:r w:rsidR="0045427F">
          <w:rPr>
            <w:noProof/>
            <w:webHidden/>
          </w:rPr>
          <w:fldChar w:fldCharType="separate"/>
        </w:r>
        <w:r w:rsidR="0045427F">
          <w:rPr>
            <w:noProof/>
            <w:webHidden/>
          </w:rPr>
          <w:t>23</w:t>
        </w:r>
        <w:r w:rsidR="0045427F">
          <w:rPr>
            <w:noProof/>
            <w:webHidden/>
          </w:rPr>
          <w:fldChar w:fldCharType="end"/>
        </w:r>
      </w:hyperlink>
    </w:p>
    <w:p w14:paraId="37A67E33" w14:textId="6ACD643A" w:rsidR="0045427F" w:rsidRDefault="00A65E8D">
      <w:pPr>
        <w:pStyle w:val="TDC2"/>
        <w:rPr>
          <w:rFonts w:eastAsiaTheme="minorEastAsia"/>
          <w:noProof/>
          <w:lang w:eastAsia="es-AR"/>
        </w:rPr>
      </w:pPr>
      <w:hyperlink w:anchor="_Toc4863926" w:history="1">
        <w:r w:rsidR="0045427F" w:rsidRPr="00D60EFC">
          <w:rPr>
            <w:rStyle w:val="Hipervnculo"/>
            <w:rFonts w:ascii="Times New Roman" w:hAnsi="Times New Roman" w:cs="Times New Roman"/>
            <w:noProof/>
          </w:rPr>
          <w:t>4.I. Antecedentes Históricos</w:t>
        </w:r>
        <w:r w:rsidR="0045427F">
          <w:rPr>
            <w:noProof/>
            <w:webHidden/>
          </w:rPr>
          <w:tab/>
        </w:r>
        <w:r w:rsidR="0045427F">
          <w:rPr>
            <w:noProof/>
            <w:webHidden/>
          </w:rPr>
          <w:fldChar w:fldCharType="begin"/>
        </w:r>
        <w:r w:rsidR="0045427F">
          <w:rPr>
            <w:noProof/>
            <w:webHidden/>
          </w:rPr>
          <w:instrText xml:space="preserve"> PAGEREF _Toc4863926 \h </w:instrText>
        </w:r>
        <w:r w:rsidR="0045427F">
          <w:rPr>
            <w:noProof/>
            <w:webHidden/>
          </w:rPr>
        </w:r>
        <w:r w:rsidR="0045427F">
          <w:rPr>
            <w:noProof/>
            <w:webHidden/>
          </w:rPr>
          <w:fldChar w:fldCharType="separate"/>
        </w:r>
        <w:r w:rsidR="0045427F">
          <w:rPr>
            <w:noProof/>
            <w:webHidden/>
          </w:rPr>
          <w:t>23</w:t>
        </w:r>
        <w:r w:rsidR="0045427F">
          <w:rPr>
            <w:noProof/>
            <w:webHidden/>
          </w:rPr>
          <w:fldChar w:fldCharType="end"/>
        </w:r>
      </w:hyperlink>
    </w:p>
    <w:p w14:paraId="0944481E" w14:textId="7A568EE5" w:rsidR="0045427F" w:rsidRDefault="00A65E8D">
      <w:pPr>
        <w:pStyle w:val="TDC2"/>
        <w:rPr>
          <w:rFonts w:eastAsiaTheme="minorEastAsia"/>
          <w:noProof/>
          <w:lang w:eastAsia="es-AR"/>
        </w:rPr>
      </w:pPr>
      <w:hyperlink w:anchor="_Toc4863927" w:history="1">
        <w:r w:rsidR="0045427F" w:rsidRPr="00D60EFC">
          <w:rPr>
            <w:rStyle w:val="Hipervnculo"/>
            <w:rFonts w:ascii="Times New Roman" w:hAnsi="Times New Roman" w:cs="Times New Roman"/>
            <w:noProof/>
          </w:rPr>
          <w:t>4.II. La situación política y económica durante los años de gestión</w:t>
        </w:r>
        <w:r w:rsidR="0045427F">
          <w:rPr>
            <w:noProof/>
            <w:webHidden/>
          </w:rPr>
          <w:tab/>
        </w:r>
        <w:r w:rsidR="0045427F">
          <w:rPr>
            <w:noProof/>
            <w:webHidden/>
          </w:rPr>
          <w:fldChar w:fldCharType="begin"/>
        </w:r>
        <w:r w:rsidR="0045427F">
          <w:rPr>
            <w:noProof/>
            <w:webHidden/>
          </w:rPr>
          <w:instrText xml:space="preserve"> PAGEREF _Toc4863927 \h </w:instrText>
        </w:r>
        <w:r w:rsidR="0045427F">
          <w:rPr>
            <w:noProof/>
            <w:webHidden/>
          </w:rPr>
        </w:r>
        <w:r w:rsidR="0045427F">
          <w:rPr>
            <w:noProof/>
            <w:webHidden/>
          </w:rPr>
          <w:fldChar w:fldCharType="separate"/>
        </w:r>
        <w:r w:rsidR="0045427F">
          <w:rPr>
            <w:noProof/>
            <w:webHidden/>
          </w:rPr>
          <w:t>26</w:t>
        </w:r>
        <w:r w:rsidR="0045427F">
          <w:rPr>
            <w:noProof/>
            <w:webHidden/>
          </w:rPr>
          <w:fldChar w:fldCharType="end"/>
        </w:r>
      </w:hyperlink>
    </w:p>
    <w:p w14:paraId="1B8F555B" w14:textId="59707F60" w:rsidR="0045427F" w:rsidRDefault="00A65E8D" w:rsidP="0045427F">
      <w:pPr>
        <w:pStyle w:val="TDC2"/>
        <w:jc w:val="left"/>
        <w:rPr>
          <w:rFonts w:eastAsiaTheme="minorEastAsia"/>
          <w:noProof/>
          <w:lang w:eastAsia="es-AR"/>
        </w:rPr>
      </w:pPr>
      <w:hyperlink w:anchor="_Toc4863928" w:history="1">
        <w:r w:rsidR="0045427F" w:rsidRPr="00D60EFC">
          <w:rPr>
            <w:rStyle w:val="Hipervnculo"/>
            <w:rFonts w:ascii="Times New Roman" w:hAnsi="Times New Roman" w:cs="Times New Roman"/>
            <w:noProof/>
          </w:rPr>
          <w:t>4.III. Marco Legal: ¿de qué manera está contemplado el proceso de juicio político en la Constitución Nacional de Paraguay?</w:t>
        </w:r>
        <w:r w:rsidR="0045427F">
          <w:rPr>
            <w:noProof/>
            <w:webHidden/>
          </w:rPr>
          <w:tab/>
        </w:r>
        <w:r w:rsidR="0045427F">
          <w:rPr>
            <w:noProof/>
            <w:webHidden/>
          </w:rPr>
          <w:fldChar w:fldCharType="begin"/>
        </w:r>
        <w:r w:rsidR="0045427F">
          <w:rPr>
            <w:noProof/>
            <w:webHidden/>
          </w:rPr>
          <w:instrText xml:space="preserve"> PAGEREF _Toc4863928 \h </w:instrText>
        </w:r>
        <w:r w:rsidR="0045427F">
          <w:rPr>
            <w:noProof/>
            <w:webHidden/>
          </w:rPr>
        </w:r>
        <w:r w:rsidR="0045427F">
          <w:rPr>
            <w:noProof/>
            <w:webHidden/>
          </w:rPr>
          <w:fldChar w:fldCharType="separate"/>
        </w:r>
        <w:r w:rsidR="0045427F">
          <w:rPr>
            <w:noProof/>
            <w:webHidden/>
          </w:rPr>
          <w:t>30</w:t>
        </w:r>
        <w:r w:rsidR="0045427F">
          <w:rPr>
            <w:noProof/>
            <w:webHidden/>
          </w:rPr>
          <w:fldChar w:fldCharType="end"/>
        </w:r>
      </w:hyperlink>
    </w:p>
    <w:p w14:paraId="64CA4F36" w14:textId="42CECF0D" w:rsidR="0045427F" w:rsidRDefault="00A65E8D">
      <w:pPr>
        <w:pStyle w:val="TDC2"/>
        <w:rPr>
          <w:rFonts w:eastAsiaTheme="minorEastAsia"/>
          <w:noProof/>
          <w:lang w:eastAsia="es-AR"/>
        </w:rPr>
      </w:pPr>
      <w:hyperlink w:anchor="_Toc4863929" w:history="1">
        <w:r w:rsidR="0045427F" w:rsidRPr="00D60EFC">
          <w:rPr>
            <w:rStyle w:val="Hipervnculo"/>
            <w:rFonts w:ascii="Times New Roman" w:eastAsiaTheme="majorEastAsia" w:hAnsi="Times New Roman" w:cs="Times New Roman"/>
            <w:noProof/>
          </w:rPr>
          <w:t>4.IV. ABC Color y Última Hora, dos medios relevantes en Paraguay</w:t>
        </w:r>
        <w:r w:rsidR="0045427F">
          <w:rPr>
            <w:noProof/>
            <w:webHidden/>
          </w:rPr>
          <w:tab/>
        </w:r>
        <w:r w:rsidR="0045427F">
          <w:rPr>
            <w:noProof/>
            <w:webHidden/>
          </w:rPr>
          <w:fldChar w:fldCharType="begin"/>
        </w:r>
        <w:r w:rsidR="0045427F">
          <w:rPr>
            <w:noProof/>
            <w:webHidden/>
          </w:rPr>
          <w:instrText xml:space="preserve"> PAGEREF _Toc4863929 \h </w:instrText>
        </w:r>
        <w:r w:rsidR="0045427F">
          <w:rPr>
            <w:noProof/>
            <w:webHidden/>
          </w:rPr>
        </w:r>
        <w:r w:rsidR="0045427F">
          <w:rPr>
            <w:noProof/>
            <w:webHidden/>
          </w:rPr>
          <w:fldChar w:fldCharType="separate"/>
        </w:r>
        <w:r w:rsidR="0045427F">
          <w:rPr>
            <w:noProof/>
            <w:webHidden/>
          </w:rPr>
          <w:t>31</w:t>
        </w:r>
        <w:r w:rsidR="0045427F">
          <w:rPr>
            <w:noProof/>
            <w:webHidden/>
          </w:rPr>
          <w:fldChar w:fldCharType="end"/>
        </w:r>
      </w:hyperlink>
    </w:p>
    <w:p w14:paraId="404DAB93" w14:textId="79241CD5" w:rsidR="0045427F" w:rsidRDefault="00A65E8D">
      <w:pPr>
        <w:pStyle w:val="TDC1"/>
        <w:tabs>
          <w:tab w:val="left" w:pos="440"/>
        </w:tabs>
        <w:rPr>
          <w:rFonts w:asciiTheme="minorHAnsi" w:eastAsiaTheme="minorEastAsia" w:hAnsiTheme="minorHAnsi" w:cstheme="minorBidi"/>
          <w:noProof/>
          <w:lang w:eastAsia="es-AR"/>
        </w:rPr>
      </w:pPr>
      <w:hyperlink w:anchor="_Toc4863930" w:history="1">
        <w:r w:rsidR="0045427F" w:rsidRPr="00D60EFC">
          <w:rPr>
            <w:rStyle w:val="Hipervnculo"/>
            <w:rFonts w:eastAsia="Times New Roman"/>
            <w:noProof/>
          </w:rPr>
          <w:t>5.</w:t>
        </w:r>
        <w:r w:rsidR="0045427F">
          <w:rPr>
            <w:rFonts w:asciiTheme="minorHAnsi" w:eastAsiaTheme="minorEastAsia" w:hAnsiTheme="minorHAnsi" w:cstheme="minorBidi"/>
            <w:noProof/>
            <w:lang w:eastAsia="es-AR"/>
          </w:rPr>
          <w:tab/>
        </w:r>
        <w:r w:rsidR="0045427F" w:rsidRPr="00D60EFC">
          <w:rPr>
            <w:rStyle w:val="Hipervnculo"/>
            <w:rFonts w:eastAsia="Times New Roman"/>
            <w:noProof/>
          </w:rPr>
          <w:t>ANÁLISIS DEL CASO</w:t>
        </w:r>
        <w:r w:rsidR="0045427F">
          <w:rPr>
            <w:noProof/>
            <w:webHidden/>
          </w:rPr>
          <w:tab/>
        </w:r>
        <w:r w:rsidR="0045427F">
          <w:rPr>
            <w:noProof/>
            <w:webHidden/>
          </w:rPr>
          <w:fldChar w:fldCharType="begin"/>
        </w:r>
        <w:r w:rsidR="0045427F">
          <w:rPr>
            <w:noProof/>
            <w:webHidden/>
          </w:rPr>
          <w:instrText xml:space="preserve"> PAGEREF _Toc4863930 \h </w:instrText>
        </w:r>
        <w:r w:rsidR="0045427F">
          <w:rPr>
            <w:noProof/>
            <w:webHidden/>
          </w:rPr>
        </w:r>
        <w:r w:rsidR="0045427F">
          <w:rPr>
            <w:noProof/>
            <w:webHidden/>
          </w:rPr>
          <w:fldChar w:fldCharType="separate"/>
        </w:r>
        <w:r w:rsidR="0045427F">
          <w:rPr>
            <w:noProof/>
            <w:webHidden/>
          </w:rPr>
          <w:t>34</w:t>
        </w:r>
        <w:r w:rsidR="0045427F">
          <w:rPr>
            <w:noProof/>
            <w:webHidden/>
          </w:rPr>
          <w:fldChar w:fldCharType="end"/>
        </w:r>
      </w:hyperlink>
    </w:p>
    <w:p w14:paraId="7EBC01E3" w14:textId="06211F48" w:rsidR="0045427F" w:rsidRDefault="00A65E8D">
      <w:pPr>
        <w:pStyle w:val="TDC2"/>
        <w:rPr>
          <w:rFonts w:eastAsiaTheme="minorEastAsia"/>
          <w:noProof/>
          <w:lang w:eastAsia="es-AR"/>
        </w:rPr>
      </w:pPr>
      <w:hyperlink w:anchor="_Toc4863931" w:history="1">
        <w:r w:rsidR="0045427F" w:rsidRPr="00D60EFC">
          <w:rPr>
            <w:rStyle w:val="Hipervnculo"/>
            <w:rFonts w:ascii="Times New Roman" w:eastAsia="Times New Roman" w:hAnsi="Times New Roman" w:cs="Times New Roman"/>
            <w:noProof/>
          </w:rPr>
          <w:t>5.I. Los medios de comunicación en el proceso de destitución de Fernando Lugo</w:t>
        </w:r>
        <w:r w:rsidR="0045427F">
          <w:rPr>
            <w:noProof/>
            <w:webHidden/>
          </w:rPr>
          <w:tab/>
        </w:r>
        <w:r w:rsidR="0045427F">
          <w:rPr>
            <w:noProof/>
            <w:webHidden/>
          </w:rPr>
          <w:fldChar w:fldCharType="begin"/>
        </w:r>
        <w:r w:rsidR="0045427F">
          <w:rPr>
            <w:noProof/>
            <w:webHidden/>
          </w:rPr>
          <w:instrText xml:space="preserve"> PAGEREF _Toc4863931 \h </w:instrText>
        </w:r>
        <w:r w:rsidR="0045427F">
          <w:rPr>
            <w:noProof/>
            <w:webHidden/>
          </w:rPr>
        </w:r>
        <w:r w:rsidR="0045427F">
          <w:rPr>
            <w:noProof/>
            <w:webHidden/>
          </w:rPr>
          <w:fldChar w:fldCharType="separate"/>
        </w:r>
        <w:r w:rsidR="0045427F">
          <w:rPr>
            <w:noProof/>
            <w:webHidden/>
          </w:rPr>
          <w:t>34</w:t>
        </w:r>
        <w:r w:rsidR="0045427F">
          <w:rPr>
            <w:noProof/>
            <w:webHidden/>
          </w:rPr>
          <w:fldChar w:fldCharType="end"/>
        </w:r>
      </w:hyperlink>
    </w:p>
    <w:p w14:paraId="0DA1595A" w14:textId="16A184A1" w:rsidR="0045427F" w:rsidRDefault="00A65E8D">
      <w:pPr>
        <w:pStyle w:val="TDC2"/>
        <w:rPr>
          <w:rFonts w:eastAsiaTheme="minorEastAsia"/>
          <w:noProof/>
          <w:lang w:eastAsia="es-AR"/>
        </w:rPr>
      </w:pPr>
      <w:hyperlink w:anchor="_Toc4863932" w:history="1">
        <w:r w:rsidR="0045427F" w:rsidRPr="00D60EFC">
          <w:rPr>
            <w:rStyle w:val="Hipervnculo"/>
            <w:rFonts w:ascii="Times New Roman" w:eastAsia="Times New Roman" w:hAnsi="Times New Roman" w:cs="Times New Roman"/>
            <w:noProof/>
          </w:rPr>
          <w:t>5.II. Dos hechos destacables durante la gestión luguista</w:t>
        </w:r>
        <w:r w:rsidR="0045427F">
          <w:rPr>
            <w:noProof/>
            <w:webHidden/>
          </w:rPr>
          <w:tab/>
        </w:r>
        <w:r w:rsidR="0045427F">
          <w:rPr>
            <w:noProof/>
            <w:webHidden/>
          </w:rPr>
          <w:fldChar w:fldCharType="begin"/>
        </w:r>
        <w:r w:rsidR="0045427F">
          <w:rPr>
            <w:noProof/>
            <w:webHidden/>
          </w:rPr>
          <w:instrText xml:space="preserve"> PAGEREF _Toc4863932 \h </w:instrText>
        </w:r>
        <w:r w:rsidR="0045427F">
          <w:rPr>
            <w:noProof/>
            <w:webHidden/>
          </w:rPr>
        </w:r>
        <w:r w:rsidR="0045427F">
          <w:rPr>
            <w:noProof/>
            <w:webHidden/>
          </w:rPr>
          <w:fldChar w:fldCharType="separate"/>
        </w:r>
        <w:r w:rsidR="0045427F">
          <w:rPr>
            <w:noProof/>
            <w:webHidden/>
          </w:rPr>
          <w:t>56</w:t>
        </w:r>
        <w:r w:rsidR="0045427F">
          <w:rPr>
            <w:noProof/>
            <w:webHidden/>
          </w:rPr>
          <w:fldChar w:fldCharType="end"/>
        </w:r>
      </w:hyperlink>
    </w:p>
    <w:p w14:paraId="01ED9D27" w14:textId="2E2E733D" w:rsidR="0045427F" w:rsidRDefault="00A65E8D">
      <w:pPr>
        <w:pStyle w:val="TDC3"/>
        <w:tabs>
          <w:tab w:val="right" w:leader="dot" w:pos="8828"/>
        </w:tabs>
        <w:rPr>
          <w:rFonts w:eastAsiaTheme="minorEastAsia"/>
          <w:noProof/>
          <w:lang w:eastAsia="es-AR"/>
        </w:rPr>
      </w:pPr>
      <w:hyperlink w:anchor="_Toc4863933" w:history="1">
        <w:r w:rsidR="0045427F" w:rsidRPr="00D60EFC">
          <w:rPr>
            <w:rStyle w:val="Hipervnculo"/>
            <w:rFonts w:ascii="Times New Roman" w:eastAsia="Times New Roman" w:hAnsi="Times New Roman" w:cs="Times New Roman"/>
            <w:noProof/>
          </w:rPr>
          <w:t>5.II.I Las denuncias de paternidad de Fernando Lugo y su repercusión en los medios</w:t>
        </w:r>
        <w:r w:rsidR="0045427F">
          <w:rPr>
            <w:noProof/>
            <w:webHidden/>
          </w:rPr>
          <w:tab/>
        </w:r>
        <w:r w:rsidR="0045427F">
          <w:rPr>
            <w:noProof/>
            <w:webHidden/>
          </w:rPr>
          <w:fldChar w:fldCharType="begin"/>
        </w:r>
        <w:r w:rsidR="0045427F">
          <w:rPr>
            <w:noProof/>
            <w:webHidden/>
          </w:rPr>
          <w:instrText xml:space="preserve"> PAGEREF _Toc4863933 \h </w:instrText>
        </w:r>
        <w:r w:rsidR="0045427F">
          <w:rPr>
            <w:noProof/>
            <w:webHidden/>
          </w:rPr>
        </w:r>
        <w:r w:rsidR="0045427F">
          <w:rPr>
            <w:noProof/>
            <w:webHidden/>
          </w:rPr>
          <w:fldChar w:fldCharType="separate"/>
        </w:r>
        <w:r w:rsidR="0045427F">
          <w:rPr>
            <w:noProof/>
            <w:webHidden/>
          </w:rPr>
          <w:t>57</w:t>
        </w:r>
        <w:r w:rsidR="0045427F">
          <w:rPr>
            <w:noProof/>
            <w:webHidden/>
          </w:rPr>
          <w:fldChar w:fldCharType="end"/>
        </w:r>
      </w:hyperlink>
    </w:p>
    <w:p w14:paraId="13B29146" w14:textId="7872812C" w:rsidR="0045427F" w:rsidRDefault="00A65E8D">
      <w:pPr>
        <w:pStyle w:val="TDC3"/>
        <w:tabs>
          <w:tab w:val="right" w:leader="dot" w:pos="8828"/>
        </w:tabs>
        <w:rPr>
          <w:rFonts w:eastAsiaTheme="minorEastAsia"/>
          <w:noProof/>
          <w:lang w:eastAsia="es-AR"/>
        </w:rPr>
      </w:pPr>
      <w:hyperlink w:anchor="_Toc4863934" w:history="1">
        <w:r w:rsidR="0045427F" w:rsidRPr="00D60EFC">
          <w:rPr>
            <w:rStyle w:val="Hipervnculo"/>
            <w:rFonts w:ascii="Times New Roman" w:eastAsia="Times New Roman" w:hAnsi="Times New Roman" w:cs="Times New Roman"/>
            <w:noProof/>
          </w:rPr>
          <w:t>5.II.II. El Protocolo de Ushuaia II</w:t>
        </w:r>
        <w:r w:rsidR="0045427F">
          <w:rPr>
            <w:noProof/>
            <w:webHidden/>
          </w:rPr>
          <w:tab/>
        </w:r>
        <w:r w:rsidR="0045427F">
          <w:rPr>
            <w:noProof/>
            <w:webHidden/>
          </w:rPr>
          <w:fldChar w:fldCharType="begin"/>
        </w:r>
        <w:r w:rsidR="0045427F">
          <w:rPr>
            <w:noProof/>
            <w:webHidden/>
          </w:rPr>
          <w:instrText xml:space="preserve"> PAGEREF _Toc4863934 \h </w:instrText>
        </w:r>
        <w:r w:rsidR="0045427F">
          <w:rPr>
            <w:noProof/>
            <w:webHidden/>
          </w:rPr>
        </w:r>
        <w:r w:rsidR="0045427F">
          <w:rPr>
            <w:noProof/>
            <w:webHidden/>
          </w:rPr>
          <w:fldChar w:fldCharType="separate"/>
        </w:r>
        <w:r w:rsidR="0045427F">
          <w:rPr>
            <w:noProof/>
            <w:webHidden/>
          </w:rPr>
          <w:t>62</w:t>
        </w:r>
        <w:r w:rsidR="0045427F">
          <w:rPr>
            <w:noProof/>
            <w:webHidden/>
          </w:rPr>
          <w:fldChar w:fldCharType="end"/>
        </w:r>
      </w:hyperlink>
    </w:p>
    <w:p w14:paraId="447BF56F" w14:textId="46E957FC" w:rsidR="0045427F" w:rsidRDefault="00A65E8D">
      <w:pPr>
        <w:pStyle w:val="TDC1"/>
        <w:tabs>
          <w:tab w:val="left" w:pos="440"/>
        </w:tabs>
        <w:rPr>
          <w:rFonts w:asciiTheme="minorHAnsi" w:eastAsiaTheme="minorEastAsia" w:hAnsiTheme="minorHAnsi" w:cstheme="minorBidi"/>
          <w:noProof/>
          <w:lang w:eastAsia="es-AR"/>
        </w:rPr>
      </w:pPr>
      <w:hyperlink w:anchor="_Toc4863935" w:history="1">
        <w:r w:rsidR="0045427F" w:rsidRPr="00D60EFC">
          <w:rPr>
            <w:rStyle w:val="Hipervnculo"/>
            <w:rFonts w:eastAsia="Times New Roman"/>
            <w:noProof/>
          </w:rPr>
          <w:t>6.</w:t>
        </w:r>
        <w:r w:rsidR="0045427F">
          <w:rPr>
            <w:rFonts w:asciiTheme="minorHAnsi" w:eastAsiaTheme="minorEastAsia" w:hAnsiTheme="minorHAnsi" w:cstheme="minorBidi"/>
            <w:noProof/>
            <w:lang w:eastAsia="es-AR"/>
          </w:rPr>
          <w:tab/>
        </w:r>
        <w:r w:rsidR="0045427F" w:rsidRPr="00D60EFC">
          <w:rPr>
            <w:rStyle w:val="Hipervnculo"/>
            <w:rFonts w:eastAsia="Times New Roman"/>
            <w:noProof/>
          </w:rPr>
          <w:t>CONCLUSIONES</w:t>
        </w:r>
        <w:r w:rsidR="0045427F">
          <w:rPr>
            <w:noProof/>
            <w:webHidden/>
          </w:rPr>
          <w:tab/>
        </w:r>
        <w:r w:rsidR="0045427F">
          <w:rPr>
            <w:noProof/>
            <w:webHidden/>
          </w:rPr>
          <w:fldChar w:fldCharType="begin"/>
        </w:r>
        <w:r w:rsidR="0045427F">
          <w:rPr>
            <w:noProof/>
            <w:webHidden/>
          </w:rPr>
          <w:instrText xml:space="preserve"> PAGEREF _Toc4863935 \h </w:instrText>
        </w:r>
        <w:r w:rsidR="0045427F">
          <w:rPr>
            <w:noProof/>
            <w:webHidden/>
          </w:rPr>
        </w:r>
        <w:r w:rsidR="0045427F">
          <w:rPr>
            <w:noProof/>
            <w:webHidden/>
          </w:rPr>
          <w:fldChar w:fldCharType="separate"/>
        </w:r>
        <w:r w:rsidR="0045427F">
          <w:rPr>
            <w:noProof/>
            <w:webHidden/>
          </w:rPr>
          <w:t>66</w:t>
        </w:r>
        <w:r w:rsidR="0045427F">
          <w:rPr>
            <w:noProof/>
            <w:webHidden/>
          </w:rPr>
          <w:fldChar w:fldCharType="end"/>
        </w:r>
      </w:hyperlink>
    </w:p>
    <w:p w14:paraId="62838D59" w14:textId="39E02CD7" w:rsidR="0045427F" w:rsidRDefault="00A65E8D">
      <w:pPr>
        <w:pStyle w:val="TDC1"/>
        <w:tabs>
          <w:tab w:val="left" w:pos="440"/>
        </w:tabs>
        <w:rPr>
          <w:rFonts w:asciiTheme="minorHAnsi" w:eastAsiaTheme="minorEastAsia" w:hAnsiTheme="minorHAnsi" w:cstheme="minorBidi"/>
          <w:noProof/>
          <w:lang w:eastAsia="es-AR"/>
        </w:rPr>
      </w:pPr>
      <w:hyperlink w:anchor="_Toc4863936" w:history="1">
        <w:r w:rsidR="0045427F" w:rsidRPr="00D60EFC">
          <w:rPr>
            <w:rStyle w:val="Hipervnculo"/>
            <w:rFonts w:eastAsiaTheme="majorEastAsia"/>
            <w:noProof/>
          </w:rPr>
          <w:t>7.</w:t>
        </w:r>
        <w:r w:rsidR="0045427F">
          <w:rPr>
            <w:rFonts w:asciiTheme="minorHAnsi" w:eastAsiaTheme="minorEastAsia" w:hAnsiTheme="minorHAnsi" w:cstheme="minorBidi"/>
            <w:noProof/>
            <w:lang w:eastAsia="es-AR"/>
          </w:rPr>
          <w:tab/>
        </w:r>
        <w:r w:rsidR="0045427F" w:rsidRPr="00D60EFC">
          <w:rPr>
            <w:rStyle w:val="Hipervnculo"/>
            <w:rFonts w:eastAsiaTheme="majorEastAsia"/>
            <w:noProof/>
          </w:rPr>
          <w:t>REFERENCIAS BIBLIOGRAFICAS:</w:t>
        </w:r>
        <w:r w:rsidR="0045427F">
          <w:rPr>
            <w:noProof/>
            <w:webHidden/>
          </w:rPr>
          <w:tab/>
        </w:r>
        <w:r w:rsidR="0045427F">
          <w:rPr>
            <w:noProof/>
            <w:webHidden/>
          </w:rPr>
          <w:fldChar w:fldCharType="begin"/>
        </w:r>
        <w:r w:rsidR="0045427F">
          <w:rPr>
            <w:noProof/>
            <w:webHidden/>
          </w:rPr>
          <w:instrText xml:space="preserve"> PAGEREF _Toc4863936 \h </w:instrText>
        </w:r>
        <w:r w:rsidR="0045427F">
          <w:rPr>
            <w:noProof/>
            <w:webHidden/>
          </w:rPr>
        </w:r>
        <w:r w:rsidR="0045427F">
          <w:rPr>
            <w:noProof/>
            <w:webHidden/>
          </w:rPr>
          <w:fldChar w:fldCharType="separate"/>
        </w:r>
        <w:r w:rsidR="0045427F">
          <w:rPr>
            <w:noProof/>
            <w:webHidden/>
          </w:rPr>
          <w:t>71</w:t>
        </w:r>
        <w:r w:rsidR="0045427F">
          <w:rPr>
            <w:noProof/>
            <w:webHidden/>
          </w:rPr>
          <w:fldChar w:fldCharType="end"/>
        </w:r>
      </w:hyperlink>
    </w:p>
    <w:p w14:paraId="6BD269FE" w14:textId="6081651E" w:rsidR="0045427F" w:rsidRDefault="00A65E8D">
      <w:pPr>
        <w:pStyle w:val="TDC2"/>
        <w:rPr>
          <w:rFonts w:eastAsiaTheme="minorEastAsia"/>
          <w:noProof/>
          <w:lang w:eastAsia="es-AR"/>
        </w:rPr>
      </w:pPr>
      <w:hyperlink w:anchor="_Toc4863937" w:history="1">
        <w:r w:rsidR="0045427F" w:rsidRPr="00D60EFC">
          <w:rPr>
            <w:rStyle w:val="Hipervnculo"/>
            <w:rFonts w:ascii="Times New Roman" w:eastAsiaTheme="majorEastAsia" w:hAnsi="Times New Roman" w:cs="Times New Roman"/>
            <w:noProof/>
          </w:rPr>
          <w:t>Otra Bibliografía:</w:t>
        </w:r>
        <w:r w:rsidR="0045427F">
          <w:rPr>
            <w:noProof/>
            <w:webHidden/>
          </w:rPr>
          <w:tab/>
        </w:r>
        <w:r w:rsidR="0045427F">
          <w:rPr>
            <w:noProof/>
            <w:webHidden/>
          </w:rPr>
          <w:fldChar w:fldCharType="begin"/>
        </w:r>
        <w:r w:rsidR="0045427F">
          <w:rPr>
            <w:noProof/>
            <w:webHidden/>
          </w:rPr>
          <w:instrText xml:space="preserve"> PAGEREF _Toc4863937 \h </w:instrText>
        </w:r>
        <w:r w:rsidR="0045427F">
          <w:rPr>
            <w:noProof/>
            <w:webHidden/>
          </w:rPr>
        </w:r>
        <w:r w:rsidR="0045427F">
          <w:rPr>
            <w:noProof/>
            <w:webHidden/>
          </w:rPr>
          <w:fldChar w:fldCharType="separate"/>
        </w:r>
        <w:r w:rsidR="0045427F">
          <w:rPr>
            <w:noProof/>
            <w:webHidden/>
          </w:rPr>
          <w:t>75</w:t>
        </w:r>
        <w:r w:rsidR="0045427F">
          <w:rPr>
            <w:noProof/>
            <w:webHidden/>
          </w:rPr>
          <w:fldChar w:fldCharType="end"/>
        </w:r>
      </w:hyperlink>
    </w:p>
    <w:p w14:paraId="02392D3D" w14:textId="7A9B9E81" w:rsidR="0045427F" w:rsidRDefault="00A65E8D">
      <w:pPr>
        <w:pStyle w:val="TDC2"/>
        <w:rPr>
          <w:rFonts w:eastAsiaTheme="minorEastAsia"/>
          <w:noProof/>
          <w:lang w:eastAsia="es-AR"/>
        </w:rPr>
      </w:pPr>
      <w:hyperlink w:anchor="_Toc4863938" w:history="1">
        <w:r w:rsidR="0045427F" w:rsidRPr="00D60EFC">
          <w:rPr>
            <w:rStyle w:val="Hipervnculo"/>
            <w:rFonts w:ascii="Times New Roman" w:hAnsi="Times New Roman" w:cs="Times New Roman"/>
            <w:noProof/>
          </w:rPr>
          <w:t>Artículos periodísticos</w:t>
        </w:r>
        <w:r w:rsidR="0045427F">
          <w:rPr>
            <w:noProof/>
            <w:webHidden/>
          </w:rPr>
          <w:tab/>
        </w:r>
        <w:r w:rsidR="0045427F">
          <w:rPr>
            <w:noProof/>
            <w:webHidden/>
          </w:rPr>
          <w:fldChar w:fldCharType="begin"/>
        </w:r>
        <w:r w:rsidR="0045427F">
          <w:rPr>
            <w:noProof/>
            <w:webHidden/>
          </w:rPr>
          <w:instrText xml:space="preserve"> PAGEREF _Toc4863938 \h </w:instrText>
        </w:r>
        <w:r w:rsidR="0045427F">
          <w:rPr>
            <w:noProof/>
            <w:webHidden/>
          </w:rPr>
        </w:r>
        <w:r w:rsidR="0045427F">
          <w:rPr>
            <w:noProof/>
            <w:webHidden/>
          </w:rPr>
          <w:fldChar w:fldCharType="separate"/>
        </w:r>
        <w:r w:rsidR="0045427F">
          <w:rPr>
            <w:noProof/>
            <w:webHidden/>
          </w:rPr>
          <w:t>75</w:t>
        </w:r>
        <w:r w:rsidR="0045427F">
          <w:rPr>
            <w:noProof/>
            <w:webHidden/>
          </w:rPr>
          <w:fldChar w:fldCharType="end"/>
        </w:r>
      </w:hyperlink>
    </w:p>
    <w:p w14:paraId="6689294A" w14:textId="13C3573E" w:rsidR="0045427F" w:rsidRDefault="00A65E8D">
      <w:pPr>
        <w:pStyle w:val="TDC1"/>
        <w:rPr>
          <w:rFonts w:asciiTheme="minorHAnsi" w:eastAsiaTheme="minorEastAsia" w:hAnsiTheme="minorHAnsi" w:cstheme="minorBidi"/>
          <w:noProof/>
          <w:lang w:eastAsia="es-AR"/>
        </w:rPr>
      </w:pPr>
      <w:hyperlink w:anchor="_Toc4863939" w:history="1">
        <w:r w:rsidR="0045427F" w:rsidRPr="00D60EFC">
          <w:rPr>
            <w:rStyle w:val="Hipervnculo"/>
            <w:rFonts w:eastAsiaTheme="majorEastAsia"/>
            <w:noProof/>
          </w:rPr>
          <w:t>ANEXO 1</w:t>
        </w:r>
        <w:r w:rsidR="0045427F">
          <w:rPr>
            <w:noProof/>
            <w:webHidden/>
          </w:rPr>
          <w:tab/>
        </w:r>
        <w:r w:rsidR="0045427F">
          <w:rPr>
            <w:noProof/>
            <w:webHidden/>
          </w:rPr>
          <w:fldChar w:fldCharType="begin"/>
        </w:r>
        <w:r w:rsidR="0045427F">
          <w:rPr>
            <w:noProof/>
            <w:webHidden/>
          </w:rPr>
          <w:instrText xml:space="preserve"> PAGEREF _Toc4863939 \h </w:instrText>
        </w:r>
        <w:r w:rsidR="0045427F">
          <w:rPr>
            <w:noProof/>
            <w:webHidden/>
          </w:rPr>
        </w:r>
        <w:r w:rsidR="0045427F">
          <w:rPr>
            <w:noProof/>
            <w:webHidden/>
          </w:rPr>
          <w:fldChar w:fldCharType="separate"/>
        </w:r>
        <w:r w:rsidR="0045427F">
          <w:rPr>
            <w:noProof/>
            <w:webHidden/>
          </w:rPr>
          <w:t>75</w:t>
        </w:r>
        <w:r w:rsidR="0045427F">
          <w:rPr>
            <w:noProof/>
            <w:webHidden/>
          </w:rPr>
          <w:fldChar w:fldCharType="end"/>
        </w:r>
      </w:hyperlink>
    </w:p>
    <w:p w14:paraId="3701FB90" w14:textId="1782CE42" w:rsidR="0045427F" w:rsidRDefault="00A65E8D">
      <w:pPr>
        <w:pStyle w:val="TDC1"/>
        <w:rPr>
          <w:rFonts w:asciiTheme="minorHAnsi" w:eastAsiaTheme="minorEastAsia" w:hAnsiTheme="minorHAnsi" w:cstheme="minorBidi"/>
          <w:noProof/>
          <w:lang w:eastAsia="es-AR"/>
        </w:rPr>
      </w:pPr>
      <w:hyperlink w:anchor="_Toc4863940" w:history="1">
        <w:r w:rsidR="0045427F" w:rsidRPr="00D60EFC">
          <w:rPr>
            <w:rStyle w:val="Hipervnculo"/>
            <w:noProof/>
          </w:rPr>
          <w:t>ANEXO 2</w:t>
        </w:r>
        <w:r w:rsidR="0045427F">
          <w:rPr>
            <w:noProof/>
            <w:webHidden/>
          </w:rPr>
          <w:tab/>
        </w:r>
        <w:r w:rsidR="0045427F">
          <w:rPr>
            <w:noProof/>
            <w:webHidden/>
          </w:rPr>
          <w:fldChar w:fldCharType="begin"/>
        </w:r>
        <w:r w:rsidR="0045427F">
          <w:rPr>
            <w:noProof/>
            <w:webHidden/>
          </w:rPr>
          <w:instrText xml:space="preserve"> PAGEREF _Toc4863940 \h </w:instrText>
        </w:r>
        <w:r w:rsidR="0045427F">
          <w:rPr>
            <w:noProof/>
            <w:webHidden/>
          </w:rPr>
        </w:r>
        <w:r w:rsidR="0045427F">
          <w:rPr>
            <w:noProof/>
            <w:webHidden/>
          </w:rPr>
          <w:fldChar w:fldCharType="separate"/>
        </w:r>
        <w:r w:rsidR="0045427F">
          <w:rPr>
            <w:noProof/>
            <w:webHidden/>
          </w:rPr>
          <w:t>77</w:t>
        </w:r>
        <w:r w:rsidR="0045427F">
          <w:rPr>
            <w:noProof/>
            <w:webHidden/>
          </w:rPr>
          <w:fldChar w:fldCharType="end"/>
        </w:r>
      </w:hyperlink>
    </w:p>
    <w:p w14:paraId="621CA192" w14:textId="7BE05EDF" w:rsidR="0045427F" w:rsidRDefault="00A65E8D">
      <w:pPr>
        <w:pStyle w:val="TDC1"/>
        <w:rPr>
          <w:rFonts w:asciiTheme="minorHAnsi" w:eastAsiaTheme="minorEastAsia" w:hAnsiTheme="minorHAnsi" w:cstheme="minorBidi"/>
          <w:noProof/>
          <w:lang w:eastAsia="es-AR"/>
        </w:rPr>
      </w:pPr>
      <w:hyperlink w:anchor="_Toc4863941" w:history="1">
        <w:r w:rsidR="0045427F" w:rsidRPr="00D60EFC">
          <w:rPr>
            <w:rStyle w:val="Hipervnculo"/>
            <w:noProof/>
          </w:rPr>
          <w:t>ANEXO 3</w:t>
        </w:r>
        <w:r w:rsidR="0045427F">
          <w:rPr>
            <w:noProof/>
            <w:webHidden/>
          </w:rPr>
          <w:tab/>
        </w:r>
        <w:r w:rsidR="0045427F">
          <w:rPr>
            <w:noProof/>
            <w:webHidden/>
          </w:rPr>
          <w:fldChar w:fldCharType="begin"/>
        </w:r>
        <w:r w:rsidR="0045427F">
          <w:rPr>
            <w:noProof/>
            <w:webHidden/>
          </w:rPr>
          <w:instrText xml:space="preserve"> PAGEREF _Toc4863941 \h </w:instrText>
        </w:r>
        <w:r w:rsidR="0045427F">
          <w:rPr>
            <w:noProof/>
            <w:webHidden/>
          </w:rPr>
        </w:r>
        <w:r w:rsidR="0045427F">
          <w:rPr>
            <w:noProof/>
            <w:webHidden/>
          </w:rPr>
          <w:fldChar w:fldCharType="separate"/>
        </w:r>
        <w:r w:rsidR="0045427F">
          <w:rPr>
            <w:noProof/>
            <w:webHidden/>
          </w:rPr>
          <w:t>86</w:t>
        </w:r>
        <w:r w:rsidR="0045427F">
          <w:rPr>
            <w:noProof/>
            <w:webHidden/>
          </w:rPr>
          <w:fldChar w:fldCharType="end"/>
        </w:r>
      </w:hyperlink>
    </w:p>
    <w:p w14:paraId="6E868D50" w14:textId="1E2539FF"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5653E7DA" w14:textId="77777777" w:rsidR="00EE362E" w:rsidRDefault="00EE362E">
      <w:pPr>
        <w:tabs>
          <w:tab w:val="left" w:pos="1380"/>
        </w:tabs>
      </w:pPr>
    </w:p>
    <w:p w14:paraId="789EC186" w14:textId="4B278103" w:rsidR="00B028A0" w:rsidRDefault="00B028A0">
      <w:pPr>
        <w:tabs>
          <w:tab w:val="left" w:pos="1380"/>
        </w:tabs>
        <w:sectPr w:rsidR="00B028A0">
          <w:pgSz w:w="12240" w:h="15840"/>
          <w:pgMar w:top="1417" w:right="1701" w:bottom="1417" w:left="1701" w:header="0" w:footer="0" w:gutter="0"/>
          <w:cols w:space="720"/>
          <w:formProt w:val="0"/>
          <w:docGrid w:linePitch="360" w:charSpace="4096"/>
        </w:sectPr>
      </w:pPr>
    </w:p>
    <w:p w14:paraId="7D732631" w14:textId="49BC9F3D" w:rsidR="00B028A0" w:rsidRDefault="003233DF" w:rsidP="009E267E">
      <w:pPr>
        <w:pStyle w:val="Ttulo1"/>
        <w:numPr>
          <w:ilvl w:val="0"/>
          <w:numId w:val="11"/>
        </w:numPr>
        <w:rPr>
          <w:rFonts w:ascii="Times New Roman" w:hAnsi="Times New Roman" w:cs="Times New Roman"/>
          <w:sz w:val="24"/>
          <w:szCs w:val="24"/>
        </w:rPr>
      </w:pPr>
      <w:bookmarkStart w:id="0" w:name="_Toc4863920"/>
      <w:r>
        <w:rPr>
          <w:rFonts w:ascii="Times New Roman" w:hAnsi="Times New Roman" w:cs="Times New Roman"/>
          <w:sz w:val="24"/>
          <w:szCs w:val="24"/>
        </w:rPr>
        <w:lastRenderedPageBreak/>
        <w:t>INTRODUCCIÓN</w:t>
      </w:r>
      <w:bookmarkEnd w:id="0"/>
      <w:r>
        <w:rPr>
          <w:rFonts w:ascii="Times New Roman" w:hAnsi="Times New Roman" w:cs="Times New Roman"/>
          <w:sz w:val="24"/>
          <w:szCs w:val="24"/>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Mainwaring y Shugart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C29CC2B" w:rsidR="00B028A0" w:rsidRDefault="00A1579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hay otros autores como Sartori (1996) o</w:t>
      </w:r>
      <w:r w:rsidR="00433909">
        <w:rPr>
          <w:rFonts w:ascii="Times New Roman" w:eastAsia="Times New Roman" w:hAnsi="Times New Roman" w:cs="Times New Roman"/>
          <w:sz w:val="24"/>
          <w:szCs w:val="24"/>
        </w:rPr>
        <w:t xml:space="preserve"> Linz (1996)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 líderes carismáticos llegaron al poder sin contar con una mayoría en el </w:t>
      </w:r>
      <w:r w:rsidR="003233DF">
        <w:rPr>
          <w:rFonts w:ascii="Times New Roman" w:eastAsia="Times New Roman" w:hAnsi="Times New Roman" w:cs="Times New Roman"/>
          <w:sz w:val="24"/>
          <w:szCs w:val="24"/>
        </w:rPr>
        <w:lastRenderedPageBreak/>
        <w:t xml:space="preserve">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31A588F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Pr>
          <w:rFonts w:ascii="Times New Roman" w:eastAsia="Times New Roman" w:hAnsi="Times New Roman" w:cs="Times New Roman"/>
          <w:i/>
          <w:sz w:val="24"/>
          <w:szCs w:val="24"/>
        </w:rPr>
        <w:t>crisis presidenciales</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hacen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079025C7" w:rsidR="00B028A0" w:rsidRDefault="003233DF">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como a nivel social. </w:t>
      </w:r>
    </w:p>
    <w:p w14:paraId="59B5A60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28AE382D" w14:textId="7ED186B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r w:rsidR="005356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el juego democrático en Latinoamérica parece haber dejado atrás a los golpes militares como salida a gobiernos y presidentes </w:t>
      </w:r>
      <w:r w:rsidRPr="00535609">
        <w:rPr>
          <w:rFonts w:ascii="Times New Roman" w:eastAsia="Times New Roman" w:hAnsi="Times New Roman" w:cs="Times New Roman"/>
          <w:sz w:val="24"/>
          <w:szCs w:val="24"/>
        </w:rPr>
        <w:t>indeseables, ineficaces, corruptos o impopulares</w:t>
      </w:r>
      <w:r>
        <w:rPr>
          <w:rFonts w:ascii="Times New Roman" w:eastAsia="Times New Roman" w:hAnsi="Times New Roman" w:cs="Times New Roman"/>
          <w:sz w:val="24"/>
          <w:szCs w:val="24"/>
        </w:rPr>
        <w:t xml:space="preserve"> y, en su lugar, la </w:t>
      </w:r>
      <w:r>
        <w:rPr>
          <w:rFonts w:ascii="Times New Roman" w:eastAsia="Times New Roman" w:hAnsi="Times New Roman" w:cs="Times New Roman"/>
          <w:sz w:val="24"/>
          <w:szCs w:val="24"/>
        </w:rPr>
        <w:lastRenderedPageBreak/>
        <w:t xml:space="preserve">institucionalidad ha dado paso a los </w:t>
      </w:r>
      <w:r>
        <w:rPr>
          <w:rFonts w:ascii="Times New Roman" w:eastAsia="Times New Roman" w:hAnsi="Times New Roman" w:cs="Times New Roman"/>
          <w:b/>
          <w:sz w:val="24"/>
          <w:szCs w:val="24"/>
        </w:rPr>
        <w:t>juicios políticos</w:t>
      </w:r>
      <w:r>
        <w:rPr>
          <w:rFonts w:ascii="Times New Roman" w:eastAsia="Times New Roman" w:hAnsi="Times New Roman" w:cs="Times New Roman"/>
          <w:sz w:val="24"/>
          <w:szCs w:val="24"/>
        </w:rPr>
        <w:t>, donde los medios y las masas tienen una gran influencia</w:t>
      </w:r>
      <w:r w:rsidR="00535609">
        <w:rPr>
          <w:rFonts w:ascii="Times New Roman" w:eastAsia="Times New Roman" w:hAnsi="Times New Roman" w:cs="Times New Roman"/>
          <w:sz w:val="24"/>
          <w:szCs w:val="24"/>
        </w:rPr>
        <w:t>” (</w:t>
      </w:r>
      <w:r w:rsidR="00535609" w:rsidRPr="00535609">
        <w:rPr>
          <w:rFonts w:ascii="Times New Roman" w:eastAsia="Times New Roman" w:hAnsi="Times New Roman" w:cs="Times New Roman"/>
          <w:i/>
          <w:sz w:val="24"/>
          <w:szCs w:val="24"/>
        </w:rPr>
        <w:t>Conozca los juicios políticos en</w:t>
      </w:r>
      <w:r w:rsidR="00535609">
        <w:rPr>
          <w:rFonts w:ascii="Times New Roman" w:eastAsia="Times New Roman" w:hAnsi="Times New Roman" w:cs="Times New Roman"/>
          <w:sz w:val="24"/>
          <w:szCs w:val="24"/>
        </w:rPr>
        <w:t>…, 2016)</w:t>
      </w:r>
      <w:r>
        <w:rPr>
          <w:rFonts w:ascii="Times New Roman" w:eastAsia="Times New Roman" w:hAnsi="Times New Roman" w:cs="Times New Roman"/>
          <w:sz w:val="24"/>
          <w:szCs w:val="24"/>
        </w:rPr>
        <w:t>. 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4FBE0AA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político y económico que, a su vez, ponen en juego, sus motivaciones e intereses propios.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Pr>
          <w:rFonts w:ascii="Times New Roman" w:eastAsia="Times New Roman" w:hAnsi="Times New Roman" w:cs="Times New Roman"/>
          <w:sz w:val="24"/>
          <w:szCs w:val="24"/>
        </w:rPr>
        <w:t xml:space="preserve"> Juicio Político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5099FA98" w:rsidR="00211B62" w:rsidRDefault="007A52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ir más lejos, uno de estos actores económicos que pueden adquirir una presencia fundamental en este tipo de procesos refiere a los medios de comunicación. Fue a partir de</w:t>
      </w:r>
      <w:r w:rsidR="003233DF">
        <w:rPr>
          <w:rFonts w:ascii="Times New Roman" w:eastAsia="Times New Roman" w:hAnsi="Times New Roman" w:cs="Times New Roman"/>
          <w:sz w:val="24"/>
          <w:szCs w:val="24"/>
        </w:rPr>
        <w:t xml:space="preserve"> los diferentes cambios económicos y sociales </w:t>
      </w:r>
      <w:r>
        <w:rPr>
          <w:rFonts w:ascii="Times New Roman" w:eastAsia="Times New Roman" w:hAnsi="Times New Roman" w:cs="Times New Roman"/>
          <w:sz w:val="24"/>
          <w:szCs w:val="24"/>
        </w:rPr>
        <w:t>que se dieron en la sociedad, lo</w:t>
      </w:r>
      <w:r w:rsidR="00211B62">
        <w:rPr>
          <w:rFonts w:ascii="Times New Roman" w:eastAsia="Times New Roman" w:hAnsi="Times New Roman" w:cs="Times New Roman"/>
          <w:sz w:val="24"/>
          <w:szCs w:val="24"/>
        </w:rPr>
        <w:t xml:space="preserve">s que posibilitaron </w:t>
      </w:r>
      <w:r>
        <w:rPr>
          <w:rFonts w:ascii="Times New Roman" w:eastAsia="Times New Roman" w:hAnsi="Times New Roman" w:cs="Times New Roman"/>
          <w:sz w:val="24"/>
          <w:szCs w:val="24"/>
        </w:rPr>
        <w:t>la aparición de los mismos</w:t>
      </w:r>
      <w:r w:rsidR="00EB4263">
        <w:rPr>
          <w:rFonts w:ascii="Times New Roman" w:eastAsia="Times New Roman" w:hAnsi="Times New Roman" w:cs="Times New Roman"/>
          <w:sz w:val="24"/>
          <w:szCs w:val="24"/>
        </w:rPr>
        <w:t>. D</w:t>
      </w:r>
      <w:r w:rsidR="003233DF">
        <w:rPr>
          <w:rFonts w:ascii="Times New Roman" w:eastAsia="Times New Roman" w:hAnsi="Times New Roman" w:cs="Times New Roman"/>
          <w:sz w:val="24"/>
          <w:szCs w:val="24"/>
        </w:rPr>
        <w:t>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w:t>
      </w:r>
      <w:r w:rsidR="00EB4263">
        <w:rPr>
          <w:rFonts w:ascii="Times New Roman" w:eastAsia="Times New Roman" w:hAnsi="Times New Roman" w:cs="Times New Roman"/>
          <w:sz w:val="24"/>
          <w:szCs w:val="24"/>
        </w:rPr>
        <w:t xml:space="preserve">; dieron lugar a la trasformación de ellos como </w:t>
      </w:r>
      <w:r w:rsidR="00211B62">
        <w:rPr>
          <w:rFonts w:ascii="Times New Roman" w:eastAsia="Times New Roman" w:hAnsi="Times New Roman" w:cs="Times New Roman"/>
          <w:sz w:val="24"/>
          <w:szCs w:val="24"/>
        </w:rPr>
        <w:t>elementos</w:t>
      </w:r>
      <w:r w:rsidR="003233DF">
        <w:rPr>
          <w:rFonts w:ascii="Times New Roman" w:eastAsia="Times New Roman" w:hAnsi="Times New Roman" w:cs="Times New Roman"/>
          <w:sz w:val="24"/>
          <w:szCs w:val="24"/>
        </w:rPr>
        <w:t xml:space="preserve"> esenciales </w:t>
      </w:r>
      <w:r w:rsidR="00EB4263">
        <w:rPr>
          <w:rFonts w:ascii="Times New Roman" w:eastAsia="Times New Roman" w:hAnsi="Times New Roman" w:cs="Times New Roman"/>
          <w:sz w:val="24"/>
          <w:szCs w:val="24"/>
        </w:rPr>
        <w:t>que fueron</w:t>
      </w:r>
      <w:r w:rsidR="003233DF">
        <w:rPr>
          <w:rFonts w:ascii="Times New Roman" w:eastAsia="Times New Roman" w:hAnsi="Times New Roman" w:cs="Times New Roman"/>
          <w:sz w:val="24"/>
          <w:szCs w:val="24"/>
        </w:rPr>
        <w:t xml:space="preserve"> forjando las diferentes fases del proceso denominado globalización. </w:t>
      </w:r>
    </w:p>
    <w:p w14:paraId="2E5ABBD9" w14:textId="553FAD4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medios de comunicación, entre los cuales se puede encontrar a la prensa</w:t>
      </w:r>
      <w:r w:rsidR="00211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escrita y gráfica, son quienes detentan un poder fundamental en la sociedad</w:t>
      </w:r>
      <w:r w:rsidR="009948D7">
        <w:rPr>
          <w:rFonts w:ascii="Times New Roman" w:eastAsia="Times New Roman" w:hAnsi="Times New Roman" w:cs="Times New Roman"/>
          <w:sz w:val="24"/>
          <w:szCs w:val="24"/>
        </w:rPr>
        <w:t xml:space="preserve"> (Benítez Almeida y Orué Pozzo, 2014)</w:t>
      </w:r>
      <w:r>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r w:rsidR="00211B62">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Pr>
          <w:rFonts w:ascii="Times New Roman" w:eastAsia="Times New Roman" w:hAnsi="Times New Roman" w:cs="Times New Roman"/>
          <w:sz w:val="24"/>
          <w:szCs w:val="24"/>
        </w:rPr>
        <w:t xml:space="preserve"> tanto a nivel </w:t>
      </w:r>
      <w:r>
        <w:rPr>
          <w:rFonts w:ascii="Times New Roman" w:eastAsia="Times New Roman" w:hAnsi="Times New Roman" w:cs="Times New Roman"/>
          <w:sz w:val="24"/>
          <w:szCs w:val="24"/>
        </w:rPr>
        <w:lastRenderedPageBreak/>
        <w:t xml:space="preserve">político, económico y social, que encuentran en el poder del “relato”, la mejor arma para negociar sus propios intereses. </w:t>
      </w:r>
    </w:p>
    <w:p w14:paraId="69E54700" w14:textId="5E9EE69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dos importantes medios de comunicación (prensa escrita) como son el Diario ABC Color y Ultima Hora, a partir de sus notas editoriales, desde el inicio de gestión hasta la posterior destitución del ex presidente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6F1A1EBB" w:rsidR="00B028A0" w:rsidRDefault="00EC03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de</w:t>
      </w:r>
      <w:r w:rsidR="009948D7">
        <w:rPr>
          <w:rFonts w:ascii="Times New Roman" w:eastAsia="Times New Roman" w:hAnsi="Times New Roman" w:cs="Times New Roman"/>
          <w:sz w:val="24"/>
          <w:szCs w:val="24"/>
        </w:rPr>
        <w:t xml:space="preserve">l mismo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 </w:t>
      </w:r>
    </w:p>
    <w:p w14:paraId="3E0FB4A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estos medios construyeron las imágenes del ex presidente y cuáles eran sus intereses? </w:t>
      </w:r>
    </w:p>
    <w:p w14:paraId="7B923DE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w:t>
      </w:r>
      <w:r>
        <w:rPr>
          <w:rFonts w:ascii="Times New Roman" w:eastAsia="Times New Roman" w:hAnsi="Times New Roman" w:cs="Times New Roman"/>
          <w:sz w:val="24"/>
          <w:szCs w:val="24"/>
        </w:rPr>
        <w:lastRenderedPageBreak/>
        <w:t>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el </w:t>
      </w:r>
      <w:commentRangeStart w:id="1"/>
      <w:r>
        <w:rPr>
          <w:rFonts w:ascii="Times New Roman" w:eastAsia="Times New Roman" w:hAnsi="Times New Roman" w:cs="Times New Roman"/>
          <w:sz w:val="24"/>
          <w:szCs w:val="24"/>
        </w:rPr>
        <w:t>tratamiento</w:t>
      </w:r>
      <w:commentRangeEnd w:id="1"/>
      <w:r>
        <w:commentReference w:id="1"/>
      </w:r>
      <w:r>
        <w:rPr>
          <w:rFonts w:ascii="Times New Roman" w:eastAsia="Times New Roman" w:hAnsi="Times New Roman" w:cs="Times New Roman"/>
          <w:sz w:val="24"/>
          <w:szCs w:val="24"/>
        </w:rPr>
        <w:t xml:space="preserve"> de los medios de prensa gráficos seleccionados como variable explicativa de la crisis presidencial sucedida en Paraguay durante la presidencia de Fernando Lugo. Es por ello que a lo largo del siguiente trabajo se intentará dar cuenta de la siguiente h</w:t>
      </w:r>
      <w:r w:rsidR="00EC031E">
        <w:rPr>
          <w:rFonts w:ascii="Times New Roman" w:eastAsia="Times New Roman" w:hAnsi="Times New Roman" w:cs="Times New Roman"/>
          <w:sz w:val="24"/>
          <w:szCs w:val="24"/>
        </w:rPr>
        <w:t xml:space="preserve">ipótesis: </w:t>
      </w:r>
      <w:r>
        <w:rPr>
          <w:rFonts w:ascii="Times New Roman" w:eastAsia="Times New Roman" w:hAnsi="Times New Roman" w:cs="Times New Roman"/>
          <w:sz w:val="24"/>
          <w:szCs w:val="24"/>
        </w:rPr>
        <w:t xml:space="preserve">los principales medios de comunicación gráficos en Paraguay proveyeron de una narrativa de la crisis y </w:t>
      </w:r>
      <w:r w:rsidR="00EC031E">
        <w:rPr>
          <w:rFonts w:ascii="Times New Roman" w:eastAsia="Times New Roman" w:hAnsi="Times New Roman" w:cs="Times New Roman"/>
          <w:sz w:val="24"/>
          <w:szCs w:val="24"/>
        </w:rPr>
        <w:t xml:space="preserve">contribuyeron a la construcción de </w:t>
      </w:r>
      <w:r>
        <w:rPr>
          <w:rFonts w:ascii="Times New Roman" w:eastAsia="Times New Roman" w:hAnsi="Times New Roman" w:cs="Times New Roman"/>
          <w:sz w:val="24"/>
          <w:szCs w:val="24"/>
        </w:rPr>
        <w:t xml:space="preserve">las representaciones que justificaron el juicio político al expresidente en 2012. </w:t>
      </w:r>
    </w:p>
    <w:p w14:paraId="1709EAB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ex presidente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63E27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formulan como </w:t>
      </w:r>
      <w:r w:rsidRPr="0040329E">
        <w:rPr>
          <w:rFonts w:ascii="Times New Roman" w:eastAsia="Times New Roman" w:hAnsi="Times New Roman" w:cs="Times New Roman"/>
          <w:i/>
          <w:sz w:val="24"/>
          <w:szCs w:val="24"/>
        </w:rPr>
        <w:t>objetivos específicos</w:t>
      </w:r>
      <w:r>
        <w:rPr>
          <w:rFonts w:ascii="Times New Roman" w:eastAsia="Times New Roman" w:hAnsi="Times New Roman" w:cs="Times New Roman"/>
          <w:sz w:val="24"/>
          <w:szCs w:val="24"/>
        </w:rPr>
        <w:t>:</w:t>
      </w:r>
    </w:p>
    <w:p w14:paraId="0271DA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Relevar las editoriales publicadas por ABC Color y Última Hora desde el inicio de gestión del gobierno de Fernando Lugo hasta la fecha de su destitución;</w:t>
      </w:r>
    </w:p>
    <w:p w14:paraId="64C6486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Establecer las semejanzas y las diferencias en el tratamiento de los medios de comunicación seleccionados con respecto a las variables propuestas</w:t>
      </w:r>
    </w:p>
    <w:p w14:paraId="25D4C661" w14:textId="033F08FA"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Caracterizar el rol del Poder Legislativo en el proceso de Juicio político contra el </w:t>
      </w:r>
      <w:r w:rsidR="00743DB9">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 xml:space="preserve">presidente Fernando Lugo. </w:t>
      </w:r>
    </w:p>
    <w:p w14:paraId="6ECB46B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14:paraId="5E49E4A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del mismo y los comentarios finales.</w:t>
      </w:r>
    </w:p>
    <w:p w14:paraId="53D63502" w14:textId="77777777" w:rsidR="00B028A0" w:rsidRDefault="00B028A0">
      <w:pPr>
        <w:spacing w:line="360" w:lineRule="auto"/>
        <w:jc w:val="both"/>
        <w:rPr>
          <w:rFonts w:ascii="Times New Roman" w:eastAsia="Times New Roman" w:hAnsi="Times New Roman" w:cs="Times New Roman"/>
          <w:sz w:val="24"/>
          <w:szCs w:val="24"/>
        </w:rPr>
      </w:pPr>
    </w:p>
    <w:p w14:paraId="5BBC731A" w14:textId="77777777" w:rsidR="00B028A0" w:rsidRDefault="00B028A0">
      <w:pPr>
        <w:spacing w:line="360" w:lineRule="auto"/>
        <w:jc w:val="both"/>
        <w:rPr>
          <w:rFonts w:ascii="Times New Roman" w:eastAsia="Times New Roman" w:hAnsi="Times New Roman" w:cs="Times New Roman"/>
          <w:sz w:val="24"/>
          <w:szCs w:val="24"/>
        </w:rPr>
      </w:pPr>
    </w:p>
    <w:p w14:paraId="6798A36E" w14:textId="77777777" w:rsidR="00B028A0" w:rsidRDefault="00B028A0">
      <w:pPr>
        <w:spacing w:line="360" w:lineRule="auto"/>
        <w:jc w:val="both"/>
        <w:rPr>
          <w:rFonts w:ascii="Times New Roman" w:eastAsia="Times New Roman" w:hAnsi="Times New Roman" w:cs="Times New Roman"/>
          <w:sz w:val="24"/>
          <w:szCs w:val="24"/>
        </w:rPr>
      </w:pPr>
    </w:p>
    <w:p w14:paraId="65C29DE2" w14:textId="77777777" w:rsidR="00B028A0" w:rsidRDefault="00B028A0">
      <w:pPr>
        <w:spacing w:line="360" w:lineRule="auto"/>
        <w:jc w:val="both"/>
        <w:rPr>
          <w:rFonts w:ascii="Times New Roman" w:eastAsia="Times New Roman" w:hAnsi="Times New Roman" w:cs="Times New Roman"/>
          <w:sz w:val="24"/>
          <w:szCs w:val="24"/>
        </w:rPr>
      </w:pPr>
    </w:p>
    <w:p w14:paraId="762FC8A8" w14:textId="77777777" w:rsidR="00B028A0" w:rsidRDefault="00B028A0">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1A326D11" w14:textId="77777777" w:rsidR="00B028A0" w:rsidRDefault="00B028A0">
      <w:pPr>
        <w:spacing w:line="360" w:lineRule="auto"/>
        <w:jc w:val="both"/>
        <w:rPr>
          <w:rFonts w:ascii="Times New Roman" w:eastAsia="Times New Roman" w:hAnsi="Times New Roman" w:cs="Times New Roman"/>
          <w:sz w:val="24"/>
          <w:szCs w:val="24"/>
        </w:rPr>
      </w:pPr>
    </w:p>
    <w:p w14:paraId="1B8EDB5A" w14:textId="199F203F" w:rsidR="00B028A0" w:rsidRDefault="00B028A0">
      <w:pPr>
        <w:spacing w:line="360" w:lineRule="auto"/>
        <w:jc w:val="both"/>
        <w:rPr>
          <w:rFonts w:ascii="Times New Roman" w:eastAsia="Times New Roman" w:hAnsi="Times New Roman" w:cs="Times New Roman"/>
          <w:sz w:val="24"/>
          <w:szCs w:val="24"/>
        </w:rPr>
      </w:pPr>
    </w:p>
    <w:p w14:paraId="08A4CC4F" w14:textId="77777777" w:rsidR="00252DD0" w:rsidRDefault="00252DD0">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Default="003233DF" w:rsidP="00B729DE">
      <w:pPr>
        <w:pStyle w:val="Ttulo1"/>
        <w:numPr>
          <w:ilvl w:val="0"/>
          <w:numId w:val="11"/>
        </w:numPr>
        <w:rPr>
          <w:rFonts w:ascii="Times New Roman" w:eastAsia="Times New Roman" w:hAnsi="Times New Roman" w:cs="Times New Roman"/>
          <w:sz w:val="24"/>
          <w:szCs w:val="24"/>
        </w:rPr>
      </w:pPr>
      <w:bookmarkStart w:id="2" w:name="_Toc4863921"/>
      <w:r>
        <w:rPr>
          <w:rFonts w:ascii="Times New Roman" w:eastAsia="Times New Roman" w:hAnsi="Times New Roman" w:cs="Times New Roman"/>
          <w:sz w:val="24"/>
          <w:szCs w:val="24"/>
        </w:rPr>
        <w:lastRenderedPageBreak/>
        <w:t>CONSIDERACIONES CONCEPTUALES</w:t>
      </w:r>
      <w:bookmarkEnd w:id="2"/>
    </w:p>
    <w:p w14:paraId="0CBF163C" w14:textId="77777777" w:rsidR="00B028A0" w:rsidRDefault="00B028A0"/>
    <w:p w14:paraId="4136A984" w14:textId="3FB63B4E" w:rsidR="00206D69" w:rsidRDefault="003233DF">
      <w:pPr>
        <w:spacing w:line="360" w:lineRule="auto"/>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206D69" w:rsidRDefault="00252DD0">
      <w:pPr>
        <w:spacing w:line="360" w:lineRule="auto"/>
        <w:jc w:val="both"/>
      </w:pPr>
    </w:p>
    <w:p w14:paraId="4BE61E98" w14:textId="77AFA282" w:rsidR="00B028A0" w:rsidRDefault="008406D4" w:rsidP="008406D4">
      <w:pPr>
        <w:pStyle w:val="Ttulo2"/>
        <w:rPr>
          <w:rFonts w:ascii="Times New Roman" w:eastAsia="Times New Roman" w:hAnsi="Times New Roman" w:cs="Times New Roman"/>
          <w:sz w:val="24"/>
          <w:szCs w:val="24"/>
        </w:rPr>
      </w:pPr>
      <w:bookmarkStart w:id="3" w:name="_Toc4863922"/>
      <w:r>
        <w:rPr>
          <w:rFonts w:ascii="Times New Roman" w:eastAsia="Times New Roman" w:hAnsi="Times New Roman" w:cs="Times New Roman"/>
          <w:sz w:val="24"/>
          <w:szCs w:val="24"/>
        </w:rPr>
        <w:t xml:space="preserve">2.I. </w:t>
      </w:r>
      <w:r w:rsidR="003233DF">
        <w:rPr>
          <w:rFonts w:ascii="Times New Roman" w:eastAsia="Times New Roman" w:hAnsi="Times New Roman" w:cs="Times New Roman"/>
          <w:sz w:val="24"/>
          <w:szCs w:val="24"/>
        </w:rPr>
        <w:t>Una mirada desde la Ciencia Política</w:t>
      </w:r>
      <w:bookmarkEnd w:id="3"/>
      <w:r w:rsidR="003233DF">
        <w:rPr>
          <w:rFonts w:ascii="Times New Roman" w:eastAsia="Times New Roman" w:hAnsi="Times New Roman" w:cs="Times New Roman"/>
          <w:sz w:val="24"/>
          <w:szCs w:val="24"/>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w:t>
      </w:r>
      <w:r>
        <w:rPr>
          <w:rFonts w:ascii="Times New Roman" w:hAnsi="Times New Roman" w:cs="Times New Roman"/>
          <w:sz w:val="24"/>
          <w:szCs w:val="24"/>
          <w:shd w:val="clear" w:color="auto" w:fill="FFFFFF"/>
        </w:rPr>
        <w:lastRenderedPageBreak/>
        <w:t xml:space="preserve">alteran al régimen democrático como tal. Sin la presencia de un aparato militar, no se las reconoce como una salida habitual a una crisis de gran envergadura </w:t>
      </w:r>
    </w:p>
    <w:p w14:paraId="57105ECC" w14:textId="77777777" w:rsidR="00B028A0" w:rsidRDefault="003233DF" w:rsidP="00252DD0">
      <w:pPr>
        <w:pStyle w:val="HTMLconformatoprevio"/>
        <w:shd w:val="clear" w:color="auto" w:fill="FFFFFF"/>
        <w:spacing w:before="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77777777" w:rsidR="00B028A0" w:rsidRDefault="003233DF" w:rsidP="00252DD0">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 (Pérez Liñán, 2007, p. 26).</w:t>
      </w:r>
    </w:p>
    <w:p w14:paraId="0E7B95E6" w14:textId="77777777" w:rsidR="00252DD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María Matilde Ollier comprende que</w:t>
      </w:r>
    </w:p>
    <w:p w14:paraId="1686E5F9"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democracia delegativa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acuñado por O’Donnell, cuyo rasgo saliente lo constituye la excesiva relevancia presidencial. Baja institucionalidad y preeminencia del Jefe de Estado conforman, desde mi perspectiva, dos caras de la misma moneda necesarias para explicar la inestabilidad presidencial” (Ollier, 2008: 74). </w:t>
      </w:r>
    </w:p>
    <w:p w14:paraId="08E21137" w14:textId="438D15B7" w:rsidR="00B028A0" w:rsidRDefault="003233DF" w:rsidP="00252DD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(Ollier, 2008: 76). </w:t>
      </w:r>
    </w:p>
    <w:p w14:paraId="63BB1AB5" w14:textId="7A51F20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w:t>
      </w:r>
    </w:p>
    <w:p w14:paraId="1BFC86A5" w14:textId="503148C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 hablar de una democracia delegativa estable cuando el presidente sabe ejercer y actuar en función de la concentración de poder que tiene en sus manos, es decir, que </w:t>
      </w:r>
      <w:r>
        <w:rPr>
          <w:rFonts w:ascii="Times New Roman" w:eastAsia="Times New Roman" w:hAnsi="Times New Roman" w:cs="Times New Roman"/>
          <w:sz w:val="24"/>
          <w:szCs w:val="24"/>
        </w:rPr>
        <w:lastRenderedPageBreak/>
        <w:t xml:space="preserve">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que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(Ollier, 2008: 99).</w:t>
      </w:r>
    </w:p>
    <w:p w14:paraId="0B0F2EC5" w14:textId="5C809B0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r w:rsidRPr="00B729DE">
        <w:rPr>
          <w:rFonts w:ascii="Times New Roman" w:eastAsia="Times New Roman" w:hAnsi="Times New Roman" w:cs="Times New Roman"/>
          <w:sz w:val="24"/>
          <w:szCs w:val="24"/>
        </w:rPr>
        <w:t>accountability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Peruzzotti y Smulovitz (2001)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acciones de un amplio espectro de asociaciones y movimientos ciudadanos, así como también en acciones mediáticas” (Peruzzotti y Smulovitz, 2001, p. 32).  Esta forma de </w:t>
      </w:r>
      <w:r>
        <w:rPr>
          <w:rFonts w:ascii="Times New Roman" w:eastAsia="Times New Roman" w:hAnsi="Times New Roman" w:cs="Times New Roman"/>
          <w:sz w:val="24"/>
          <w:szCs w:val="24"/>
        </w:rPr>
        <w:lastRenderedPageBreak/>
        <w:t>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14:paraId="769389F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de acuerdo a lo planteado por Pérez Liñán, una vez que la crisis política influye en el régimen democrático pueden darse dos situaciones: un reequilibramiento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(Ollier, 2008: 101). </w:t>
      </w:r>
    </w:p>
    <w:p w14:paraId="125596D7" w14:textId="5740668D" w:rsidR="00AB5918"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77777777"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w:t>
      </w:r>
    </w:p>
    <w:p w14:paraId="2D707BC7" w14:textId="63D25FC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pPr>
        <w:spacing w:line="360" w:lineRule="auto"/>
        <w:jc w:val="both"/>
        <w:rPr>
          <w:rFonts w:ascii="Times New Roman" w:eastAsia="Times New Roman" w:hAnsi="Times New Roman" w:cs="Times New Roman"/>
          <w:sz w:val="24"/>
          <w:szCs w:val="24"/>
        </w:rPr>
      </w:pPr>
    </w:p>
    <w:p w14:paraId="5A9A29A2" w14:textId="790F73D3" w:rsidR="00B028A0" w:rsidRDefault="008406D4">
      <w:pPr>
        <w:pStyle w:val="Ttulo2"/>
        <w:rPr>
          <w:rFonts w:ascii="Times New Roman" w:eastAsia="Times New Roman" w:hAnsi="Times New Roman" w:cs="Times New Roman"/>
          <w:sz w:val="24"/>
          <w:szCs w:val="24"/>
        </w:rPr>
      </w:pPr>
      <w:bookmarkStart w:id="4" w:name="_Toc4863923"/>
      <w:r>
        <w:rPr>
          <w:rFonts w:ascii="Times New Roman" w:eastAsia="Times New Roman" w:hAnsi="Times New Roman" w:cs="Times New Roman"/>
          <w:sz w:val="24"/>
          <w:szCs w:val="24"/>
        </w:rPr>
        <w:t xml:space="preserve">2.II. </w:t>
      </w:r>
      <w:r w:rsidR="003233DF">
        <w:rPr>
          <w:rFonts w:ascii="Times New Roman" w:eastAsia="Times New Roman" w:hAnsi="Times New Roman" w:cs="Times New Roman"/>
          <w:sz w:val="24"/>
          <w:szCs w:val="24"/>
        </w:rPr>
        <w:t>Una mirada desde el análisis del discurso de los medios de comunicación</w:t>
      </w:r>
      <w:bookmarkEnd w:id="4"/>
      <w:r w:rsidR="003233DF">
        <w:rPr>
          <w:rFonts w:ascii="Times New Roman" w:eastAsia="Times New Roman" w:hAnsi="Times New Roman" w:cs="Times New Roman"/>
          <w:sz w:val="24"/>
          <w:szCs w:val="24"/>
        </w:rPr>
        <w:t xml:space="preserve"> </w:t>
      </w:r>
    </w:p>
    <w:p w14:paraId="673C17BF" w14:textId="77777777" w:rsidR="00B028A0" w:rsidRDefault="00B028A0"/>
    <w:p w14:paraId="0767E9CF" w14:textId="3C5D1E31"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w:t>
      </w:r>
      <w:r>
        <w:rPr>
          <w:rFonts w:ascii="Times New Roman" w:hAnsi="Times New Roman" w:cs="Times New Roman"/>
          <w:sz w:val="24"/>
          <w:szCs w:val="24"/>
        </w:rPr>
        <w:lastRenderedPageBreak/>
        <w:t>hechos sucedidos,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5CAB21C9"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(Varela y Larsen, 2013: 3)</w:t>
      </w:r>
    </w:p>
    <w:p w14:paraId="7BAE3251" w14:textId="77777777" w:rsidR="00B028A0" w:rsidRDefault="003233DF" w:rsidP="00B729DE">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5B466EF" w:rsidR="00B028A0" w:rsidRDefault="003233DF" w:rsidP="001F206E">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de acuerdo a sus representaciones, al mismo tiempo que contribuyen a la manutención del status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neutralidad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1F206E">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 xml:space="preserve">que la editorial “es un artículo sin firma que explica, valora y juzga un hecho noticioso de especial importancia. Es un juicio </w:t>
      </w:r>
      <w:r>
        <w:rPr>
          <w:rFonts w:ascii="Times New Roman" w:hAnsi="Times New Roman" w:cs="Times New Roman"/>
          <w:sz w:val="24"/>
          <w:szCs w:val="24"/>
          <w:shd w:val="clear" w:color="auto" w:fill="FFFFFF"/>
        </w:rPr>
        <w:lastRenderedPageBreak/>
        <w:t xml:space="preserve">colectivo e institucional que se formula de acuerdo con una convicción que refleja la línea de pensamiento de cada periódico” (Gaido, 2007: 9) </w:t>
      </w:r>
    </w:p>
    <w:p w14:paraId="55E7A0AB" w14:textId="77777777" w:rsidR="00B028A0" w:rsidRDefault="003233DF" w:rsidP="00AB5918">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AB5918">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Rivadaneira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14:paraId="6D60A837" w14:textId="77777777" w:rsidR="00E63B91" w:rsidRDefault="003233DF" w:rsidP="00AB5918">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w:t>
      </w:r>
      <w:r>
        <w:rPr>
          <w:rFonts w:ascii="Times New Roman" w:hAnsi="Times New Roman" w:cs="Times New Roman"/>
          <w:sz w:val="24"/>
          <w:szCs w:val="24"/>
          <w:shd w:val="clear" w:color="auto" w:fill="FFFFFF"/>
        </w:rPr>
        <w:lastRenderedPageBreak/>
        <w:t xml:space="preserve">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 xml:space="preserve">sobre ellos recae este mito de la objetividad periodística (Benitez Almeida y Orué Pozzo, 2014) que les otorga un aura de imparcialidad, en donde su función solo es relatar los hechos que acontecen. </w:t>
      </w:r>
    </w:p>
    <w:p w14:paraId="23BE020F" w14:textId="2B136771" w:rsidR="00743DB9" w:rsidRPr="00743DB9" w:rsidRDefault="00170C45" w:rsidP="00E63B91">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Elisandro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E63B91">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 xml:space="preserve">se determina como un discurso social ya que surge desde la sociedad y para ella. Es decir, se nutre de los acontecimientos que surgen a su interior y al mismo tiempo, recurre a los medios de comunicación para anoticiarse de lo que sucede en ella. (Castilgia, 2006)  </w:t>
      </w:r>
    </w:p>
    <w:p w14:paraId="71FD124B" w14:textId="2A28EE4E" w:rsidR="00B028A0" w:rsidRDefault="003233DF" w:rsidP="00E63B91">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(Castilgia, 2006)</w:t>
      </w:r>
    </w:p>
    <w:p w14:paraId="250B62B9" w14:textId="77777777" w:rsidR="00C203E0" w:rsidRDefault="003233DF" w:rsidP="00E63B91">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preconfigurar los temas de debate. </w:t>
      </w:r>
    </w:p>
    <w:p w14:paraId="4FB81B5E" w14:textId="2E293E02" w:rsidR="00B028A0" w:rsidRDefault="00C203E0"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w:t>
      </w:r>
      <w:r w:rsidR="003233DF">
        <w:rPr>
          <w:rFonts w:ascii="Times New Roman" w:hAnsi="Times New Roman" w:cs="Times New Roman"/>
          <w:sz w:val="24"/>
          <w:szCs w:val="24"/>
          <w:shd w:val="clear" w:color="auto" w:fill="FFFFFF"/>
        </w:rPr>
        <w:t xml:space="preserve">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w:t>
      </w:r>
      <w:r w:rsidR="003233DF">
        <w:rPr>
          <w:rFonts w:ascii="Times New Roman" w:hAnsi="Times New Roman" w:cs="Times New Roman"/>
          <w:sz w:val="24"/>
          <w:szCs w:val="24"/>
          <w:shd w:val="clear" w:color="auto" w:fill="FFFFFF"/>
        </w:rPr>
        <w:lastRenderedPageBreak/>
        <w:t>temática determinada y en la elección</w:t>
      </w:r>
      <w:r>
        <w:rPr>
          <w:rFonts w:ascii="Times New Roman" w:hAnsi="Times New Roman" w:cs="Times New Roman"/>
          <w:sz w:val="24"/>
          <w:szCs w:val="24"/>
          <w:shd w:val="clear" w:color="auto" w:fill="FFFFFF"/>
        </w:rPr>
        <w:t xml:space="preserve"> de las fuentes que se utilizan”.</w:t>
      </w:r>
      <w:r>
        <w:t xml:space="preserve"> </w:t>
      </w:r>
      <w:r w:rsidR="003233DF">
        <w:rPr>
          <w:rFonts w:ascii="Times New Roman" w:hAnsi="Times New Roman" w:cs="Times New Roman"/>
          <w:sz w:val="24"/>
          <w:szCs w:val="24"/>
          <w:shd w:val="clear" w:color="auto" w:fill="FFFFFF"/>
        </w:rPr>
        <w:t>(Mendoza Padilla, Elisandro, Gaetano, 2010).</w:t>
      </w:r>
    </w:p>
    <w:p w14:paraId="53FFBF74" w14:textId="5E60F420" w:rsidR="00743DB9" w:rsidRDefault="003233DF" w:rsidP="00E63B91">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E63B91">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para referirse a noticias que revelan actos de corrupción o abusos de poder llevados a cabo por políticos. Pérez Liñán entiende por escándalo aquellos acontecimientos, sucesos o acciones que se dan a conocer por terceros en las cuales se produce un cierto tipo de infracción cuya gravedad puede suscitar una reacción pública (Pérez Liñán, 2007).</w:t>
      </w:r>
    </w:p>
    <w:p w14:paraId="3377EAB0" w14:textId="62C6AEAF"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presidente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77777777" w:rsidR="00C203E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Damián Fernández Pedemonte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522031C0"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Pedemonte, 2010: 23)</w:t>
      </w:r>
    </w:p>
    <w:p w14:paraId="2763B249" w14:textId="3E7E58B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 xml:space="preserve">Pedemonte (2010) elabora una </w:t>
      </w:r>
      <w:r w:rsidRPr="00AB5918">
        <w:rPr>
          <w:rFonts w:ascii="Times New Roman" w:eastAsia="Times New Roman" w:hAnsi="Times New Roman" w:cs="Times New Roman"/>
          <w:i/>
          <w:sz w:val="24"/>
          <w:szCs w:val="24"/>
        </w:rPr>
        <w:t>teoría del caso mediático conmocionante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w:t>
      </w:r>
      <w:r>
        <w:rPr>
          <w:rFonts w:ascii="Times New Roman" w:eastAsia="Times New Roman" w:hAnsi="Times New Roman" w:cs="Times New Roman"/>
          <w:sz w:val="24"/>
          <w:szCs w:val="24"/>
        </w:rPr>
        <w:lastRenderedPageBreak/>
        <w:t xml:space="preserve">está en el foco de atención de los periodistas, se empiezan a conocer los aspectos menos divulgados de las instituciones implicadas en el caso.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w:t>
      </w:r>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4CE9B6B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 xml:space="preserve">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ex obispo católico, generó una gran repercusión mediática </w:t>
      </w:r>
      <w:r>
        <w:rPr>
          <w:rFonts w:ascii="Times New Roman" w:eastAsia="Times New Roman" w:hAnsi="Times New Roman" w:cs="Times New Roman"/>
          <w:sz w:val="24"/>
          <w:szCs w:val="24"/>
        </w:rPr>
        <w:lastRenderedPageBreak/>
        <w:t xml:space="preserve">y política que obligó al presidente a actuar no solo discursivamente sino también reconociendo rápidamente su paternidad, colocándole en el ojo de la escena política a pocos meses de iniciado su mandato presidencial. </w:t>
      </w:r>
    </w:p>
    <w:p w14:paraId="58E3CA77" w14:textId="62C6132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Ollier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pPr>
        <w:spacing w:line="360" w:lineRule="auto"/>
        <w:jc w:val="both"/>
        <w:rPr>
          <w:rFonts w:ascii="Times New Roman" w:eastAsia="Times New Roman" w:hAnsi="Times New Roman" w:cs="Times New Roman"/>
          <w:sz w:val="24"/>
          <w:szCs w:val="24"/>
        </w:rPr>
      </w:pPr>
    </w:p>
    <w:p w14:paraId="5B0E788B" w14:textId="55336534" w:rsidR="00B729DE" w:rsidRDefault="00B729DE">
      <w:pPr>
        <w:spacing w:line="360" w:lineRule="auto"/>
        <w:jc w:val="both"/>
        <w:rPr>
          <w:rFonts w:ascii="Times New Roman" w:eastAsia="Times New Roman" w:hAnsi="Times New Roman" w:cs="Times New Roman"/>
          <w:sz w:val="24"/>
          <w:szCs w:val="24"/>
        </w:rPr>
      </w:pPr>
    </w:p>
    <w:p w14:paraId="2FBE6DA2" w14:textId="0117F0F0" w:rsidR="00B729DE" w:rsidRDefault="00B729DE">
      <w:pPr>
        <w:spacing w:line="360" w:lineRule="auto"/>
        <w:jc w:val="both"/>
        <w:rPr>
          <w:rFonts w:ascii="Times New Roman" w:eastAsia="Times New Roman" w:hAnsi="Times New Roman" w:cs="Times New Roman"/>
          <w:sz w:val="24"/>
          <w:szCs w:val="24"/>
        </w:rPr>
      </w:pPr>
    </w:p>
    <w:p w14:paraId="0E82E814" w14:textId="5BC3A153" w:rsidR="00B729DE" w:rsidRDefault="00B729DE">
      <w:pPr>
        <w:spacing w:line="360" w:lineRule="auto"/>
        <w:jc w:val="both"/>
        <w:rPr>
          <w:rFonts w:ascii="Times New Roman" w:eastAsia="Times New Roman" w:hAnsi="Times New Roman" w:cs="Times New Roman"/>
          <w:sz w:val="24"/>
          <w:szCs w:val="24"/>
        </w:rPr>
      </w:pPr>
    </w:p>
    <w:p w14:paraId="7B10DED1" w14:textId="5D1D2F0A" w:rsidR="00B729DE" w:rsidRDefault="00B729DE">
      <w:pPr>
        <w:spacing w:line="360" w:lineRule="auto"/>
        <w:jc w:val="both"/>
        <w:rPr>
          <w:rFonts w:ascii="Times New Roman" w:eastAsia="Times New Roman" w:hAnsi="Times New Roman" w:cs="Times New Roman"/>
          <w:sz w:val="24"/>
          <w:szCs w:val="24"/>
        </w:rPr>
      </w:pPr>
    </w:p>
    <w:p w14:paraId="43A27D68" w14:textId="0A31AFCB" w:rsidR="00B729DE" w:rsidRDefault="00B729DE">
      <w:pPr>
        <w:spacing w:line="360" w:lineRule="auto"/>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4BD67B1" w14:textId="7B6579F4" w:rsidR="00B729DE" w:rsidRDefault="00B729DE">
      <w:pPr>
        <w:spacing w:line="360" w:lineRule="auto"/>
        <w:jc w:val="both"/>
        <w:rPr>
          <w:rFonts w:ascii="Times New Roman" w:eastAsia="Times New Roman" w:hAnsi="Times New Roman" w:cs="Times New Roman"/>
          <w:sz w:val="24"/>
          <w:szCs w:val="24"/>
        </w:rPr>
      </w:pPr>
    </w:p>
    <w:p w14:paraId="7F048CF5" w14:textId="60BE0FCF" w:rsidR="00B729DE" w:rsidRDefault="00B729DE">
      <w:pPr>
        <w:spacing w:line="360" w:lineRule="auto"/>
        <w:jc w:val="both"/>
        <w:rPr>
          <w:rFonts w:ascii="Times New Roman" w:eastAsia="Times New Roman" w:hAnsi="Times New Roman" w:cs="Times New Roman"/>
          <w:sz w:val="24"/>
          <w:szCs w:val="24"/>
        </w:rPr>
      </w:pPr>
    </w:p>
    <w:p w14:paraId="76715243" w14:textId="4EA17659" w:rsidR="00B729DE" w:rsidRDefault="00B729DE">
      <w:pPr>
        <w:spacing w:line="360" w:lineRule="auto"/>
        <w:jc w:val="both"/>
        <w:rPr>
          <w:rFonts w:ascii="Times New Roman" w:eastAsia="Times New Roman" w:hAnsi="Times New Roman" w:cs="Times New Roman"/>
          <w:sz w:val="24"/>
          <w:szCs w:val="24"/>
        </w:rPr>
      </w:pPr>
    </w:p>
    <w:p w14:paraId="23461EBB" w14:textId="58C31F45" w:rsidR="00B729DE" w:rsidRDefault="00B729DE">
      <w:pPr>
        <w:spacing w:line="360" w:lineRule="auto"/>
        <w:jc w:val="both"/>
        <w:rPr>
          <w:rFonts w:ascii="Times New Roman" w:eastAsia="Times New Roman" w:hAnsi="Times New Roman" w:cs="Times New Roman"/>
          <w:sz w:val="24"/>
          <w:szCs w:val="24"/>
        </w:rPr>
      </w:pPr>
    </w:p>
    <w:p w14:paraId="5093812B" w14:textId="4B973305" w:rsidR="00B729DE" w:rsidRDefault="00B729DE">
      <w:pPr>
        <w:spacing w:line="360" w:lineRule="auto"/>
        <w:jc w:val="both"/>
        <w:rPr>
          <w:rFonts w:ascii="Times New Roman" w:eastAsia="Times New Roman" w:hAnsi="Times New Roman" w:cs="Times New Roman"/>
          <w:sz w:val="24"/>
          <w:szCs w:val="24"/>
        </w:rPr>
      </w:pPr>
    </w:p>
    <w:p w14:paraId="028D2F6C" w14:textId="77777777" w:rsidR="00B729DE" w:rsidRDefault="00B729DE">
      <w:pPr>
        <w:spacing w:line="360" w:lineRule="auto"/>
        <w:jc w:val="both"/>
        <w:rPr>
          <w:rFonts w:ascii="Times New Roman" w:eastAsia="Times New Roman" w:hAnsi="Times New Roman" w:cs="Times New Roman"/>
          <w:sz w:val="24"/>
          <w:szCs w:val="24"/>
        </w:rPr>
      </w:pPr>
    </w:p>
    <w:p w14:paraId="71499DC9" w14:textId="6EBD017B" w:rsidR="00B028A0" w:rsidRDefault="003233DF" w:rsidP="00B729DE">
      <w:pPr>
        <w:pStyle w:val="Ttulo1"/>
        <w:numPr>
          <w:ilvl w:val="0"/>
          <w:numId w:val="11"/>
        </w:numPr>
        <w:rPr>
          <w:rFonts w:ascii="Times New Roman" w:hAnsi="Times New Roman" w:cs="Times New Roman"/>
          <w:sz w:val="24"/>
          <w:szCs w:val="24"/>
        </w:rPr>
      </w:pPr>
      <w:bookmarkStart w:id="5" w:name="_Toc4863924"/>
      <w:r>
        <w:rPr>
          <w:rFonts w:ascii="Times New Roman" w:hAnsi="Times New Roman" w:cs="Times New Roman"/>
          <w:sz w:val="24"/>
          <w:szCs w:val="24"/>
        </w:rPr>
        <w:lastRenderedPageBreak/>
        <w:t>METODOLOGÍA</w:t>
      </w:r>
      <w:bookmarkEnd w:id="5"/>
    </w:p>
    <w:p w14:paraId="30370B87" w14:textId="77777777" w:rsidR="00B028A0" w:rsidRDefault="00B028A0"/>
    <w:p w14:paraId="4AC1F5E9" w14:textId="632DF67A" w:rsidR="00B028A0" w:rsidRPr="0080246E"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r w:rsidR="00AB5918">
        <w:rPr>
          <w:rFonts w:ascii="Times New Roman" w:hAnsi="Times New Roman" w:cs="Times New Roman"/>
          <w:sz w:val="24"/>
          <w:szCs w:val="24"/>
        </w:rPr>
        <w:t>tal,</w:t>
      </w:r>
      <w:r>
        <w:rPr>
          <w:rFonts w:ascii="Times New Roman" w:hAnsi="Times New Roman" w:cs="Times New Roman"/>
          <w:sz w:val="24"/>
          <w:szCs w:val="24"/>
        </w:rPr>
        <w:t xml:space="preserve"> resulte ser implícitamente comparativo.  </w:t>
      </w:r>
    </w:p>
    <w:p w14:paraId="0E03CA82" w14:textId="27DDABDB"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14:paraId="7E16BE41" w14:textId="04545222" w:rsidR="001F2BE7" w:rsidRDefault="001F2BE7">
      <w:pPr>
        <w:spacing w:line="360" w:lineRule="auto"/>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5654A3">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Van Dijk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77777777"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 xml:space="preserve">“el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 (p. 23) </w:t>
      </w:r>
    </w:p>
    <w:p w14:paraId="0C821FC6" w14:textId="3A560A93" w:rsidR="005654A3" w:rsidRPr="005654A3" w:rsidRDefault="005654A3" w:rsidP="005654A3">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Dijk, 1999: </w:t>
      </w:r>
      <w:r w:rsidRPr="005654A3">
        <w:rPr>
          <w:rFonts w:ascii="Times New Roman" w:hAnsi="Times New Roman" w:cs="Times New Roman"/>
          <w:sz w:val="24"/>
          <w:szCs w:val="24"/>
        </w:rPr>
        <w:lastRenderedPageBreak/>
        <w:t xml:space="preserve">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5654A3">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del mismo.  </w:t>
      </w:r>
    </w:p>
    <w:p w14:paraId="5BE66E22" w14:textId="2FD1FEE5" w:rsidR="00315045" w:rsidRDefault="00E71717">
      <w:pPr>
        <w:spacing w:line="360" w:lineRule="auto"/>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 xml:space="preserve">La principal fuente de información para acceder a las mismas corresponden a las páginas web oficiales de ambos diarios. </w:t>
      </w:r>
    </w:p>
    <w:p w14:paraId="00B5F49D" w14:textId="2F0E8A8F" w:rsidR="00B028A0" w:rsidRPr="00315045" w:rsidRDefault="003233DF">
      <w:pPr>
        <w:spacing w:line="360" w:lineRule="auto"/>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27B5B8C" w:rsidR="0080246E" w:rsidRDefault="00E418DB" w:rsidP="0037723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alcanzarán mayor notoriedad y cuales quedarán en el olvido. Asimismo, Paraguay se </w:t>
      </w:r>
      <w:r>
        <w:rPr>
          <w:rFonts w:ascii="Times New Roman" w:eastAsia="Times New Roman" w:hAnsi="Times New Roman" w:cs="Times New Roman"/>
          <w:sz w:val="24"/>
          <w:szCs w:val="24"/>
        </w:rPr>
        <w:lastRenderedPageBreak/>
        <w:t>caracteriza por una importante concentración de la propiedad de los medios de comunicación en pocas manos y que, al mismo tiempo, sus propietarios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en relación a otros.</w:t>
      </w:r>
    </w:p>
    <w:p w14:paraId="3A80672B" w14:textId="4AA82B40" w:rsidR="00B028A0" w:rsidRDefault="003233DF">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37723D">
      <w:pPr>
        <w:widowControl w:val="0"/>
        <w:spacing w:before="240" w:after="0" w:line="360" w:lineRule="auto"/>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pPr>
        <w:widowControl w:val="0"/>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w:t>
      </w:r>
      <w:r>
        <w:rPr>
          <w:rFonts w:ascii="Times New Roman" w:hAnsi="Times New Roman" w:cs="Times New Roman"/>
          <w:sz w:val="24"/>
          <w:szCs w:val="24"/>
        </w:rPr>
        <w:lastRenderedPageBreak/>
        <w:t xml:space="preserve">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(Gaido, 2007). </w:t>
      </w:r>
    </w:p>
    <w:p w14:paraId="618C0522" w14:textId="2C592B96" w:rsidR="00B028A0" w:rsidRDefault="003233DF">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37723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37723D">
      <w:pPr>
        <w:spacing w:before="240" w:line="360" w:lineRule="auto"/>
        <w:jc w:val="both"/>
        <w:rPr>
          <w:rFonts w:ascii="Times New Roman" w:eastAsia="Times New Roman" w:hAnsi="Times New Roman" w:cs="Times New Roman"/>
          <w:sz w:val="24"/>
          <w:szCs w:val="24"/>
        </w:rPr>
      </w:pPr>
    </w:p>
    <w:p w14:paraId="29476370" w14:textId="7057D0DD" w:rsidR="00B729DE" w:rsidRDefault="00B729DE" w:rsidP="0037723D">
      <w:pPr>
        <w:spacing w:before="240" w:line="360" w:lineRule="auto"/>
        <w:jc w:val="both"/>
        <w:rPr>
          <w:rFonts w:ascii="Times New Roman" w:eastAsia="Times New Roman" w:hAnsi="Times New Roman" w:cs="Times New Roman"/>
          <w:sz w:val="24"/>
          <w:szCs w:val="24"/>
        </w:rPr>
      </w:pPr>
    </w:p>
    <w:p w14:paraId="73F49948" w14:textId="49F38287" w:rsidR="00B729DE" w:rsidRDefault="00B729DE" w:rsidP="0037723D">
      <w:pPr>
        <w:spacing w:before="240" w:line="360" w:lineRule="auto"/>
        <w:jc w:val="both"/>
        <w:rPr>
          <w:rFonts w:ascii="Times New Roman" w:eastAsia="Times New Roman" w:hAnsi="Times New Roman" w:cs="Times New Roman"/>
          <w:sz w:val="24"/>
          <w:szCs w:val="24"/>
        </w:rPr>
      </w:pPr>
    </w:p>
    <w:p w14:paraId="1DE36237" w14:textId="706D2A53" w:rsidR="00B729DE" w:rsidRDefault="00B729DE" w:rsidP="0037723D">
      <w:pPr>
        <w:spacing w:before="240" w:line="360" w:lineRule="auto"/>
        <w:jc w:val="both"/>
        <w:rPr>
          <w:rFonts w:ascii="Times New Roman" w:eastAsia="Times New Roman" w:hAnsi="Times New Roman" w:cs="Times New Roman"/>
          <w:sz w:val="24"/>
          <w:szCs w:val="24"/>
        </w:rPr>
      </w:pPr>
    </w:p>
    <w:p w14:paraId="26FDB069" w14:textId="2A0013FF" w:rsidR="00B729DE" w:rsidRDefault="00B729DE" w:rsidP="0037723D">
      <w:pPr>
        <w:spacing w:before="240" w:line="360" w:lineRule="auto"/>
        <w:jc w:val="both"/>
        <w:rPr>
          <w:rFonts w:ascii="Times New Roman" w:eastAsia="Times New Roman" w:hAnsi="Times New Roman" w:cs="Times New Roman"/>
          <w:sz w:val="24"/>
          <w:szCs w:val="24"/>
        </w:rPr>
      </w:pPr>
    </w:p>
    <w:p w14:paraId="600BF899" w14:textId="72C71406" w:rsidR="00B729DE" w:rsidRDefault="00B729DE" w:rsidP="0037723D">
      <w:pPr>
        <w:spacing w:before="240" w:line="360" w:lineRule="auto"/>
        <w:jc w:val="both"/>
        <w:rPr>
          <w:rFonts w:ascii="Times New Roman" w:eastAsia="Times New Roman" w:hAnsi="Times New Roman" w:cs="Times New Roman"/>
          <w:sz w:val="24"/>
          <w:szCs w:val="24"/>
        </w:rPr>
      </w:pPr>
    </w:p>
    <w:p w14:paraId="28949B27" w14:textId="77777777" w:rsidR="00B729DE" w:rsidRDefault="00B729DE" w:rsidP="0037723D">
      <w:pPr>
        <w:spacing w:before="240" w:line="360" w:lineRule="auto"/>
        <w:jc w:val="both"/>
        <w:rPr>
          <w:rFonts w:ascii="Times New Roman" w:eastAsia="Times New Roman" w:hAnsi="Times New Roman" w:cs="Times New Roman"/>
          <w:sz w:val="24"/>
          <w:szCs w:val="24"/>
        </w:rPr>
      </w:pPr>
    </w:p>
    <w:p w14:paraId="4F58AABD" w14:textId="2771815A" w:rsidR="00B028A0" w:rsidRDefault="00D4567F" w:rsidP="00B729DE">
      <w:pPr>
        <w:pStyle w:val="Ttulo1"/>
        <w:numPr>
          <w:ilvl w:val="0"/>
          <w:numId w:val="11"/>
        </w:numPr>
        <w:rPr>
          <w:rFonts w:ascii="Times New Roman" w:hAnsi="Times New Roman" w:cs="Times New Roman"/>
          <w:sz w:val="24"/>
          <w:szCs w:val="24"/>
        </w:rPr>
      </w:pPr>
      <w:bookmarkStart w:id="6" w:name="_Toc4863925"/>
      <w:r w:rsidRPr="00D4567F">
        <w:rPr>
          <w:rFonts w:ascii="Times New Roman" w:hAnsi="Times New Roman" w:cs="Times New Roman"/>
          <w:sz w:val="24"/>
          <w:szCs w:val="24"/>
        </w:rPr>
        <w:lastRenderedPageBreak/>
        <w:t>ANTECEDENTES DEL CASO</w:t>
      </w:r>
      <w:bookmarkEnd w:id="6"/>
      <w:r w:rsidRPr="00D4567F">
        <w:rPr>
          <w:rFonts w:ascii="Times New Roman" w:hAnsi="Times New Roman" w:cs="Times New Roman"/>
          <w:sz w:val="24"/>
          <w:szCs w:val="24"/>
        </w:rPr>
        <w:t xml:space="preserve"> </w:t>
      </w:r>
    </w:p>
    <w:p w14:paraId="256187CB" w14:textId="77777777" w:rsidR="00D4567F" w:rsidRPr="00D4567F" w:rsidRDefault="00D4567F" w:rsidP="00D4567F">
      <w:pPr>
        <w:spacing w:line="360" w:lineRule="auto"/>
        <w:jc w:val="both"/>
        <w:rPr>
          <w:rFonts w:ascii="Times New Roman" w:hAnsi="Times New Roman" w:cs="Times New Roman"/>
          <w:sz w:val="24"/>
          <w:szCs w:val="24"/>
        </w:rPr>
      </w:pPr>
    </w:p>
    <w:p w14:paraId="29A34D4A" w14:textId="0FB1BA18" w:rsidR="00D4567F" w:rsidRPr="00D4567F" w:rsidRDefault="008406D4" w:rsidP="008406D4">
      <w:pPr>
        <w:pStyle w:val="Ttulo2"/>
        <w:rPr>
          <w:rFonts w:ascii="Times New Roman" w:hAnsi="Times New Roman" w:cs="Times New Roman"/>
          <w:sz w:val="24"/>
          <w:szCs w:val="24"/>
        </w:rPr>
      </w:pPr>
      <w:bookmarkStart w:id="7" w:name="_Toc4863926"/>
      <w:r>
        <w:rPr>
          <w:rFonts w:ascii="Times New Roman" w:hAnsi="Times New Roman" w:cs="Times New Roman"/>
          <w:sz w:val="24"/>
          <w:szCs w:val="24"/>
        </w:rPr>
        <w:t xml:space="preserve">4.I. </w:t>
      </w:r>
      <w:r w:rsidR="00D4567F" w:rsidRPr="00D4567F">
        <w:rPr>
          <w:rFonts w:ascii="Times New Roman" w:hAnsi="Times New Roman" w:cs="Times New Roman"/>
          <w:sz w:val="24"/>
          <w:szCs w:val="24"/>
        </w:rPr>
        <w:t>Antecedentes Históricos</w:t>
      </w:r>
      <w:bookmarkEnd w:id="7"/>
      <w:r w:rsidR="00D4567F" w:rsidRPr="00D4567F">
        <w:rPr>
          <w:rFonts w:ascii="Times New Roman" w:hAnsi="Times New Roman" w:cs="Times New Roman"/>
          <w:sz w:val="24"/>
          <w:szCs w:val="24"/>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29E10F07" w:rsidR="00D4567F" w:rsidRPr="00D4567F" w:rsidRDefault="005F2EF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D4567F">
        <w:rPr>
          <w:rFonts w:ascii="Times New Roman" w:hAnsi="Times New Roman" w:cs="Times New Roman"/>
          <w:i/>
          <w:sz w:val="24"/>
          <w:szCs w:val="24"/>
        </w:rPr>
        <w:t>weberiano</w:t>
      </w:r>
      <w:r w:rsidRPr="00D4567F">
        <w:rPr>
          <w:rFonts w:ascii="Times New Roman" w:hAnsi="Times New Roman" w:cs="Times New Roman"/>
          <w:sz w:val="24"/>
          <w:szCs w:val="24"/>
        </w:rPr>
        <w:t>, por sobre identidades políticas partidarias tradicionales.</w:t>
      </w:r>
    </w:p>
    <w:p w14:paraId="3053C690" w14:textId="24B5FD15"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llegada de Fernando Lugo al poder viene a romper con el tradicional liderazgo de las elites políticas paraguayas. Lugo es un líder que puede ser reconocido como outsider de los </w:t>
      </w:r>
      <w:r w:rsidRPr="00D4567F">
        <w:rPr>
          <w:rFonts w:ascii="Times New Roman" w:hAnsi="Times New Roman" w:cs="Times New Roman"/>
          <w:sz w:val="24"/>
          <w:szCs w:val="24"/>
        </w:rPr>
        <w:lastRenderedPageBreak/>
        <w:t xml:space="preserve">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Asimismo, la cultura política paraguaya dominada por el coloradismo no entendía a Lugo, ya que se percibía como un excéntrico sin intenciones de enriquecerse porque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D4567F">
      <w:pPr>
        <w:spacing w:line="360" w:lineRule="auto"/>
        <w:jc w:val="both"/>
        <w:rPr>
          <w:rFonts w:ascii="Times New Roman" w:hAnsi="Times New Roman" w:cs="Times New Roman"/>
          <w:sz w:val="24"/>
          <w:szCs w:val="24"/>
        </w:rPr>
      </w:pPr>
      <w:bookmarkStart w:id="8" w:name="_gjdgxs"/>
      <w:bookmarkEnd w:id="8"/>
      <w:r w:rsidRPr="00D4567F">
        <w:rPr>
          <w:rFonts w:ascii="Times New Roman" w:hAnsi="Times New Roman" w:cs="Times New Roman"/>
          <w:sz w:val="24"/>
          <w:szCs w:val="24"/>
        </w:rPr>
        <w:t xml:space="preserve">Como sugiere Soler (2011), Lugo: </w:t>
      </w:r>
    </w:p>
    <w:p w14:paraId="5C9B26DE"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1A95D2AF" w14:textId="00C05074" w:rsidR="00AD4226"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ex obispo comenzó a consolidarse rápidamente. Con la muerte de 11 campesinos y seis policías en un conflicto que inicialmente no se presentaba tan complejo, tuvo lugar la sospecha y la duda sobre el rol que empezaba a jugar la derecha en esta artimaña política, debido a la posibilidad de que las muertes se hayan producido por francotiradores en vez de una supuesta represión </w:t>
      </w:r>
      <w:r w:rsidRPr="00D4567F">
        <w:rPr>
          <w:rFonts w:ascii="Times New Roman" w:hAnsi="Times New Roman" w:cs="Times New Roman"/>
          <w:sz w:val="24"/>
          <w:szCs w:val="24"/>
        </w:rPr>
        <w:lastRenderedPageBreak/>
        <w:t>policial. Ante este hecho, Lugo realizó ciertos cambios en su gabinete en pos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404462F9"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(Castells y Castells, 2012, p. 47). </w:t>
      </w:r>
    </w:p>
    <w:p w14:paraId="61B674DA" w14:textId="332F7057" w:rsid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destitución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EB30B8D" w:rsidR="00D4567F" w:rsidRDefault="0045427F" w:rsidP="0045427F">
      <w:pPr>
        <w:pStyle w:val="Ttulo2"/>
        <w:rPr>
          <w:rFonts w:ascii="Times New Roman" w:hAnsi="Times New Roman" w:cs="Times New Roman"/>
          <w:sz w:val="24"/>
          <w:szCs w:val="24"/>
        </w:rPr>
      </w:pPr>
      <w:bookmarkStart w:id="9" w:name="_Toc4863927"/>
      <w:r>
        <w:rPr>
          <w:rFonts w:ascii="Times New Roman" w:hAnsi="Times New Roman" w:cs="Times New Roman"/>
          <w:sz w:val="24"/>
          <w:szCs w:val="24"/>
        </w:rPr>
        <w:t>4.</w:t>
      </w:r>
      <w:r w:rsidR="008406D4">
        <w:rPr>
          <w:rFonts w:ascii="Times New Roman" w:hAnsi="Times New Roman" w:cs="Times New Roman"/>
          <w:sz w:val="24"/>
          <w:szCs w:val="24"/>
        </w:rPr>
        <w:t xml:space="preserve">II. </w:t>
      </w:r>
      <w:r w:rsidR="00D4567F" w:rsidRPr="00D4567F">
        <w:rPr>
          <w:rFonts w:ascii="Times New Roman" w:hAnsi="Times New Roman" w:cs="Times New Roman"/>
          <w:sz w:val="24"/>
          <w:szCs w:val="24"/>
        </w:rPr>
        <w:t>La situación política y económica durante los años de gestión</w:t>
      </w:r>
      <w:bookmarkEnd w:id="9"/>
      <w:r w:rsidR="00D4567F" w:rsidRPr="00D4567F">
        <w:rPr>
          <w:rFonts w:ascii="Times New Roman" w:hAnsi="Times New Roman" w:cs="Times New Roman"/>
          <w:sz w:val="24"/>
          <w:szCs w:val="24"/>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00DB828F"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Ollier (2008) y O’Donnell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se entiende al liderazgo como la “actividad que entraña la forma de gobernar del presidente” (Ollier,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14:paraId="1C86ECA9" w14:textId="00C86EED"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uno de los puntos fundamentales para su destitución por lo que trajo aparejado en Curuguaty y Ñacunday y el rol que jugó este grupo denominado 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t>de</w:t>
      </w:r>
      <w:r w:rsidRPr="00D4567F">
        <w:rPr>
          <w:rFonts w:ascii="Times New Roman" w:hAnsi="Times New Roman" w:cs="Times New Roman"/>
          <w:sz w:val="24"/>
          <w:szCs w:val="24"/>
        </w:rPr>
        <w:t xml:space="preserve"> parte de muchos actores sociales con el </w:t>
      </w:r>
      <w:r w:rsidRPr="00D4567F">
        <w:rPr>
          <w:rFonts w:ascii="Times New Roman" w:hAnsi="Times New Roman" w:cs="Times New Roman"/>
          <w:sz w:val="24"/>
          <w:szCs w:val="24"/>
        </w:rPr>
        <w:lastRenderedPageBreak/>
        <w:t xml:space="preserve">peso suficiente para retrasar, e incluso, impedir que se llevaran adelante muchos de los intentos de reforma emprendidos por el ex presidente. </w:t>
      </w:r>
    </w:p>
    <w:p w14:paraId="7F31E0EA" w14:textId="347AD5FD"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E’a,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E’a</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14:paraId="378E62D3" w14:textId="45F99E5F"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Zuccolillo,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Al igual que señalaba Ollier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2690C8FC" w14:textId="10DE7152" w:rsid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funciones. Tal como afirma María Matilde Ollier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D4567F">
      <w:pPr>
        <w:spacing w:line="360" w:lineRule="auto"/>
        <w:jc w:val="both"/>
        <w:rPr>
          <w:rFonts w:ascii="Times New Roman" w:hAnsi="Times New Roman" w:cs="Times New Roman"/>
          <w:sz w:val="24"/>
          <w:szCs w:val="24"/>
        </w:rPr>
      </w:pPr>
    </w:p>
    <w:p w14:paraId="18D741DD" w14:textId="2688ECF7" w:rsidR="00B028A0" w:rsidRDefault="0045427F" w:rsidP="0045427F">
      <w:pPr>
        <w:pStyle w:val="Ttulo2"/>
        <w:rPr>
          <w:rFonts w:ascii="Times New Roman" w:hAnsi="Times New Roman" w:cs="Times New Roman"/>
          <w:sz w:val="24"/>
          <w:szCs w:val="24"/>
        </w:rPr>
      </w:pPr>
      <w:bookmarkStart w:id="10" w:name="_Toc4863928"/>
      <w:r>
        <w:rPr>
          <w:rFonts w:ascii="Times New Roman" w:hAnsi="Times New Roman" w:cs="Times New Roman"/>
          <w:sz w:val="24"/>
          <w:szCs w:val="24"/>
        </w:rPr>
        <w:t>4.</w:t>
      </w:r>
      <w:r w:rsidR="008406D4">
        <w:rPr>
          <w:rFonts w:ascii="Times New Roman" w:hAnsi="Times New Roman" w:cs="Times New Roman"/>
          <w:sz w:val="24"/>
          <w:szCs w:val="24"/>
        </w:rPr>
        <w:t xml:space="preserve">III. </w:t>
      </w:r>
      <w:r w:rsidR="003233DF">
        <w:rPr>
          <w:rFonts w:ascii="Times New Roman" w:hAnsi="Times New Roman" w:cs="Times New Roman"/>
          <w:sz w:val="24"/>
          <w:szCs w:val="24"/>
        </w:rPr>
        <w:t>Marco Legal: ¿de qué manera está contemplado el proceso de juicio político en la Constitución Nacional de Paraguay?</w:t>
      </w:r>
      <w:bookmarkEnd w:id="10"/>
    </w:p>
    <w:p w14:paraId="15066C71" w14:textId="3BA0E35C" w:rsidR="00B028A0" w:rsidRDefault="00B028A0" w:rsidP="003D6774">
      <w:pPr>
        <w:tabs>
          <w:tab w:val="left" w:pos="6015"/>
        </w:tabs>
      </w:pPr>
    </w:p>
    <w:p w14:paraId="327AE486" w14:textId="0B1BE62E" w:rsidR="00B028A0" w:rsidRDefault="003D67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1920A74"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Cap.</w:t>
      </w:r>
      <w:r w:rsidR="00A477A2">
        <w:rPr>
          <w:rFonts w:ascii="Times New Roman" w:hAnsi="Times New Roman" w:cs="Times New Roman"/>
          <w:iCs/>
          <w:sz w:val="24"/>
          <w:szCs w:val="24"/>
        </w:rPr>
        <w:t>I</w:t>
      </w:r>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Constitución que </w:t>
      </w:r>
      <w:r>
        <w:rPr>
          <w:rFonts w:ascii="Times New Roman" w:hAnsi="Times New Roman" w:cs="Times New Roman"/>
          <w:iCs/>
          <w:sz w:val="24"/>
          <w:szCs w:val="24"/>
        </w:rPr>
        <w:lastRenderedPageBreak/>
        <w:t>permitirán establecer la legalidad o no del proceso llevado a cabo por el Congreso paraguayo.</w:t>
      </w:r>
    </w:p>
    <w:p w14:paraId="7B3E047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c que plantea en su conclusión lo siguiente: </w:t>
      </w:r>
    </w:p>
    <w:p w14:paraId="153F7FCA" w14:textId="4F134646" w:rsidR="00B028A0" w:rsidRPr="004F429C" w:rsidRDefault="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233DF"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Pr>
          <w:rFonts w:ascii="Times New Roman" w:hAnsi="Times New Roman" w:cs="Times New Roman"/>
          <w:sz w:val="24"/>
          <w:szCs w:val="24"/>
        </w:rPr>
        <w:t>”</w:t>
      </w:r>
      <w:r w:rsidR="003233DF" w:rsidRPr="004F429C">
        <w:rPr>
          <w:rFonts w:ascii="Times New Roman" w:hAnsi="Times New Roman" w:cs="Times New Roman"/>
          <w:sz w:val="24"/>
          <w:szCs w:val="24"/>
        </w:rPr>
        <w:t>.</w:t>
      </w:r>
      <w:r>
        <w:rPr>
          <w:rFonts w:ascii="Times New Roman" w:hAnsi="Times New Roman" w:cs="Times New Roman"/>
          <w:sz w:val="24"/>
          <w:szCs w:val="24"/>
        </w:rPr>
        <w:t xml:space="preserve"> (</w:t>
      </w:r>
      <w:r w:rsidR="00B75A92">
        <w:rPr>
          <w:rFonts w:ascii="Times New Roman" w:hAnsi="Times New Roman" w:cs="Times New Roman"/>
          <w:sz w:val="24"/>
          <w:szCs w:val="24"/>
        </w:rPr>
        <w:t>CDD</w:t>
      </w:r>
      <w:r>
        <w:rPr>
          <w:rFonts w:ascii="Times New Roman" w:hAnsi="Times New Roman" w:cs="Times New Roman"/>
          <w:sz w:val="24"/>
          <w:szCs w:val="24"/>
        </w:rPr>
        <w:t xml:space="preserve">, 2012) </w:t>
      </w:r>
    </w:p>
    <w:p w14:paraId="4016216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3FD30F19" w:rsidR="00D4567F" w:rsidRPr="0045427F" w:rsidRDefault="0045427F" w:rsidP="0045427F">
      <w:pPr>
        <w:keepNext/>
        <w:keepLines/>
        <w:spacing w:before="40" w:after="0"/>
        <w:outlineLvl w:val="1"/>
        <w:rPr>
          <w:rFonts w:ascii="Times New Roman" w:eastAsiaTheme="majorEastAsia" w:hAnsi="Times New Roman" w:cs="Times New Roman"/>
          <w:color w:val="2E74B5" w:themeColor="accent1" w:themeShade="BF"/>
          <w:sz w:val="24"/>
          <w:szCs w:val="24"/>
        </w:rPr>
      </w:pPr>
      <w:bookmarkStart w:id="11" w:name="_Toc4863929"/>
      <w:r>
        <w:rPr>
          <w:rFonts w:ascii="Times New Roman" w:eastAsiaTheme="majorEastAsia" w:hAnsi="Times New Roman" w:cs="Times New Roman"/>
          <w:color w:val="2E74B5" w:themeColor="accent1" w:themeShade="BF"/>
          <w:sz w:val="24"/>
          <w:szCs w:val="24"/>
        </w:rPr>
        <w:lastRenderedPageBreak/>
        <w:t>4.</w:t>
      </w:r>
      <w:r w:rsidR="008406D4" w:rsidRPr="0045427F">
        <w:rPr>
          <w:rFonts w:ascii="Times New Roman" w:eastAsiaTheme="majorEastAsia" w:hAnsi="Times New Roman" w:cs="Times New Roman"/>
          <w:color w:val="2E74B5" w:themeColor="accent1" w:themeShade="BF"/>
          <w:sz w:val="24"/>
          <w:szCs w:val="24"/>
        </w:rPr>
        <w:t xml:space="preserve">IV. </w:t>
      </w:r>
      <w:r w:rsidR="00D4567F" w:rsidRPr="0045427F">
        <w:rPr>
          <w:rFonts w:ascii="Times New Roman" w:eastAsiaTheme="majorEastAsia" w:hAnsi="Times New Roman" w:cs="Times New Roman"/>
          <w:color w:val="2E74B5" w:themeColor="accent1" w:themeShade="BF"/>
          <w:sz w:val="24"/>
          <w:szCs w:val="24"/>
        </w:rPr>
        <w:t>ABC Color y Última Hora, dos medios relevantes en Paraguay</w:t>
      </w:r>
      <w:bookmarkEnd w:id="11"/>
    </w:p>
    <w:p w14:paraId="17FD8DFC" w14:textId="77777777" w:rsidR="00D4567F" w:rsidRPr="00D4567F" w:rsidRDefault="00D4567F" w:rsidP="00D4567F"/>
    <w:p w14:paraId="753CB869"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(Halpern, 2013</w:t>
      </w:r>
      <w:r w:rsidRPr="00B848F4">
        <w:rPr>
          <w:rFonts w:ascii="Times New Roman" w:hAnsi="Times New Roman" w:cs="Times New Roman"/>
          <w:sz w:val="24"/>
          <w:szCs w:val="24"/>
        </w:rPr>
        <w:t>: 543)</w:t>
      </w:r>
    </w:p>
    <w:p w14:paraId="61B7837D"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w:t>
      </w:r>
      <w:bookmarkStart w:id="12" w:name="_GoBack"/>
      <w:bookmarkEnd w:id="12"/>
      <w:r w:rsidRPr="00D4567F">
        <w:rPr>
          <w:rFonts w:ascii="Times New Roman" w:hAnsi="Times New Roman" w:cs="Times New Roman"/>
          <w:sz w:val="24"/>
          <w:szCs w:val="24"/>
        </w:rPr>
        <w:t xml:space="preserve">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Shoping Mcal. López, estaciones de servicio ZUSA, Inmobiliaria del Este, Tabacalera Pety SA, Editorial Mercurio, entre otras.</w:t>
      </w:r>
    </w:p>
    <w:p w14:paraId="583C322B"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la reproducción de otros medios como la televisión y la radio. Todos los programas de televisión de la mañana arrancan con la lectura de las tapas del ABC. </w:t>
      </w:r>
    </w:p>
    <w:p w14:paraId="185D7AB5" w14:textId="77777777" w:rsidR="00D4567F" w:rsidRPr="00D4567F" w:rsidRDefault="00D4567F" w:rsidP="00D4567F">
      <w:pPr>
        <w:spacing w:line="360" w:lineRule="auto"/>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de </w:t>
      </w:r>
      <w:r w:rsidRPr="00D4567F">
        <w:rPr>
          <w:rFonts w:ascii="Times New Roman" w:hAnsi="Times New Roman" w:cs="Times New Roman"/>
          <w:sz w:val="24"/>
          <w:szCs w:val="24"/>
        </w:rPr>
        <w:lastRenderedPageBreak/>
        <w:t xml:space="preserve">La Tarde, luego dada algunas modificaciones en el directorio pasó a denominarse Ultima Hora. Al mismo tiempo, este diario pertenece al grupo Antonio Vierci quien es un empresario que no tiene una intencionalidad política partidaria reconocida. Está vinculado a los juegos de azar y es dueño de una serie de medios de prensa que incluyen diarios, revistas y radios. Además, tiene una serie de franquicias como Stock, Superseis, Burger King, BabyCottons, entre otros. </w:t>
      </w:r>
    </w:p>
    <w:p w14:paraId="5539387C"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D4567F">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Orué Pozzo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“E’a”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pPr>
        <w:spacing w:line="360" w:lineRule="auto"/>
        <w:jc w:val="both"/>
        <w:rPr>
          <w:rFonts w:ascii="Times New Roman" w:hAnsi="Times New Roman" w:cs="Times New Roman"/>
          <w:sz w:val="24"/>
          <w:szCs w:val="24"/>
        </w:rPr>
      </w:pPr>
    </w:p>
    <w:p w14:paraId="5B7769C8" w14:textId="77777777" w:rsidR="00D4567F" w:rsidRDefault="00D4567F">
      <w:pPr>
        <w:spacing w:line="360" w:lineRule="auto"/>
        <w:jc w:val="both"/>
        <w:rPr>
          <w:rFonts w:ascii="Times New Roman" w:hAnsi="Times New Roman" w:cs="Times New Roman"/>
          <w:sz w:val="24"/>
          <w:szCs w:val="24"/>
        </w:rPr>
      </w:pPr>
    </w:p>
    <w:p w14:paraId="500CDE94" w14:textId="18C3BA32" w:rsidR="00D4567F" w:rsidRDefault="00D4567F">
      <w:pPr>
        <w:spacing w:line="360" w:lineRule="auto"/>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Default="00D4567F" w:rsidP="00B729DE">
      <w:pPr>
        <w:pStyle w:val="Ttulo1"/>
        <w:numPr>
          <w:ilvl w:val="0"/>
          <w:numId w:val="11"/>
        </w:numPr>
        <w:rPr>
          <w:rFonts w:ascii="Times New Roman" w:eastAsia="Times New Roman" w:hAnsi="Times New Roman" w:cs="Times New Roman"/>
          <w:sz w:val="24"/>
          <w:szCs w:val="24"/>
        </w:rPr>
      </w:pPr>
      <w:bookmarkStart w:id="13" w:name="_Toc4863930"/>
      <w:r>
        <w:rPr>
          <w:rFonts w:ascii="Times New Roman" w:eastAsia="Times New Roman" w:hAnsi="Times New Roman" w:cs="Times New Roman"/>
          <w:sz w:val="24"/>
          <w:szCs w:val="24"/>
        </w:rPr>
        <w:lastRenderedPageBreak/>
        <w:t>ANÁLISIS DEL CASO</w:t>
      </w:r>
      <w:bookmarkEnd w:id="13"/>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721C84E1" w:rsidR="00B028A0" w:rsidRDefault="008406D4" w:rsidP="008406D4">
      <w:pPr>
        <w:pStyle w:val="Ttulo2"/>
        <w:rPr>
          <w:rFonts w:ascii="Times New Roman" w:eastAsia="Times New Roman" w:hAnsi="Times New Roman" w:cs="Times New Roman"/>
          <w:sz w:val="24"/>
          <w:szCs w:val="24"/>
        </w:rPr>
      </w:pPr>
      <w:bookmarkStart w:id="14" w:name="_Toc4863931"/>
      <w:r>
        <w:rPr>
          <w:rFonts w:ascii="Times New Roman" w:eastAsia="Times New Roman" w:hAnsi="Times New Roman" w:cs="Times New Roman"/>
          <w:sz w:val="24"/>
          <w:szCs w:val="24"/>
        </w:rPr>
        <w:t xml:space="preserve">5.I. </w:t>
      </w:r>
      <w:r w:rsidR="00D4567F">
        <w:rPr>
          <w:rFonts w:ascii="Times New Roman" w:eastAsia="Times New Roman" w:hAnsi="Times New Roman" w:cs="Times New Roman"/>
          <w:sz w:val="24"/>
          <w:szCs w:val="24"/>
        </w:rPr>
        <w:t>L</w:t>
      </w:r>
      <w:r w:rsidR="00D4567F" w:rsidRPr="00D4567F">
        <w:rPr>
          <w:rFonts w:ascii="Times New Roman" w:eastAsia="Times New Roman" w:hAnsi="Times New Roman" w:cs="Times New Roman"/>
          <w:sz w:val="24"/>
          <w:szCs w:val="24"/>
        </w:rPr>
        <w:t xml:space="preserve">os medios de comunicación en el proceso </w:t>
      </w:r>
      <w:r w:rsidRPr="00D4567F">
        <w:rPr>
          <w:rFonts w:ascii="Times New Roman" w:eastAsia="Times New Roman" w:hAnsi="Times New Roman" w:cs="Times New Roman"/>
          <w:sz w:val="24"/>
          <w:szCs w:val="24"/>
        </w:rPr>
        <w:t>de destitución</w:t>
      </w:r>
      <w:r w:rsidR="00D4567F" w:rsidRPr="00D4567F">
        <w:rPr>
          <w:rFonts w:ascii="Times New Roman" w:eastAsia="Times New Roman" w:hAnsi="Times New Roman" w:cs="Times New Roman"/>
          <w:sz w:val="24"/>
          <w:szCs w:val="24"/>
        </w:rPr>
        <w:t xml:space="preserve"> de</w:t>
      </w:r>
      <w:r w:rsidR="00D4567F">
        <w:rPr>
          <w:rFonts w:ascii="Times New Roman" w:eastAsia="Times New Roman" w:hAnsi="Times New Roman" w:cs="Times New Roman"/>
          <w:sz w:val="24"/>
          <w:szCs w:val="24"/>
        </w:rPr>
        <w:t xml:space="preserve"> Fernando Lugo</w:t>
      </w:r>
      <w:bookmarkEnd w:id="14"/>
    </w:p>
    <w:p w14:paraId="0B29118F" w14:textId="77777777" w:rsidR="00B028A0" w:rsidRDefault="00B028A0"/>
    <w:p w14:paraId="41935B9D" w14:textId="79D62EA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ex presidente que luego se utilizó como uno de recursos con los que sus adversarios políticos se valieron para avalar su destitución. </w:t>
      </w:r>
    </w:p>
    <w:p w14:paraId="4D2E668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65DE6DF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muchas de sus notas editoriales, este medio considera que el expresidente sólo actuaba luego de ocurrido el problema, es decir, no preveía las posibles situaciones que pudieran </w:t>
      </w:r>
      <w:r>
        <w:rPr>
          <w:rFonts w:ascii="Times New Roman" w:eastAsia="Times New Roman" w:hAnsi="Times New Roman" w:cs="Times New Roman"/>
          <w:sz w:val="24"/>
          <w:szCs w:val="24"/>
        </w:rPr>
        <w:lastRenderedPageBreak/>
        <w:t xml:space="preserve">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son bien recibidas, pero no alcanzan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balance de los vencedores es desalentador. Pasaron año y medio y sufren el desgaste del poder por su agotador e interminable conflicto interno ideológico no </w:t>
      </w:r>
      <w:r>
        <w:rPr>
          <w:rFonts w:ascii="Times New Roman" w:eastAsia="Times New Roman" w:hAnsi="Times New Roman" w:cs="Times New Roman"/>
          <w:sz w:val="24"/>
          <w:szCs w:val="24"/>
        </w:rPr>
        <w:lastRenderedPageBreak/>
        <w:t xml:space="preserve">resuelto. Y aunque en algunas áreas del Ejecutivo mejore la gestión -como en Salud-, sus desaciertos globales y estratégicos lo alejan día a día del apoyo ciudadano” (Ultima Hora, 15/11/2009). </w:t>
      </w:r>
    </w:p>
    <w:p w14:paraId="499D43D0" w14:textId="5CEFE08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si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heterogénea y anárquica, sino porque no sabe hacia dónde ir. Si en algún momento </w:t>
      </w:r>
      <w:r>
        <w:rPr>
          <w:rFonts w:ascii="Times New Roman" w:eastAsia="Times New Roman" w:hAnsi="Times New Roman" w:cs="Times New Roman"/>
          <w:sz w:val="24"/>
          <w:szCs w:val="24"/>
        </w:rPr>
        <w:lastRenderedPageBreak/>
        <w:t xml:space="preserve">ha optado por el desarrollo agrícola, esta es la hora en que aún no tiene un plan de reforma agraria” (Ultima Hora, 25/09/2010)  </w:t>
      </w:r>
    </w:p>
    <w:p w14:paraId="60E017EB" w14:textId="1BD4041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es un político incapaz de llevar adelante las reformas necesarias para el país, por ejemplo, en términos de la reforma agraria, la corrupción, la pobreza, entre otras. Esta es una idea que se repite constantemente en sus notas editoriales y va formando una imagen del ex obispo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ex presidente cuenta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entalidad aldeana”, es decir, está pendiente del éxito día a día sin tener una mirada eficiente hacia el futuro. </w:t>
      </w:r>
    </w:p>
    <w:p w14:paraId="100285B0" w14:textId="35985D0E"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al igual que el diario Ultima Hora, Fernando Lugo se posiciona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actúa, lo hace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235A32E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54B47A7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se puede afirmar que para ambos medios de comunicación, Fernando Lugo se caracterizó por su inacción y su incapacidad a la hora de actuar en pos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lastRenderedPageBreak/>
        <w:t xml:space="preserve">una débil posición frente a la ciudadanía y ante sus opositores políticos que ahora, contaban con material periodístico para avalar sus dichos ante la “degradada” figura del presidente. </w:t>
      </w:r>
    </w:p>
    <w:p w14:paraId="24A00D99" w14:textId="0FAA5A3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entiende dentro de una alianza política y como parte del “gobierno” de ese momento. Este medio es medido en sus palabras y en pocas ocasiones se lo define de una manera directa y puntal. Lo que sobresale en sus análisis es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xml:space="preserve">, en donde,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que un nuevo gobierno ascendía a la presidencia del país y terminaba con 60 años de dominación colorada, generó muchas expectativas tanto en la opinión pública como para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14:paraId="5B5961B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Una de las definiciones más sorprendentes que deja traslucir este medio es la de la incapacidad de Lugo para ocupar el cargo de presidente de la nación. Para 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77777777" w:rsidR="00EE51BB"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ex presidente en la administración pública, se podría percibir que este medio nunca vio con buenos ojos la llegada de un ex líder religioso al poder.</w:t>
      </w:r>
      <w:r>
        <w:t xml:space="preserve"> </w:t>
      </w:r>
      <w:r>
        <w:rPr>
          <w:rFonts w:ascii="Times New Roman" w:eastAsia="Times New Roman" w:hAnsi="Times New Roman" w:cs="Times New Roman"/>
          <w:sz w:val="24"/>
          <w:szCs w:val="24"/>
        </w:rPr>
        <w:t xml:space="preserve">“Con visión de estadista, el Gobierno tiene que instituir el cuadro selectivo con calidad profesional e intelectual. Capacitada, evaluada y medida periódicamente según resultados” (12/09/2010 Ultima Hora) Esta ineficacia y falta de conocimiento sobre los verdaderos problemas que aquejan al Paraguay se menciona de manera directa o indirecta en áreas diversas como la salud, la educación, la seguridad, la política exterior y la administración pública. </w:t>
      </w:r>
    </w:p>
    <w:p w14:paraId="0F0595A6" w14:textId="1553EDB7"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591B788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imagen de un presidente que mezcla su estado anímico con sus responsabilidades en la función pública, sumado a una imagen de incoherencia y falta de preparación para 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w:t>
      </w:r>
      <w:r>
        <w:rPr>
          <w:rFonts w:ascii="Times New Roman" w:eastAsia="Times New Roman" w:hAnsi="Times New Roman" w:cs="Times New Roman"/>
          <w:sz w:val="24"/>
          <w:szCs w:val="24"/>
        </w:rPr>
        <w:lastRenderedPageBreak/>
        <w:t xml:space="preserve">humillantes, que incluso hacen presumir algún desequilibrio espiritual y emocional en quien transmite de maneras tan extravagantes sus decisiones (destitución) a los destinatarios de estas” (Ultima Hora, 27/10/2011). </w:t>
      </w:r>
    </w:p>
    <w:p w14:paraId="6EEA1906" w14:textId="75B4CCD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Pr>
          <w:rFonts w:ascii="Times New Roman" w:eastAsia="Times New Roman" w:hAnsi="Times New Roman" w:cs="Times New Roman"/>
          <w:sz w:val="24"/>
          <w:szCs w:val="24"/>
        </w:rPr>
        <w:t xml:space="preserve"> o demagogo.  </w:t>
      </w:r>
    </w:p>
    <w:p w14:paraId="25CEF431" w14:textId="7B8BAEF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 y la influencia que estos líderes tendrían en Fernando Lugo y sus ideales. Para este diario, estos presidentes que gobiernan bajo la férula “castro chavista” o también llamada “chavismo marxismo bolivariano” atentan contra la libertad, la libertad de prensa, la propiedad privada y la democracia representativa. Es por ello </w:t>
      </w:r>
      <w:r w:rsidR="00EE51BB">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“Nuestro país está siendo hoy día gobernado por un presidente de la República con manifiesta debilidad ideológica por el bolivarianismo marxista del dictador Hugo Chávez de Venezuela, que precisamente se caracteriza por aniquilar el carácter </w:t>
      </w:r>
      <w:r>
        <w:rPr>
          <w:rFonts w:ascii="Times New Roman" w:eastAsia="Times New Roman" w:hAnsi="Times New Roman" w:cs="Times New Roman"/>
          <w:sz w:val="24"/>
          <w:szCs w:val="24"/>
        </w:rPr>
        <w:lastRenderedPageBreak/>
        <w:t>apolítico de las FF.AA. y subordinarlas vilmente para instaurar, por la fuerza de las armas, una ideología marxista totalmente ajena a los principios de una verdadera democracia republicana” (ABC Color, 10/04/2012)</w:t>
      </w:r>
    </w:p>
    <w:p w14:paraId="72A8712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va intentando instalar la idea de que Lugo desea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en términos de su imagen política frente a la ciudadanía. </w:t>
      </w:r>
    </w:p>
    <w:p w14:paraId="430B0AF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hace referencia a que este cambio tan esperado para la sociedad paraguaya, sólo les llegó a Lugo y su entorno, y nada de las cosas que se prometieron en la campaña se cumplieron en la actualidad como, por ejemplo, la reforma agraria, disminución de la pobreza y mejora de la calidad de vida. Este medio afirma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77777777" w:rsidR="00EE51BB"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numerosas oportunidades no dejaron de recordar el pasado religioso del ex presidente haciendo referencia a él como el “ex obispo de San Pedro”, el “mesías salvador”, el “santo cohete Fernando Lugo”. De esta manera, el diario juega constantemente con la cuestión religiosa y la “supuesta” manera en la cual un ex obispo debe comportarse y actuar en la función pública.</w:t>
      </w:r>
    </w:p>
    <w:p w14:paraId="19AF8490" w14:textId="57502996"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titular del Poder Ejecutivo demuestra un desorden impropio de los atributos morales que deben adornar la vida de un mandatario, más aún de uno que proviene </w:t>
      </w:r>
      <w:r>
        <w:rPr>
          <w:rFonts w:ascii="Times New Roman" w:eastAsia="Times New Roman" w:hAnsi="Times New Roman" w:cs="Times New Roman"/>
          <w:sz w:val="24"/>
          <w:szCs w:val="24"/>
        </w:rPr>
        <w:lastRenderedPageBreak/>
        <w:t xml:space="preserve">ni más ni menos que de la jerarquía eclesiástica, que se proclamaba “sucesor de los Apóstoles” (ABC Color, 29/04/2012). </w:t>
      </w:r>
    </w:p>
    <w:p w14:paraId="7D7D46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 al diario Ultima Hora en sus referencias a Fernando Lugo, en una ocasión lo referencian de manera directa aduciéndolo como “Un dinosaurio político que solo busca la holgura sibarita del poder” (Ultima Hora, 21/02/2010).</w:t>
      </w:r>
    </w:p>
    <w:p w14:paraId="4B40C4A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valdrán como insumo para sostener y </w:t>
      </w:r>
      <w:r>
        <w:rPr>
          <w:rFonts w:ascii="Times New Roman" w:eastAsia="Times New Roman" w:hAnsi="Times New Roman" w:cs="Times New Roman"/>
          <w:sz w:val="24"/>
          <w:szCs w:val="24"/>
        </w:rPr>
        <w:lastRenderedPageBreak/>
        <w:t xml:space="preserve">avalar sus intenciones políticas de derrocar al presidente elegido democráticamente antes de la finalización de su mandato. </w:t>
      </w:r>
    </w:p>
    <w:p w14:paraId="0EC4287C" w14:textId="1980144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que,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del proceso de destitución. </w:t>
      </w:r>
    </w:p>
    <w:p w14:paraId="1651E84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 </w:t>
      </w:r>
    </w:p>
    <w:p w14:paraId="5F48AD5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 llegando a 3 o 4 por mes supeditado al tema relevante del momento. Sin embargo, a partir del año 2012, con los conflictos relacionados al campo y la reforma agraria, la mala situación económica que persistía en el país y la cercanía al momento del inicio del juicio político y su posterior destitución, hicieron que las notas editoriales analizadas por mes variaran entre 3 y 6. </w:t>
      </w:r>
    </w:p>
    <w:p w14:paraId="022F536E" w14:textId="1DE1989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w:t>
      </w:r>
      <w:r>
        <w:rPr>
          <w:rFonts w:ascii="Times New Roman" w:eastAsia="Times New Roman" w:hAnsi="Times New Roman" w:cs="Times New Roman"/>
          <w:sz w:val="24"/>
          <w:szCs w:val="24"/>
        </w:rPr>
        <w:lastRenderedPageBreak/>
        <w:t xml:space="preserve">de balance en lo hecho hasta ese momento, en donde siempre se recordaban los puntos e ítems inconclusos o no tratados por su gobierno. </w:t>
      </w:r>
    </w:p>
    <w:p w14:paraId="6CA04E7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son muy variados; desde los problemas en el sector de salud, pasando por los conflictos económicos persistentes en las represas hidroeléctricas de Itaipú y Yaciretá hasta los problemas de tránsito de Asunción. No obstante, una de las ideas más recurrentes en estas notas refiere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Estas son las temáticas, en las cuáles, el “ojo” ya no se pone en la figura presidencial sino en la clase política que forma parte del poder legislativo paraguayo. </w:t>
      </w:r>
    </w:p>
    <w:p w14:paraId="03F1597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14:paraId="5D028E76" w14:textId="6508450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descree de las instancias de integración regional como Unasur y Mercosur y, al mismo tiempo, plantean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 un precedente en la figura del mandatario ya que aún está presente en la memoria de los paraguayos, el último gobierno dictatorial de Alfredo Stroessner y todo lo que el mismo trajo consigo. </w:t>
      </w:r>
    </w:p>
    <w:p w14:paraId="38D2067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14:paraId="6C4EB9ED" w14:textId="4B229B6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Antes de continuar con el análisis de esta variable por lo expuesto en el diario ABC Color, resulta interesante señalar y mencionar cuál fue la opinión expresada por Ultima Hora en relación al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para el diario ABC Color, el tema general de la editorial puede variar entre economía, política, cultura, educación; pero hay un punto en común que todas estas notas tienen: la asociación de alguna manera con la “izquierda bolivariana” o el “castro-chavismo marxista del siglo XXI”. Resulta llamativo que en todas las notas se dedique, en mayor o menor medida, alguna idea u oración haciendo referencia a esto último siendo que, en muchas ocasiones, resultaría a simple vista, extraño encontrar algún tipo de cercanía entre los temas. Por ejemplo, cuando el Senado aprueba una resolución que declara vacantes siete de los nueve cargos de ministros que componen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14:paraId="13778DB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diario va perfilando una postura determinada en relación con esta cuestión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14:paraId="6C84E23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 así, que teniendo presente la importancia de este medio en la “cultura informativa paraguaya”, el poder con el que cuenta y la llegada directa a la población a través de la reproducción de sus notas por medios masivos de comunicación como la televisión, no puede ser considerada menor 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Durante el último año de gestión de Fernando Lugo, la mayoría de las editoriales refirieron a los conflictos sucedidos en Ñacunday y Curuguaty con la ola de violencia desatada en el desalojo de “carperos” de propiedades privadas, el crecimiento del grupo denominado Ejército del Pueblo Paraguayo (EPP) que se caracterizaba por la ocupación de tierras y el uso de la violencia, y la supuesta relación del ex presidente con este grupo. Tema que resulta de mucha relevancia teniendo en cuenta la importancia que tuvo en la denuncia expresada por el Congreso hacia el ex presidente por los hechos de violencia desatados en Curuguaty. Siendo las acusaciones más tenues y dudosas por el lado del diario Úlitma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3809D00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carperos y otras organizaciones que fueron protagonistas de innumerables invasiones de tierras y otros tipos de agresiones son los que han propiciado y facilitado el lamentable suceso que costara la vida a 17 compatriotas” (Texto extraído del Libelo Acusatorio contra Fernando Lugo)</w:t>
      </w:r>
    </w:p>
    <w:p w14:paraId="239B4E9E" w14:textId="77777777" w:rsidR="002B7809" w:rsidRDefault="003233DF">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lastRenderedPageBreak/>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el transcurrir cotidiano del país. Siguiendo las categorizaciones establecidas por Verón (1987) el tono de esta editorial es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791906FD"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4EFAE6BC" w:rsidR="002B7809" w:rsidRDefault="002B7809"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4DD1942E" w:rsidR="00B028A0" w:rsidRPr="002B7809" w:rsidRDefault="003233DF">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punto es fundamental ya que la amenaza del futuro es una constante en este diario. 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w:t>
      </w:r>
      <w:r w:rsidRPr="002B7809">
        <w:rPr>
          <w:rFonts w:ascii="Times New Roman" w:eastAsia="Times New Roman" w:hAnsi="Times New Roman" w:cs="Times New Roman"/>
          <w:sz w:val="24"/>
          <w:szCs w:val="24"/>
        </w:rPr>
        <w:lastRenderedPageBreak/>
        <w:t xml:space="preserve">causales que pueden llevar al inicio de un proceso de juicio político responde a la movilización social que se puede dar en contra del presidente en ejercicio. </w:t>
      </w:r>
    </w:p>
    <w:p w14:paraId="5323A8D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 En el diario Ultima Hora, se da una peculiaridad de que, en muchas ocasiones, los títulos y los copetes de esas notas editoriales resultan ser más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6C4878E5" w:rsidR="00B028A0" w:rsidRDefault="008F13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 xml:space="preserve">en ABC Color los títulos resultan ser tan críticos, directos y polémicos como el cuerpo de la nota editorial. Una particularidad que adopta este medio es que, en todas sus editoriales, el título y el copete aparecen explícitamente en el cuerpo de la noticia. Resultaría ser una manera personal que adopta el diario a la hora de redactar las mismas. Esto demuestra claramente, que se afirma y ratifica lo expresado en el título de la nota, en los cuales siempre se intenta llamar la atención del lector a través de juegos de palabras que no indican de manera directa sobre el tema que se va a tratar hasta que no se lea el copete de la misma. Por ejemplo: “El cuco del pasado para justificar el fracaso”, “El manotazo final de los piratas”, “Pretende concretar el sueño dorado de los dictadores”. </w:t>
      </w:r>
    </w:p>
    <w:p w14:paraId="08B9157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De esta manera, ambos medios saben utilizar este recurso periodístico para plantear sus posiciones en relación con algún tema en particular. </w:t>
      </w:r>
    </w:p>
    <w:p w14:paraId="3F786C70" w14:textId="14D3243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última variable analizada está relacionada con los actores que aparecen en estas notas y la relevancia que el diario les pueda otorgar. Ambos medios se asemejan en la selección </w:t>
      </w:r>
      <w:r w:rsidR="008F1326">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 xml:space="preserve"> mismos pero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w:t>
      </w:r>
      <w:r w:rsidR="008F1326">
        <w:rPr>
          <w:rFonts w:ascii="Times New Roman" w:eastAsia="Times New Roman" w:hAnsi="Times New Roman" w:cs="Times New Roman"/>
          <w:sz w:val="24"/>
          <w:szCs w:val="24"/>
        </w:rPr>
        <w:t>presentan.</w:t>
      </w:r>
      <w:r>
        <w:rPr>
          <w:rFonts w:ascii="Times New Roman" w:eastAsia="Times New Roman" w:hAnsi="Times New Roman" w:cs="Times New Roman"/>
          <w:sz w:val="24"/>
          <w:szCs w:val="24"/>
        </w:rPr>
        <w:t xml:space="preserve"> Además, se les atribuyen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peores críticas formuladas por este diario se dirigen a este sector ya que se los menciona como politiqueros, “zánganos operadores políticos y a los parásitos autoproclamados dirigentes partidarios”, “pandilla de avivados”, “sinvergüenzas de turno”, con mentalidad prebendaria y clientelista. De esta manera, podría afirmarse que estos actores no formaban parte de ese cambio político tan esperado, en donde Fernando Lugo también estaba incluido ya que permitía comprender que para Ultima Hora ninguno de los miembros de la clase política paraguaya, incluyendo al ex presidente, estaba preparado para ocupar determinados cargos públicos. </w:t>
      </w:r>
    </w:p>
    <w:p w14:paraId="0D5013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se considera relevante volver a señalar que este medio entiende y analiza la gestión presidencial de Lugo dentro de un gobierno de coalición en donde el PLRA es parte. Por ende, muchas de las opiniones en relación al desenvolvimiento presidencial se analizan en función de esa alianza política tan compleja que tuvo problemas desde el inicio de la gestión, con profundas diferencias ideológicas. </w:t>
      </w:r>
    </w:p>
    <w:p w14:paraId="541A186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la figura del Vicepresidente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 en la editorial del día 14/11/2011 “no es fácil comprender que el vicepresidente de la República se preocupa más por su visibilidad a través de la permanente y agria oposición al Ejecutivo, del que forma parte” o cuando se expresa “Dentro del PLRA -que tendría que ser la principal garantía de estabilidad gubernamental- se dan los conflictos más graves. En un bando están el vicepresidente de la República y su familia, y en el otro los demás” (Ultima Hora, 11/04/2009). </w:t>
      </w:r>
    </w:p>
    <w:p w14:paraId="6A11461F" w14:textId="77777777" w:rsidR="002B7809"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se tiene presente que Lugo actuó en muchas ocasiones presionado por diversos intereses, podría considerarse que estos sectores fueron los responsables. Al igual que lo que acontecía con el PLRA, estos actores no formaban parte del cambio como este diario lo entiende,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w:t>
      </w:r>
    </w:p>
    <w:p w14:paraId="2593307F" w14:textId="1146F427" w:rsidR="00B028A0" w:rsidRDefault="003233DF"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33BBF7D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 cuando se hace referencia a una “izquierda retrógrada que acorrala a Fernando Lugo (que solo piensa en cómo irá a sobrevivir a partir del 2013…izquierda de ideología arcaica y primitiva” (Ultima Hora, 21/02/2010). </w:t>
      </w:r>
    </w:p>
    <w:p w14:paraId="29C6912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colaboradores. Además, se le brindo especial atención a las cumbres organizadas por organizaciones internacionales como el Mercosur y Unasur,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w:t>
      </w:r>
      <w:r>
        <w:rPr>
          <w:rFonts w:ascii="Times New Roman" w:eastAsia="Times New Roman" w:hAnsi="Times New Roman" w:cs="Times New Roman"/>
          <w:sz w:val="24"/>
          <w:szCs w:val="24"/>
        </w:rPr>
        <w:lastRenderedPageBreak/>
        <w:t>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teniendo presente la relevancia que este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para reclamar el otorgamiento de tierras para el trabajo y la reforma agraria prometida por Lugo durante su campaña presidencial. </w:t>
      </w:r>
    </w:p>
    <w:p w14:paraId="22A38379" w14:textId="49317C7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analiza a este actor desde la mirada del diario, se podría considerar que forma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 en el Libelo Acusatorio contra el ex presidente: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2B7809">
        <w:rPr>
          <w:rFonts w:ascii="Times New Roman" w:eastAsia="Times New Roman" w:hAnsi="Times New Roman" w:cs="Times New Roman"/>
          <w:sz w:val="24"/>
          <w:szCs w:val="24"/>
        </w:rPr>
        <w:t>Fragmento</w:t>
      </w:r>
      <w:r>
        <w:rPr>
          <w:rFonts w:ascii="Times New Roman" w:eastAsia="Times New Roman" w:hAnsi="Times New Roman" w:cs="Times New Roman"/>
          <w:sz w:val="24"/>
          <w:szCs w:val="24"/>
        </w:rPr>
        <w:t xml:space="preserve"> extraído del Libelo acusatorio)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 lo siguiente: “Todas las causales mencionadas más arriba, son de pública notoriedad, motivo por el cual no necesitan ser probadas, conforme a nuestro ordenamiento jurídico vigente”. </w:t>
      </w:r>
    </w:p>
    <w:p w14:paraId="75F7889A" w14:textId="57AAA41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w:t>
      </w:r>
      <w:r>
        <w:rPr>
          <w:rFonts w:ascii="Times New Roman" w:eastAsia="Times New Roman" w:hAnsi="Times New Roman" w:cs="Times New Roman"/>
          <w:sz w:val="24"/>
          <w:szCs w:val="24"/>
        </w:rPr>
        <w:lastRenderedPageBreak/>
        <w:t xml:space="preserve">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0649C0FF" w14:textId="4866C26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w:t>
      </w:r>
      <w:r>
        <w:rPr>
          <w:rFonts w:ascii="Times New Roman" w:eastAsia="Times New Roman" w:hAnsi="Times New Roman" w:cs="Times New Roman"/>
          <w:sz w:val="24"/>
          <w:szCs w:val="24"/>
        </w:rPr>
        <w:lastRenderedPageBreak/>
        <w:t>casi de incapacidad de defender los intereses paraguayos frente a ese “atropello luguista”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convirtieron en actores fundamentales en el análisis porque, para este medio gráfico, son quienes debieron tomar una posición política más activa que funcionara como “barrera” ante los intereses del ex presidente y los sectores de izquierda que lo acompañaban. “Hasta ahora, los líderes del país no han demostrado ser capaces de colocar en perspectiva los tres principales frentes de ataque de los “luguistas”, para así poder apreciar en su verdadera magnitud la grave amenaza que se cierne sobre nuestra débil democracia” (ABC Color, 25/03/2012)</w:t>
      </w:r>
    </w:p>
    <w:p w14:paraId="567DB7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5D7D80B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esa elite política a la que este diario hace </w:t>
      </w:r>
      <w:r w:rsidR="002B7809">
        <w:rPr>
          <w:rFonts w:ascii="Times New Roman" w:eastAsia="Times New Roman" w:hAnsi="Times New Roman" w:cs="Times New Roman"/>
          <w:sz w:val="24"/>
          <w:szCs w:val="24"/>
        </w:rPr>
        <w:t>mención</w:t>
      </w:r>
      <w:r>
        <w:rPr>
          <w:rFonts w:ascii="Times New Roman" w:eastAsia="Times New Roman" w:hAnsi="Times New Roman" w:cs="Times New Roman"/>
          <w:sz w:val="24"/>
          <w:szCs w:val="24"/>
        </w:rPr>
        <w:t xml:space="preserve"> está conformada por políticos que actúan como “defensa” frente al atropello de ese accionar del “luguismo” que vendría a poner en peligro a la democracia paraguaya. En este caso, estos actores aparecían de manera difusa en las notas editoriales y constantemente, en una posición de incapacidad para actuar de acuerdo a lo esperado. </w:t>
      </w:r>
    </w:p>
    <w:p w14:paraId="4455A287" w14:textId="539E9F6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connotación positiva, es decir, cada vez que se lo mencionaba, se hacía referencia a todas las promesas de campaña incumplidas por el ex obispo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14:paraId="1A18A745" w14:textId="225F82D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4C9C05C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existía una relación directa entre el ex presidente y este grupo delictivo ya que vendrían a ser parte de este plan planteado por el ex presidente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60825EA2" w14:textId="55A0FC8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 ser casual ya que responde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asemejaron en la manera en que la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2888BA11" w14:textId="634A3020" w:rsidR="0051683A" w:rsidRDefault="0051683A">
      <w:pPr>
        <w:spacing w:line="360" w:lineRule="auto"/>
        <w:jc w:val="both"/>
        <w:rPr>
          <w:rFonts w:ascii="Times New Roman" w:eastAsia="Times New Roman" w:hAnsi="Times New Roman" w:cs="Times New Roman"/>
          <w:sz w:val="24"/>
          <w:szCs w:val="24"/>
        </w:rPr>
      </w:pPr>
    </w:p>
    <w:p w14:paraId="3025202E" w14:textId="175EE148" w:rsidR="007B34A2" w:rsidRDefault="007B34A2" w:rsidP="007B34A2">
      <w:pPr>
        <w:pStyle w:val="Ttulo2"/>
        <w:rPr>
          <w:rFonts w:ascii="Times New Roman" w:eastAsia="Times New Roman" w:hAnsi="Times New Roman" w:cs="Times New Roman"/>
          <w:sz w:val="24"/>
          <w:szCs w:val="24"/>
        </w:rPr>
      </w:pPr>
      <w:bookmarkStart w:id="15" w:name="_Toc4863932"/>
      <w:r>
        <w:rPr>
          <w:rFonts w:ascii="Times New Roman" w:eastAsia="Times New Roman" w:hAnsi="Times New Roman" w:cs="Times New Roman"/>
          <w:sz w:val="24"/>
          <w:szCs w:val="24"/>
        </w:rPr>
        <w:t>5.</w:t>
      </w:r>
      <w:r w:rsidR="0045427F">
        <w:rPr>
          <w:rFonts w:ascii="Times New Roman" w:eastAsia="Times New Roman" w:hAnsi="Times New Roman" w:cs="Times New Roman"/>
          <w:sz w:val="24"/>
          <w:szCs w:val="24"/>
        </w:rPr>
        <w:t>II.</w:t>
      </w:r>
      <w:r>
        <w:rPr>
          <w:rFonts w:ascii="Times New Roman" w:eastAsia="Times New Roman" w:hAnsi="Times New Roman" w:cs="Times New Roman"/>
          <w:sz w:val="24"/>
          <w:szCs w:val="24"/>
        </w:rPr>
        <w:t xml:space="preserve"> Dos hechos destacables durante la gestión luguista</w:t>
      </w:r>
      <w:bookmarkEnd w:id="15"/>
      <w:r>
        <w:rPr>
          <w:rFonts w:ascii="Times New Roman" w:eastAsia="Times New Roman" w:hAnsi="Times New Roman" w:cs="Times New Roman"/>
          <w:sz w:val="24"/>
          <w:szCs w:val="24"/>
        </w:rPr>
        <w:t xml:space="preserve"> </w:t>
      </w:r>
    </w:p>
    <w:p w14:paraId="3B6D3728" w14:textId="67E9D9AA" w:rsidR="007B34A2" w:rsidRPr="007B34A2" w:rsidRDefault="007B34A2" w:rsidP="007B34A2">
      <w:pPr>
        <w:spacing w:line="360" w:lineRule="auto"/>
        <w:rPr>
          <w:sz w:val="24"/>
          <w:szCs w:val="24"/>
        </w:rPr>
      </w:pPr>
    </w:p>
    <w:p w14:paraId="04756378" w14:textId="361E5366" w:rsidR="00B028A0" w:rsidRDefault="007B34A2" w:rsidP="00B729D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 bien, c</w:t>
      </w:r>
      <w:r w:rsidRPr="007B34A2">
        <w:rPr>
          <w:rFonts w:ascii="Times New Roman" w:hAnsi="Times New Roman" w:cs="Times New Roman"/>
          <w:sz w:val="24"/>
          <w:szCs w:val="24"/>
        </w:rPr>
        <w:t xml:space="preserve">omo se señaló anteriormente, durante el proceso de destitución de Fernando Lugo ambos medios analizados no cumplieron un rol fundamental para llevar al ex presidente </w:t>
      </w:r>
      <w:r>
        <w:rPr>
          <w:rFonts w:ascii="Times New Roman" w:hAnsi="Times New Roman" w:cs="Times New Roman"/>
          <w:sz w:val="24"/>
          <w:szCs w:val="24"/>
        </w:rPr>
        <w:t xml:space="preserve">a su caída, fueron uno de los tantos sectores que sentaron las bases para el desprestigio en la imagen pública del ex mandatario. </w:t>
      </w:r>
      <w:r w:rsidR="0015214B">
        <w:rPr>
          <w:rFonts w:ascii="Times New Roman" w:hAnsi="Times New Roman" w:cs="Times New Roman"/>
          <w:sz w:val="24"/>
          <w:szCs w:val="24"/>
        </w:rPr>
        <w:t xml:space="preserve">Hubo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por ambos diarios.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como país miembro del Mercosur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2DF552E9" w:rsidR="00B028A0" w:rsidRDefault="007B34A2" w:rsidP="007B34A2">
      <w:pPr>
        <w:pStyle w:val="Ttulo3"/>
        <w:rPr>
          <w:rFonts w:ascii="Times New Roman" w:eastAsia="Times New Roman" w:hAnsi="Times New Roman" w:cs="Times New Roman"/>
        </w:rPr>
      </w:pPr>
      <w:bookmarkStart w:id="16" w:name="_Toc4863933"/>
      <w:r>
        <w:rPr>
          <w:rFonts w:ascii="Times New Roman" w:eastAsia="Times New Roman" w:hAnsi="Times New Roman" w:cs="Times New Roman"/>
        </w:rPr>
        <w:t>5.</w:t>
      </w:r>
      <w:r w:rsidR="0045427F">
        <w:rPr>
          <w:rFonts w:ascii="Times New Roman" w:eastAsia="Times New Roman" w:hAnsi="Times New Roman" w:cs="Times New Roman"/>
        </w:rPr>
        <w:t>I</w:t>
      </w:r>
      <w:r>
        <w:rPr>
          <w:rFonts w:ascii="Times New Roman" w:eastAsia="Times New Roman" w:hAnsi="Times New Roman" w:cs="Times New Roman"/>
        </w:rPr>
        <w:t xml:space="preserve">I.I </w:t>
      </w:r>
      <w:r w:rsidR="003233DF">
        <w:rPr>
          <w:rFonts w:ascii="Times New Roman" w:eastAsia="Times New Roman" w:hAnsi="Times New Roman" w:cs="Times New Roman"/>
        </w:rPr>
        <w:t xml:space="preserve">Las denuncias de paternidad de Fernando Lugo y su </w:t>
      </w:r>
      <w:r w:rsidR="008F1326">
        <w:rPr>
          <w:rFonts w:ascii="Times New Roman" w:eastAsia="Times New Roman" w:hAnsi="Times New Roman" w:cs="Times New Roman"/>
        </w:rPr>
        <w:t xml:space="preserve">repercusión </w:t>
      </w:r>
      <w:r w:rsidR="003233DF">
        <w:rPr>
          <w:rFonts w:ascii="Times New Roman" w:eastAsia="Times New Roman" w:hAnsi="Times New Roman" w:cs="Times New Roman"/>
        </w:rPr>
        <w:t>en los medios</w:t>
      </w:r>
      <w:bookmarkEnd w:id="16"/>
      <w:r w:rsidR="003233DF">
        <w:rPr>
          <w:rFonts w:ascii="Times New Roman" w:eastAsia="Times New Roman" w:hAnsi="Times New Roman" w:cs="Times New Roman"/>
        </w:rPr>
        <w:t xml:space="preserve"> </w:t>
      </w:r>
    </w:p>
    <w:p w14:paraId="07C790DD" w14:textId="77777777" w:rsidR="00B028A0" w:rsidRDefault="00B028A0"/>
    <w:p w14:paraId="0E0D32E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14:paraId="348ABEF1" w14:textId="7D51515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Una de las posibles respuestas a esta especie de “mutismo social” sobre el tema de la paternidad de Lugo, está íntimamente relacionado con la caracterización patriarcal de la sociedad paraguaya. El hecho de que las denuncias fueras realizadas por mujeres jóvenes, pobres, que habían mantenido una relación sentimental con un obispo en ese entonces,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tenía casi el triple de su edad llevó a que muchos expresaran que estos inconvenientes deberían ser resueltos en un marco privado ya que nada tenían que ver con su accionar público. </w:t>
      </w:r>
    </w:p>
    <w:p w14:paraId="49CBFAD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 lleva a comprender cómo estas situaciones no generan las respuestas que muchos sectores sociales podrían esperar (Gottero y López, 2011). Este tipo de circunstancias aún se reproducen y se naturalizan como normales, por eso la aparición de supuestos hijos no reconocidos por Fernando Lugo no generaron el impacto deseado o esperado. </w:t>
      </w:r>
    </w:p>
    <w:p w14:paraId="3162FB6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señalan Gottero y Lopez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14:paraId="3D53441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Ollier (2008) se está en presencia de un presidente que se encontraba, cada vez más, en una posición de creciente impopularidad porque las medidas que había prometido en su campaña aún no se habían realizado. Sin embargo, el hecho de que estas noticias hayan surgido a sólo un año de iniciado su mandato presidencial le permitió contar con el apoyo de ciertos sectores sociales y políticos que respaldaron su figura. Aunque, cabe señalar que </w:t>
      </w:r>
      <w:r>
        <w:rPr>
          <w:rFonts w:ascii="Times New Roman" w:eastAsia="Times New Roman" w:hAnsi="Times New Roman" w:cs="Times New Roman"/>
          <w:sz w:val="24"/>
          <w:szCs w:val="24"/>
        </w:rPr>
        <w:lastRenderedPageBreak/>
        <w:t xml:space="preserve">ese nivel de acompañamiento y adhesión no se tradujo en una muestra concreta y visible de manifestación social pública. </w:t>
      </w:r>
    </w:p>
    <w:p w14:paraId="3E68A7A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acompañamiento político con el cual Lugo contaba no sólo en el Congreso sino también al interior de su misma alianza política, esta situación no resultaría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  </w:t>
      </w:r>
    </w:p>
    <w:p w14:paraId="7DAE17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Ollier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w:t>
      </w:r>
      <w:r>
        <w:rPr>
          <w:rFonts w:ascii="Times New Roman" w:eastAsia="Times New Roman" w:hAnsi="Times New Roman" w:cs="Times New Roman"/>
          <w:sz w:val="24"/>
          <w:szCs w:val="24"/>
        </w:rPr>
        <w:lastRenderedPageBreak/>
        <w:t xml:space="preserve">Pedemonte (2010), en este caso se está ante un conflicto de carácter coyuntural que debe su surgimiento a un hecho puntual pero puede ser resuelto por una decisión política adecuada o la extinción misma del problema. </w:t>
      </w:r>
    </w:p>
    <w:p w14:paraId="18C8DB4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 Durante ese período, aparecieron en los medios las diferentes declaraciones de estas mujeres, de otros actores del sector político y los numerosos trámites legales que todo esto implicaba. Finalmente, este hecho se “resolvió” por lo menos de manera pública, con el reconocimiento de paternidad del entonces presidente paraguayo. </w:t>
      </w:r>
    </w:p>
    <w:p w14:paraId="6C91DB0F" w14:textId="21B92B1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 (ABC Color, 29/04/2012)</w:t>
      </w:r>
    </w:p>
    <w:p w14:paraId="00AEA2E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77777777"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 </w:t>
      </w:r>
    </w:p>
    <w:p w14:paraId="34ACC3BC" w14:textId="77777777" w:rsidR="00FD3129" w:rsidRDefault="003233DF" w:rsidP="00FD31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16D99AA"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44D601E4"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se puede afirmar que ninguna noticia expresada en los medios gráficos analizados tuvo la suficiente repercusión mediática como para determinarse como escándalo político en la manera en la cual autores como Pérez Liñán (2007) y Ollier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 a un ex obispo; y como un  político que, en la práctica, terminaba pareciéndose cada vez más a aquella elite política tan cuestionada en Paraguay. </w:t>
      </w:r>
    </w:p>
    <w:p w14:paraId="61137140" w14:textId="77777777" w:rsidR="00B028A0" w:rsidRDefault="00B028A0">
      <w:pPr>
        <w:spacing w:line="360" w:lineRule="auto"/>
        <w:jc w:val="both"/>
        <w:rPr>
          <w:rFonts w:ascii="Times New Roman" w:eastAsia="Times New Roman" w:hAnsi="Times New Roman" w:cs="Times New Roman"/>
          <w:sz w:val="24"/>
          <w:szCs w:val="24"/>
        </w:rPr>
      </w:pPr>
    </w:p>
    <w:p w14:paraId="41EC93E5" w14:textId="69E17275" w:rsidR="00B028A0" w:rsidRPr="0045427F" w:rsidRDefault="0045427F" w:rsidP="0045427F">
      <w:pPr>
        <w:pStyle w:val="Ttulo3"/>
        <w:rPr>
          <w:rFonts w:ascii="Times New Roman" w:eastAsia="Times New Roman" w:hAnsi="Times New Roman" w:cs="Times New Roman"/>
        </w:rPr>
      </w:pPr>
      <w:bookmarkStart w:id="17" w:name="_Toc4863934"/>
      <w:r>
        <w:rPr>
          <w:rFonts w:ascii="Times New Roman" w:eastAsia="Times New Roman" w:hAnsi="Times New Roman" w:cs="Times New Roman"/>
        </w:rPr>
        <w:t xml:space="preserve">5.II.II. </w:t>
      </w:r>
      <w:r w:rsidR="003233DF" w:rsidRPr="0045427F">
        <w:rPr>
          <w:rFonts w:ascii="Times New Roman" w:eastAsia="Times New Roman" w:hAnsi="Times New Roman" w:cs="Times New Roman"/>
        </w:rPr>
        <w:t>El Protocolo de Ushuaia II</w:t>
      </w:r>
      <w:bookmarkEnd w:id="17"/>
      <w:r w:rsidR="003233DF" w:rsidRPr="0045427F">
        <w:rPr>
          <w:rFonts w:ascii="Times New Roman" w:eastAsia="Times New Roman" w:hAnsi="Times New Roman" w:cs="Times New Roman"/>
        </w:rPr>
        <w:t xml:space="preserve"> </w:t>
      </w:r>
    </w:p>
    <w:p w14:paraId="2BF28465" w14:textId="77777777" w:rsidR="00B028A0" w:rsidRDefault="00B028A0"/>
    <w:p w14:paraId="11CDE61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tiene en cuenta, cuáles fueron los hechos planteados en el libelo acusatorio que 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por 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denominado Ejército del Pueblo Paraguayo (EPP), que según ABC Color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uno de los puntos establecidos en ese documento leído por uno de los congresales, hace referencia a la firma por parte del Paraguay al Protocolo de Ushuaia II en diciembre del año 2011, oficialmente conocido como “Protocolo de Montevideo sobre Compromiso con la Democracia”.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14:paraId="68C5A2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sirve para contextualizar cuáles eran los principales motivos por los que ambos medios gráficos criticaban la firma de este tratado y lo que ello implicaba. En el diario ABC Color se puede visualizar cómo se empieza a conjeturar sobre el modo de 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w:t>
      </w:r>
      <w:r>
        <w:rPr>
          <w:rFonts w:ascii="Times New Roman" w:eastAsia="Times New Roman" w:hAnsi="Times New Roman" w:cs="Times New Roman"/>
          <w:sz w:val="24"/>
          <w:szCs w:val="24"/>
        </w:rPr>
        <w:lastRenderedPageBreak/>
        <w:t>económicos que Fernando Lugo no iba a poder culminar su período presidencial tal como se establece constitucionalmente?</w:t>
      </w:r>
    </w:p>
    <w:p w14:paraId="00E7757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posición frente al gobierno de Lugo, ABC Color se transformó en el “libreto panfletario” de los congresistas que deseaban la deposición del ex obispo. </w:t>
      </w:r>
    </w:p>
    <w:p w14:paraId="4210D04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w:t>
      </w:r>
      <w:r>
        <w:rPr>
          <w:rFonts w:ascii="Times New Roman" w:eastAsia="Times New Roman" w:hAnsi="Times New Roman" w:cs="Times New Roman"/>
          <w:sz w:val="24"/>
          <w:szCs w:val="24"/>
        </w:rPr>
        <w:lastRenderedPageBreak/>
        <w:t xml:space="preserve">o social. De acuerdo con este medio, la sanción de este protocolo violaba las disposiciones expuestas en la Carta de las Naciones Unidas que formulaba que ningún país puede atentar contra la integridad territorial o la independencia política de ningún estado soberano.  Es por ello que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Unasur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Yaciretá sino también por las trabas económicas que había implementado el gobierno de Cristina Fernández que afectaban al comercio y las exportaciones guaraníes, según Última Hora; y por las influencias marxistas de los 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“Pero si no hay más remedio que participar de las farsas de OEA, Unasur, Mercosur, Parlasur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71239FCB" w14:textId="7EB62AD3" w:rsidR="00FD3129" w:rsidRDefault="00FD3129">
      <w:pPr>
        <w:spacing w:line="360" w:lineRule="auto"/>
        <w:jc w:val="both"/>
        <w:rPr>
          <w:rFonts w:ascii="Times New Roman" w:eastAsia="Times New Roman" w:hAnsi="Times New Roman" w:cs="Times New Roman"/>
          <w:sz w:val="24"/>
          <w:szCs w:val="24"/>
        </w:rPr>
      </w:pPr>
    </w:p>
    <w:p w14:paraId="2D95D910" w14:textId="68B510C1" w:rsidR="00FD3129" w:rsidRDefault="00FD3129">
      <w:pPr>
        <w:spacing w:line="360" w:lineRule="auto"/>
        <w:jc w:val="both"/>
        <w:rPr>
          <w:rFonts w:ascii="Times New Roman" w:eastAsia="Times New Roman" w:hAnsi="Times New Roman" w:cs="Times New Roman"/>
          <w:sz w:val="24"/>
          <w:szCs w:val="24"/>
        </w:rPr>
      </w:pPr>
    </w:p>
    <w:p w14:paraId="0550A312" w14:textId="018C8CAF" w:rsidR="00FD3129" w:rsidRDefault="00FD3129">
      <w:pPr>
        <w:spacing w:line="360" w:lineRule="auto"/>
        <w:jc w:val="both"/>
        <w:rPr>
          <w:rFonts w:ascii="Times New Roman" w:eastAsia="Times New Roman" w:hAnsi="Times New Roman" w:cs="Times New Roman"/>
          <w:sz w:val="24"/>
          <w:szCs w:val="24"/>
        </w:rPr>
      </w:pPr>
    </w:p>
    <w:p w14:paraId="07FDD052" w14:textId="2F2D9CDA" w:rsidR="00FD3129" w:rsidRDefault="00FD3129">
      <w:pPr>
        <w:spacing w:line="360" w:lineRule="auto"/>
        <w:jc w:val="both"/>
        <w:rPr>
          <w:rFonts w:ascii="Times New Roman" w:eastAsia="Times New Roman" w:hAnsi="Times New Roman" w:cs="Times New Roman"/>
          <w:sz w:val="24"/>
          <w:szCs w:val="24"/>
        </w:rPr>
      </w:pPr>
    </w:p>
    <w:p w14:paraId="03E72BFB" w14:textId="568EF0AB" w:rsidR="00FD3129" w:rsidRDefault="00FD3129">
      <w:pPr>
        <w:spacing w:line="360" w:lineRule="auto"/>
        <w:jc w:val="both"/>
        <w:rPr>
          <w:rFonts w:ascii="Times New Roman" w:eastAsia="Times New Roman" w:hAnsi="Times New Roman" w:cs="Times New Roman"/>
          <w:sz w:val="24"/>
          <w:szCs w:val="24"/>
        </w:rPr>
      </w:pPr>
    </w:p>
    <w:p w14:paraId="44B3C652" w14:textId="3FCC130D" w:rsidR="00FD3129" w:rsidRDefault="00FD3129">
      <w:pPr>
        <w:spacing w:line="360" w:lineRule="auto"/>
        <w:jc w:val="both"/>
        <w:rPr>
          <w:rFonts w:ascii="Times New Roman" w:eastAsia="Times New Roman" w:hAnsi="Times New Roman" w:cs="Times New Roman"/>
          <w:sz w:val="24"/>
          <w:szCs w:val="24"/>
        </w:rPr>
      </w:pPr>
    </w:p>
    <w:p w14:paraId="1303BCB5" w14:textId="116B1D36" w:rsidR="00FD3129" w:rsidRDefault="00FD3129">
      <w:pPr>
        <w:spacing w:line="360" w:lineRule="auto"/>
        <w:jc w:val="both"/>
        <w:rPr>
          <w:rFonts w:ascii="Times New Roman" w:eastAsia="Times New Roman" w:hAnsi="Times New Roman" w:cs="Times New Roman"/>
          <w:sz w:val="24"/>
          <w:szCs w:val="24"/>
        </w:rPr>
      </w:pPr>
    </w:p>
    <w:p w14:paraId="554C4F99" w14:textId="6B967626" w:rsidR="00FD3129" w:rsidRDefault="00FD3129">
      <w:pPr>
        <w:spacing w:line="360" w:lineRule="auto"/>
        <w:jc w:val="both"/>
        <w:rPr>
          <w:rFonts w:ascii="Times New Roman" w:eastAsia="Times New Roman" w:hAnsi="Times New Roman" w:cs="Times New Roman"/>
          <w:sz w:val="24"/>
          <w:szCs w:val="24"/>
        </w:rPr>
      </w:pPr>
    </w:p>
    <w:p w14:paraId="063F7A48" w14:textId="4C42D3FA" w:rsidR="00FD3129" w:rsidRDefault="00FD3129">
      <w:pPr>
        <w:spacing w:line="360" w:lineRule="auto"/>
        <w:jc w:val="both"/>
        <w:rPr>
          <w:rFonts w:ascii="Times New Roman" w:eastAsia="Times New Roman" w:hAnsi="Times New Roman" w:cs="Times New Roman"/>
          <w:sz w:val="24"/>
          <w:szCs w:val="24"/>
        </w:rPr>
      </w:pPr>
    </w:p>
    <w:p w14:paraId="3ACB0406" w14:textId="19662ABB" w:rsidR="00FD3129" w:rsidRDefault="00FD3129">
      <w:pPr>
        <w:spacing w:line="360" w:lineRule="auto"/>
        <w:jc w:val="both"/>
        <w:rPr>
          <w:rFonts w:ascii="Times New Roman" w:eastAsia="Times New Roman" w:hAnsi="Times New Roman" w:cs="Times New Roman"/>
          <w:sz w:val="24"/>
          <w:szCs w:val="24"/>
        </w:rPr>
      </w:pPr>
    </w:p>
    <w:p w14:paraId="7F820585" w14:textId="3A1ACB5C" w:rsidR="00FD3129" w:rsidRDefault="00FD3129">
      <w:pPr>
        <w:spacing w:line="360" w:lineRule="auto"/>
        <w:jc w:val="both"/>
        <w:rPr>
          <w:rFonts w:ascii="Times New Roman" w:eastAsia="Times New Roman" w:hAnsi="Times New Roman" w:cs="Times New Roman"/>
          <w:sz w:val="24"/>
          <w:szCs w:val="24"/>
        </w:rPr>
      </w:pPr>
    </w:p>
    <w:p w14:paraId="30F84EA2" w14:textId="40ED57E5" w:rsidR="00FD3129" w:rsidRDefault="00FD3129">
      <w:pPr>
        <w:spacing w:line="360" w:lineRule="auto"/>
        <w:jc w:val="both"/>
        <w:rPr>
          <w:rFonts w:ascii="Times New Roman" w:eastAsia="Times New Roman" w:hAnsi="Times New Roman" w:cs="Times New Roman"/>
          <w:sz w:val="24"/>
          <w:szCs w:val="24"/>
        </w:rPr>
      </w:pPr>
    </w:p>
    <w:p w14:paraId="6C51CB20" w14:textId="77777777" w:rsidR="00FD3129" w:rsidRDefault="00FD3129">
      <w:pPr>
        <w:spacing w:line="360" w:lineRule="auto"/>
        <w:jc w:val="both"/>
        <w:rPr>
          <w:rFonts w:ascii="Times New Roman" w:eastAsia="Times New Roman" w:hAnsi="Times New Roman" w:cs="Times New Roman"/>
          <w:sz w:val="24"/>
          <w:szCs w:val="24"/>
        </w:rPr>
      </w:pPr>
    </w:p>
    <w:p w14:paraId="1B78F09E" w14:textId="18EA69C9" w:rsidR="0045427F" w:rsidRDefault="0045427F">
      <w:pPr>
        <w:pStyle w:val="Ttulo1"/>
        <w:rPr>
          <w:rFonts w:ascii="Times New Roman" w:eastAsia="Times New Roman" w:hAnsi="Times New Roman" w:cs="Times New Roman"/>
          <w:sz w:val="24"/>
          <w:szCs w:val="24"/>
        </w:rPr>
      </w:pPr>
    </w:p>
    <w:p w14:paraId="73E911DE" w14:textId="4F5F6749" w:rsidR="00FD3129" w:rsidRDefault="00FD3129" w:rsidP="00FD3129"/>
    <w:p w14:paraId="1A0A3C41" w14:textId="4C50F90D" w:rsidR="00FD3129" w:rsidRDefault="00FD3129" w:rsidP="00FD3129"/>
    <w:p w14:paraId="596F48C1" w14:textId="06E016E2" w:rsidR="00FD3129" w:rsidRDefault="00FD3129" w:rsidP="00FD3129"/>
    <w:p w14:paraId="5DDA88AF" w14:textId="032CD6D7" w:rsidR="00FD3129" w:rsidRDefault="00FD3129" w:rsidP="00FD3129"/>
    <w:p w14:paraId="6A3AAC93" w14:textId="77777777" w:rsidR="00FD3129" w:rsidRPr="00FD3129" w:rsidRDefault="00FD3129" w:rsidP="00FD3129"/>
    <w:p w14:paraId="7B3BD8EB" w14:textId="4303387E" w:rsidR="00B028A0" w:rsidRDefault="003233DF" w:rsidP="00B729DE">
      <w:pPr>
        <w:pStyle w:val="Ttulo1"/>
        <w:numPr>
          <w:ilvl w:val="0"/>
          <w:numId w:val="11"/>
        </w:numPr>
        <w:rPr>
          <w:rFonts w:ascii="Times New Roman" w:eastAsia="Times New Roman" w:hAnsi="Times New Roman" w:cs="Times New Roman"/>
          <w:sz w:val="24"/>
          <w:szCs w:val="24"/>
        </w:rPr>
      </w:pPr>
      <w:bookmarkStart w:id="18" w:name="_Toc4863935"/>
      <w:r>
        <w:rPr>
          <w:rFonts w:ascii="Times New Roman" w:eastAsia="Times New Roman" w:hAnsi="Times New Roman" w:cs="Times New Roman"/>
          <w:sz w:val="24"/>
          <w:szCs w:val="24"/>
        </w:rPr>
        <w:t>CONCLUSIONES</w:t>
      </w:r>
      <w:bookmarkEnd w:id="18"/>
    </w:p>
    <w:p w14:paraId="41FDAAEE" w14:textId="77777777" w:rsidR="00B028A0" w:rsidRDefault="00B028A0"/>
    <w:p w14:paraId="73D09C29"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resulta solamente de contar con un Congreso opositor que intentara llevar adelante un proceso de juicio político, ya que son varios los factores que intervienen en la misma. El aislamiento político, los malos resultados económicos, las sucesivas campañas mediáticas en contra; van afectando gravemente la figura de cualquier mandatario, dando lugar al surgimiento de situaciones que ponen en peligro la estabilidad presidencial. </w:t>
      </w:r>
    </w:p>
    <w:p w14:paraId="2503C629"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En las últimas décadas, se han sucedido en Latinoamérica numerosos ejemplos de crisis presidenciales seguidas de juicio político o la posible amenaza del mismo, que permiten comprender la importancia de su investigación en la actualidad. Si bien, como se señaló anteriormente no se pone en cuestionamiento a la democracia como régimen político, resulta necesario comprender cuales son los motivos por los cuales muchos presidentes elegidos democráticamente no pueden culminar sus mandatos. </w:t>
      </w:r>
    </w:p>
    <w:p w14:paraId="1CD5D0B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 lo largo de este trabajo se ha intentado demostrar que son varios los factores que inciden en una desestabilización política. Desde una situación de asilamiento político, seguido de grandes dificultades económicas y el surgimiento de sucesivas campañas mediáticas en su contra, van haciendo mella en la figura de cualquier funcionario político. </w:t>
      </w:r>
    </w:p>
    <w:p w14:paraId="51B4AA5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el rol que cumplen los medios de comunicación resulta de vital importancia para cualquier político ya que son quienes delimitan qué noticias se darán a conocer y cuáles pasaran al olvido, es decir, son quienes marcan la agenda pública. Esto le permite contar con una poderosa herramienta de negociación para acordar sus propios intereses económicos y políticos. </w:t>
      </w:r>
    </w:p>
    <w:p w14:paraId="1AF7856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Es por ello que si se tiene en cuenta la hipótesis planteada al inicio del trabajo que establecía: “los dueños de los principales medios de comunicación gráficos en Paraguay proveyeron de una narrativa de la crisis y construyeron las representaciones que justificaron </w:t>
      </w:r>
      <w:r w:rsidRPr="00D16E1E">
        <w:rPr>
          <w:rFonts w:ascii="Times New Roman" w:hAnsi="Times New Roman" w:cs="Times New Roman"/>
          <w:sz w:val="24"/>
          <w:szCs w:val="24"/>
        </w:rPr>
        <w:lastRenderedPageBreak/>
        <w:t xml:space="preserve">el juicio político al expresidente en 2012”, se podría establecer que la misma se condice con lo hecho por el diario ABC Color, pero no tan claramente por lo expuesto por Ultima Hora. Si bien, ambos medios acordaron con la necesidad de un juicio político a Lugo en relación a su culpabilidad por la “Masacre de Curuguaty”, se diferenciaron en la intensidad de sus relatos. </w:t>
      </w:r>
    </w:p>
    <w:p w14:paraId="24C48F7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frente a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deberían elegir sabiamente.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14:paraId="23BF942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Por otro lado, el diario Ultima Hora se ubicó en una posición que variaba entre una clara oposición y la neutralidad, dependiendo del tema en cuestión. Este medio se caracterizó por tratar de optar por una posición objetiva frente a la gestión del ex obispo. Si bien, no hubo editoriales que se dedicaran a mencionar exclusivamente los problemas de paternidad a los que Lugo tuvo que hacerle frente, hubo otro tipo de cuestiones que fueron afectando la imagen pública del ex mandatario. Como se mencionó anteriormente, ciertas descripciones de su figura política, el tratamiento de ciertos temas por sobre otros, la manera en la cual se redactaron algunos hechos, llevaron a la conclusión de que este medio se encontraba a favor de una posible destitución. </w:t>
      </w:r>
    </w:p>
    <w:p w14:paraId="07A4700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Tanto la oposición política como el Poder Judicial y numerosas agrupaciones económicas y políticas fueron participes necesarios para la caída del mandatario paraguayo. Como señala el Diario E’a “Estos medios legalizaron y justificaron el gobierno de Federico Franco, cumplieron este rol porque ellos son parte de este cuerpo oligárquico que actuó en consenso en pos de expulsar de Lugo” (“A dos meses del Golpe…, 2012).</w:t>
      </w:r>
    </w:p>
    <w:p w14:paraId="4A6B2CD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ex obispo al poder; por eso, desde el inicio de la gestión, fueron generando de manera lenta pero progresiva una imagen presidencial que se alejaba completamente de la que había tenido en la campaña por la presidencia.</w:t>
      </w:r>
    </w:p>
    <w:p w14:paraId="0CA3FB97"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Por otro lado, resulta importante volver a señalar ciertos puntos que caracterizaron al gobierno de Fernando Lugo. La llegada al poder de este funcionario en 2008 significó la ruptura de 60 años de gobierno colorado y la primera alternancia política pacífica del poder. Las sucesivas crisis internas que sufrieron los principales partidos políticos tradicionales como el PLRA y la ANR, el agravamiento de las denuncias de corrupción y el aumento de las movilizaciones sociales, allanaron el camino para que un </w:t>
      </w:r>
      <w:r w:rsidRPr="00D16E1E">
        <w:rPr>
          <w:rFonts w:ascii="Times New Roman" w:hAnsi="Times New Roman" w:cs="Times New Roman"/>
          <w:i/>
          <w:sz w:val="24"/>
          <w:szCs w:val="24"/>
        </w:rPr>
        <w:t>outsider</w:t>
      </w:r>
      <w:r w:rsidRPr="00D16E1E">
        <w:rPr>
          <w:rFonts w:ascii="Times New Roman" w:hAnsi="Times New Roman" w:cs="Times New Roman"/>
          <w:sz w:val="24"/>
          <w:szCs w:val="24"/>
        </w:rPr>
        <w:t xml:space="preserve"> de la política como Fernando Lugo llegara a la presidencia. </w:t>
      </w:r>
    </w:p>
    <w:p w14:paraId="09F78E4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período de gestión no le resultó demasiado sencillo ya que, desde el inicio de su mandato presidencial, se encontró con un Congreso fuertemente opositor y una alianza política con el PLRA muy conflictiva. Sin ir más lejos, la relación con su Vicepresidente Federico Franco quedó trunca incluso antes de comenzar y fue, este mismo, quien se convirtió en una de las principales figuras opositoras de su gobierno. </w:t>
      </w:r>
    </w:p>
    <w:p w14:paraId="7919D2AA"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Uno de las principales promesas durante su campaña refería a la reforma agraria pero que nunca pudo avanzar políticamente. La misma proponía revertir las grandes concentraciones de tierras, hacer un catastro de las mismas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w:t>
      </w:r>
      <w:r w:rsidRPr="00D16E1E">
        <w:rPr>
          <w:rFonts w:ascii="Times New Roman" w:hAnsi="Times New Roman" w:cs="Times New Roman"/>
          <w:sz w:val="24"/>
          <w:szCs w:val="24"/>
        </w:rPr>
        <w:lastRenderedPageBreak/>
        <w:t xml:space="preserve">diario ABC Color fundamentalmente toma participación ya que su titular, Aldo Zucolillo tenía fuertes intereses económicos en la cuestión agraria. </w:t>
      </w:r>
    </w:p>
    <w:p w14:paraId="0331F1F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Ollier (2008) ninguna caída presidencial se da en un marco de prosperidad económica. </w:t>
      </w:r>
    </w:p>
    <w:p w14:paraId="30956D0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ex presidente paraguayo estaba relacionado con la vinculación entre su gobierno y los sectores de izquierda que lo habían apoyado. “Aunque el de Lugo, no fue un gobierno de izquierda, con el ex obispo la izquierda logró un espacio de crecimiento e influencia política inédito en toda la historia </w:t>
      </w:r>
      <w:r w:rsidRPr="00D16E1E">
        <w:rPr>
          <w:rFonts w:ascii="Times New Roman" w:hAnsi="Times New Roman" w:cs="Times New Roman"/>
          <w:sz w:val="24"/>
          <w:szCs w:val="24"/>
        </w:rPr>
        <w:lastRenderedPageBreak/>
        <w:t xml:space="preserve">paraguaya, y eso bastó para alarmar a unas elites tradicionalmente comunistas” (Richer, 2012: 8) Sin ir más lejos, las crecientes relaciones diplomáticas entre Fernando Lugo y los gobiernos latinoamericanos considerados como populistas o bajo la órbita “chavista” fueron otro de los puntos fundamentales para su caída. De acuerdo a lo expresado por Richer (2012) la destitución presidencial del ex obispo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que manera fueron relatando los acontecimientos que se iban sucediendo. </w:t>
      </w:r>
    </w:p>
    <w:p w14:paraId="3EB4BBE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Por lo tanto, la discusión sobre el tema aun queda latente ya que hay varias aristas que deberían ser analizadas en mayor profundidad como, por ejemplo, estas alianzas políticas muy disimiles que llegan al poder y que al poco tiempo, se fracturan internamente, dejando a la figura presidencial en una situación de aislamiento. </w:t>
      </w:r>
    </w:p>
    <w:p w14:paraId="36994E0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D16E1E">
      <w:pPr>
        <w:spacing w:after="160" w:line="360" w:lineRule="auto"/>
        <w:jc w:val="both"/>
        <w:rPr>
          <w:rFonts w:ascii="Times New Roman" w:hAnsi="Times New Roman" w:cs="Times New Roman"/>
          <w:sz w:val="24"/>
          <w:szCs w:val="24"/>
        </w:rPr>
      </w:pPr>
    </w:p>
    <w:p w14:paraId="47DFAD8B" w14:textId="77777777" w:rsidR="00D16E1E" w:rsidRDefault="00D16E1E" w:rsidP="00D16E1E">
      <w:pPr>
        <w:spacing w:line="360" w:lineRule="auto"/>
        <w:jc w:val="both"/>
        <w:rPr>
          <w:rFonts w:ascii="Times New Roman" w:eastAsia="Times New Roman" w:hAnsi="Times New Roman" w:cs="Times New Roman"/>
          <w:sz w:val="24"/>
          <w:szCs w:val="24"/>
        </w:rPr>
      </w:pPr>
    </w:p>
    <w:p w14:paraId="6B118A1B" w14:textId="77777777" w:rsidR="00D16E1E" w:rsidRPr="00206D69" w:rsidRDefault="00D16E1E" w:rsidP="00D16E1E">
      <w:pPr>
        <w:spacing w:line="360" w:lineRule="auto"/>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propone como un aporte que podrá servir como insumo para el análisis de casos similares que ya se produjeron, e incluso, para aquellos que puedan surgir en el futuro.</w:t>
      </w:r>
    </w:p>
    <w:p w14:paraId="431CF547" w14:textId="77777777" w:rsidR="00D16E1E" w:rsidRPr="00D16E1E" w:rsidRDefault="00D16E1E" w:rsidP="00D16E1E">
      <w:pPr>
        <w:spacing w:after="160" w:line="360" w:lineRule="auto"/>
        <w:jc w:val="both"/>
        <w:rPr>
          <w:rFonts w:ascii="Times New Roman" w:hAnsi="Times New Roman" w:cs="Times New Roman"/>
          <w:sz w:val="24"/>
          <w:szCs w:val="24"/>
        </w:rPr>
      </w:pPr>
    </w:p>
    <w:p w14:paraId="2C5E150A" w14:textId="64093D68" w:rsidR="00BA38B5" w:rsidRDefault="00BA38B5" w:rsidP="00D16E1E">
      <w:pPr>
        <w:keepNext/>
        <w:keepLines/>
        <w:spacing w:before="240" w:after="0" w:line="259" w:lineRule="auto"/>
        <w:outlineLvl w:val="0"/>
        <w:rPr>
          <w:rFonts w:ascii="Times New Roman" w:hAnsi="Times New Roman" w:cs="Times New Roman"/>
          <w:sz w:val="24"/>
          <w:szCs w:val="24"/>
        </w:rPr>
      </w:pPr>
    </w:p>
    <w:p w14:paraId="41724F59" w14:textId="607F44BD" w:rsidR="00BA38B5" w:rsidRDefault="00BA38B5" w:rsidP="00D16E1E">
      <w:pPr>
        <w:keepNext/>
        <w:keepLines/>
        <w:spacing w:before="240" w:after="0" w:line="259" w:lineRule="auto"/>
        <w:outlineLvl w:val="0"/>
        <w:rPr>
          <w:rFonts w:ascii="Times New Roman" w:hAnsi="Times New Roman" w:cs="Times New Roman"/>
          <w:sz w:val="24"/>
          <w:szCs w:val="24"/>
        </w:rPr>
      </w:pPr>
    </w:p>
    <w:p w14:paraId="05E8076C" w14:textId="77777777" w:rsidR="00BA38B5" w:rsidRDefault="00BA38B5" w:rsidP="00BA38B5">
      <w:pPr>
        <w:keepNext/>
        <w:keepLines/>
        <w:spacing w:before="240" w:after="0" w:line="259" w:lineRule="auto"/>
        <w:outlineLvl w:val="0"/>
      </w:pPr>
      <w:bookmarkStart w:id="19" w:name="_Toc4863936"/>
    </w:p>
    <w:p w14:paraId="479E59F1" w14:textId="15334E95" w:rsidR="00D16E1E" w:rsidRPr="00BA38B5" w:rsidRDefault="00D16E1E" w:rsidP="00BA38B5">
      <w:pPr>
        <w:pStyle w:val="Prrafodelista"/>
        <w:keepNext/>
        <w:keepLines/>
        <w:numPr>
          <w:ilvl w:val="0"/>
          <w:numId w:val="11"/>
        </w:numPr>
        <w:spacing w:before="240" w:after="0" w:line="259" w:lineRule="auto"/>
        <w:outlineLvl w:val="0"/>
        <w:rPr>
          <w:rFonts w:ascii="Times New Roman" w:eastAsiaTheme="majorEastAsia" w:hAnsi="Times New Roman" w:cs="Times New Roman"/>
          <w:color w:val="2E74B5" w:themeColor="accent1" w:themeShade="BF"/>
          <w:sz w:val="24"/>
          <w:szCs w:val="24"/>
        </w:rPr>
      </w:pPr>
      <w:r w:rsidRPr="00BA38B5">
        <w:rPr>
          <w:rFonts w:ascii="Times New Roman" w:eastAsiaTheme="majorEastAsia" w:hAnsi="Times New Roman" w:cs="Times New Roman"/>
          <w:color w:val="2E74B5" w:themeColor="accent1" w:themeShade="BF"/>
          <w:sz w:val="24"/>
          <w:szCs w:val="24"/>
        </w:rPr>
        <w:t>REFERENCIAS BIBLIOGRAFICAS:</w:t>
      </w:r>
      <w:bookmarkEnd w:id="19"/>
    </w:p>
    <w:p w14:paraId="20ED4F8A" w14:textId="77777777" w:rsidR="00D16E1E" w:rsidRPr="00D16E1E" w:rsidRDefault="00D16E1E" w:rsidP="00D16E1E">
      <w:pPr>
        <w:spacing w:after="160" w:line="259" w:lineRule="auto"/>
      </w:pPr>
    </w:p>
    <w:p w14:paraId="67400E0E" w14:textId="1F682D58" w:rsidR="009948D7"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Acuña, L. M. J.  (2012) El Juicio Político como mecanismo de control constitucional</w:t>
      </w:r>
      <w:r w:rsidRPr="00D16E1E">
        <w:rPr>
          <w:rFonts w:ascii="Times New Roman" w:hAnsi="Times New Roman" w:cs="Times New Roman"/>
          <w:i/>
          <w:sz w:val="24"/>
          <w:szCs w:val="24"/>
          <w:highlight w:val="yellow"/>
        </w:rPr>
        <w:t>. Revista Paraguay desde las Ciencias Sociales</w:t>
      </w:r>
      <w:r w:rsidRPr="00D16E1E">
        <w:rPr>
          <w:rFonts w:ascii="Times New Roman" w:hAnsi="Times New Roman" w:cs="Times New Roman"/>
          <w:sz w:val="24"/>
          <w:szCs w:val="24"/>
          <w:highlight w:val="yellow"/>
        </w:rPr>
        <w:t xml:space="preserve">, revista del Grupo de Estudios Sociales sobre Paraguay Nº 1, pp. 1-24. Recuperado de </w:t>
      </w:r>
      <w:hyperlink r:id="rId10" w:history="1">
        <w:r w:rsidRPr="00D16E1E">
          <w:rPr>
            <w:rFonts w:ascii="Times New Roman" w:hAnsi="Times New Roman" w:cs="Times New Roman"/>
            <w:color w:val="0563C1" w:themeColor="hyperlink"/>
            <w:sz w:val="24"/>
            <w:szCs w:val="24"/>
            <w:highlight w:val="yellow"/>
            <w:u w:val="single"/>
          </w:rPr>
          <w:t>http://publicaciones.sociales.uba.ar/index.php/revistaparaguay/article/view/1674</w:t>
        </w:r>
      </w:hyperlink>
      <w:r w:rsidRPr="00D16E1E">
        <w:rPr>
          <w:rFonts w:ascii="Times New Roman" w:hAnsi="Times New Roman" w:cs="Times New Roman"/>
          <w:sz w:val="24"/>
          <w:szCs w:val="24"/>
        </w:rPr>
        <w:t xml:space="preserve"> </w:t>
      </w:r>
    </w:p>
    <w:p w14:paraId="0F6F021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Bartolini, S. (1994) “Tiempo e Investigación Comparativa” en Sartori, G. y Morlino, L (eds.). “</w:t>
      </w:r>
      <w:r w:rsidRPr="00D16E1E">
        <w:rPr>
          <w:rFonts w:ascii="Times New Roman" w:hAnsi="Times New Roman" w:cs="Times New Roman"/>
          <w:i/>
          <w:sz w:val="24"/>
          <w:szCs w:val="24"/>
          <w:highlight w:val="yellow"/>
        </w:rPr>
        <w:t>La comparación en las ciencias sociales</w:t>
      </w:r>
      <w:r w:rsidRPr="00D16E1E">
        <w:rPr>
          <w:rFonts w:ascii="Times New Roman" w:hAnsi="Times New Roman" w:cs="Times New Roman"/>
          <w:sz w:val="24"/>
          <w:szCs w:val="24"/>
          <w:highlight w:val="yellow"/>
        </w:rPr>
        <w:t>” (pp.105-150). Alianza, Madrid.</w:t>
      </w:r>
    </w:p>
    <w:p w14:paraId="30AF3DFD" w14:textId="7AA03EEA" w:rsidR="00D16E1E" w:rsidRPr="00D16E1E" w:rsidRDefault="00D16E1E" w:rsidP="00D16E1E">
      <w:pPr>
        <w:spacing w:after="160" w:line="360" w:lineRule="auto"/>
        <w:jc w:val="both"/>
        <w:rPr>
          <w:rFonts w:ascii="Times New Roman" w:hAnsi="Times New Roman" w:cs="Times New Roman"/>
          <w:sz w:val="24"/>
          <w:szCs w:val="24"/>
        </w:rPr>
      </w:pPr>
      <w:r w:rsidRPr="009948D7">
        <w:rPr>
          <w:rFonts w:ascii="Times New Roman" w:hAnsi="Times New Roman" w:cs="Times New Roman"/>
          <w:sz w:val="24"/>
          <w:szCs w:val="24"/>
          <w:highlight w:val="yellow"/>
        </w:rPr>
        <w:t>Benitez Almeida, M., y Orué Pozzo, A. (2014). Representación de Fernando Lugo a través del discurso mediático: Análisis de los titulares informativos del diario Última Hora. SURES, (4), 64-78.</w:t>
      </w:r>
    </w:p>
    <w:p w14:paraId="4DE9D765"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Carbone, R y Soler, L (2012) </w:t>
      </w:r>
      <w:r w:rsidRPr="00D16E1E">
        <w:rPr>
          <w:rFonts w:ascii="Times New Roman" w:hAnsi="Times New Roman" w:cs="Times New Roman"/>
          <w:i/>
          <w:sz w:val="24"/>
          <w:szCs w:val="24"/>
          <w:highlight w:val="yellow"/>
        </w:rPr>
        <w:t xml:space="preserve">Franquismo en Paraguay: el golpe. </w:t>
      </w:r>
      <w:r w:rsidRPr="00D16E1E">
        <w:rPr>
          <w:rFonts w:ascii="Times New Roman" w:hAnsi="Times New Roman" w:cs="Times New Roman"/>
          <w:sz w:val="24"/>
          <w:szCs w:val="24"/>
          <w:highlight w:val="yellow"/>
        </w:rPr>
        <w:t>Buenos Aires: El 8vo Loco.</w:t>
      </w:r>
      <w:r w:rsidRPr="00D16E1E">
        <w:rPr>
          <w:rFonts w:ascii="Times New Roman" w:hAnsi="Times New Roman" w:cs="Times New Roman"/>
          <w:sz w:val="24"/>
          <w:szCs w:val="24"/>
        </w:rPr>
        <w:t xml:space="preserve"> </w:t>
      </w:r>
    </w:p>
    <w:p w14:paraId="1EF9184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Castilgia, M. (2006). Rol hegemónico del diario en la instalación de la agenda temática. </w:t>
      </w:r>
      <w:r w:rsidRPr="00D16E1E">
        <w:rPr>
          <w:rFonts w:ascii="Times New Roman" w:hAnsi="Times New Roman" w:cs="Times New Roman"/>
          <w:i/>
          <w:iCs/>
          <w:sz w:val="24"/>
          <w:szCs w:val="24"/>
          <w:highlight w:val="yellow"/>
        </w:rPr>
        <w:t>Red Nacional De Investigadores En Comunicación</w:t>
      </w:r>
      <w:r w:rsidRPr="00D16E1E">
        <w:rPr>
          <w:rFonts w:ascii="Times New Roman" w:hAnsi="Times New Roman" w:cs="Times New Roman"/>
          <w:sz w:val="24"/>
          <w:szCs w:val="24"/>
          <w:highlight w:val="yellow"/>
        </w:rPr>
        <w:t xml:space="preserve">, (10). Recuperado de </w:t>
      </w:r>
      <w:hyperlink r:id="rId11" w:history="1">
        <w:r w:rsidRPr="00D16E1E">
          <w:rPr>
            <w:rFonts w:ascii="Times New Roman" w:hAnsi="Times New Roman" w:cs="Times New Roman"/>
            <w:color w:val="0563C1" w:themeColor="hyperlink"/>
            <w:sz w:val="24"/>
            <w:szCs w:val="24"/>
            <w:highlight w:val="yellow"/>
            <w:u w:val="single"/>
          </w:rPr>
          <w:t>http://redcomunicacion.org/rol-hegemonico-del-diario-en-la-instalacion-de-la-agenda-tematica/</w:t>
        </w:r>
      </w:hyperlink>
    </w:p>
    <w:p w14:paraId="55254CC9" w14:textId="30C1030E" w:rsidR="00D16E1E" w:rsidRPr="00D16E1E" w:rsidRDefault="00A65E8D"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highlight w:val="yellow"/>
        </w:rPr>
        <w:t>Castells, C. y Castells, M.</w:t>
      </w:r>
      <w:r w:rsidR="00D16E1E" w:rsidRPr="00D16E1E">
        <w:rPr>
          <w:rFonts w:ascii="Times New Roman" w:hAnsi="Times New Roman" w:cs="Times New Roman"/>
          <w:sz w:val="24"/>
          <w:szCs w:val="24"/>
          <w:highlight w:val="yellow"/>
        </w:rPr>
        <w:t xml:space="preserve"> (2012) Postergación democrática y crisis de gobernabilidad en el Paraguay: una perspectiva marxista revolucionaria. </w:t>
      </w:r>
      <w:r w:rsidR="00D16E1E" w:rsidRPr="00D16E1E">
        <w:rPr>
          <w:rFonts w:ascii="Times New Roman" w:hAnsi="Times New Roman" w:cs="Times New Roman"/>
          <w:i/>
          <w:sz w:val="24"/>
          <w:szCs w:val="24"/>
          <w:highlight w:val="yellow"/>
        </w:rPr>
        <w:t>Revista Paraguay de las Ciencias Sociales, revista del Grupo de Estudios Sociales sobre Paraguay</w:t>
      </w:r>
      <w:r w:rsidR="00D16E1E" w:rsidRPr="00D16E1E">
        <w:rPr>
          <w:rFonts w:ascii="Times New Roman" w:hAnsi="Times New Roman" w:cs="Times New Roman"/>
          <w:sz w:val="24"/>
          <w:szCs w:val="24"/>
          <w:highlight w:val="yellow"/>
        </w:rPr>
        <w:t xml:space="preserve"> </w:t>
      </w:r>
      <w:r w:rsidR="00D16E1E" w:rsidRPr="00D16E1E">
        <w:rPr>
          <w:rFonts w:ascii="Times New Roman" w:hAnsi="Times New Roman" w:cs="Times New Roman"/>
          <w:i/>
          <w:sz w:val="24"/>
          <w:szCs w:val="24"/>
          <w:highlight w:val="yellow"/>
        </w:rPr>
        <w:t>Nº1</w:t>
      </w:r>
      <w:r w:rsidR="00D16E1E" w:rsidRPr="00D16E1E">
        <w:rPr>
          <w:rFonts w:ascii="Times New Roman" w:hAnsi="Times New Roman" w:cs="Times New Roman"/>
          <w:sz w:val="24"/>
          <w:szCs w:val="24"/>
          <w:highlight w:val="yellow"/>
        </w:rPr>
        <w:t>, pp.25-55</w:t>
      </w:r>
    </w:p>
    <w:p w14:paraId="12FF919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Cerna Villagra, Sarah y Solís Delgadillo, Juan Manuel (2012) Las tenazas del patrimonialismo paraguayo: la crisis institucional de 2012 a la luz de las elites parlamentarias. </w:t>
      </w:r>
      <w:r w:rsidRPr="00D16E1E">
        <w:rPr>
          <w:rFonts w:ascii="Times New Roman" w:hAnsi="Times New Roman" w:cs="Times New Roman"/>
          <w:i/>
          <w:sz w:val="24"/>
          <w:szCs w:val="24"/>
        </w:rPr>
        <w:t>Revista Paraguay de las Ciencias Sociales, revista del Grupo de Estudios Sociales sobre Paraguay</w:t>
      </w:r>
      <w:r w:rsidRPr="00D16E1E">
        <w:rPr>
          <w:rFonts w:ascii="Times New Roman" w:hAnsi="Times New Roman" w:cs="Times New Roman"/>
          <w:sz w:val="24"/>
          <w:szCs w:val="24"/>
        </w:rPr>
        <w:t xml:space="preserve"> </w:t>
      </w:r>
      <w:r w:rsidRPr="00D16E1E">
        <w:rPr>
          <w:rFonts w:ascii="Times New Roman" w:hAnsi="Times New Roman" w:cs="Times New Roman"/>
          <w:i/>
          <w:sz w:val="24"/>
          <w:szCs w:val="24"/>
        </w:rPr>
        <w:t>Nº1</w:t>
      </w:r>
      <w:r w:rsidRPr="00D16E1E">
        <w:rPr>
          <w:rFonts w:ascii="Times New Roman" w:hAnsi="Times New Roman" w:cs="Times New Roman"/>
          <w:sz w:val="24"/>
          <w:szCs w:val="24"/>
        </w:rPr>
        <w:t xml:space="preserve">, pp.56-78. </w:t>
      </w:r>
    </w:p>
    <w:p w14:paraId="7180134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lastRenderedPageBreak/>
        <w:t xml:space="preserve">Fernández Pedemonte, D. (2010) </w:t>
      </w:r>
      <w:r w:rsidRPr="00D16E1E">
        <w:rPr>
          <w:rFonts w:ascii="Times New Roman" w:hAnsi="Times New Roman" w:cs="Times New Roman"/>
          <w:i/>
          <w:sz w:val="24"/>
          <w:szCs w:val="24"/>
          <w:highlight w:val="yellow"/>
        </w:rPr>
        <w:t>Conmoción pública: los casos mediáticos y sus públicos.</w:t>
      </w:r>
      <w:r w:rsidRPr="00D16E1E">
        <w:rPr>
          <w:rFonts w:ascii="Times New Roman" w:hAnsi="Times New Roman" w:cs="Times New Roman"/>
          <w:sz w:val="24"/>
          <w:szCs w:val="24"/>
          <w:highlight w:val="yellow"/>
        </w:rPr>
        <w:t xml:space="preserve"> (1a ed.). Buenos Aires: La Crujía</w:t>
      </w:r>
      <w:r w:rsidRPr="00D16E1E">
        <w:rPr>
          <w:rFonts w:ascii="Times New Roman" w:hAnsi="Times New Roman" w:cs="Times New Roman"/>
          <w:sz w:val="24"/>
          <w:szCs w:val="24"/>
        </w:rPr>
        <w:t xml:space="preserve"> </w:t>
      </w:r>
    </w:p>
    <w:p w14:paraId="5970A66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Galeano Monti, José (2012) Lo que leemos y creemos: análisis de la información de la prensa escrita paraguaya durante el golpe de estado parlamentario a Fernando Lugo. </w:t>
      </w:r>
      <w:r w:rsidRPr="00D16E1E">
        <w:rPr>
          <w:rFonts w:ascii="Times New Roman" w:hAnsi="Times New Roman" w:cs="Times New Roman"/>
          <w:i/>
          <w:sz w:val="24"/>
          <w:szCs w:val="24"/>
        </w:rPr>
        <w:t>Revista Paraguay desde las Ciencias Sociales, revista del Grupo de Estudios Sociales sobre Paraguay, N°1</w:t>
      </w:r>
      <w:r w:rsidRPr="00D16E1E">
        <w:rPr>
          <w:rFonts w:ascii="Times New Roman" w:hAnsi="Times New Roman" w:cs="Times New Roman"/>
          <w:sz w:val="24"/>
          <w:szCs w:val="24"/>
        </w:rPr>
        <w:t>, pp. 78-90.</w:t>
      </w:r>
    </w:p>
    <w:p w14:paraId="51AD3B0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Gottero, L., y López, M. (2011) “El “Caso Lugo” en la prensa paraguaya y argentina: entre la “misión” pública y la “obligación” privada”, en Revista Argentina de Comunicación (</w:t>
      </w:r>
      <w:r w:rsidRPr="00D16E1E">
        <w:rPr>
          <w:rFonts w:ascii="Times New Roman" w:hAnsi="Times New Roman" w:cs="Times New Roman"/>
          <w:i/>
          <w:sz w:val="24"/>
          <w:szCs w:val="24"/>
          <w:highlight w:val="yellow"/>
        </w:rPr>
        <w:t>Revista Académica de la Federación Argentina de Carreras de Comunicación Social -Fadeccos</w:t>
      </w:r>
      <w:r w:rsidRPr="00D16E1E">
        <w:rPr>
          <w:rFonts w:ascii="Times New Roman" w:hAnsi="Times New Roman" w:cs="Times New Roman"/>
          <w:sz w:val="24"/>
          <w:szCs w:val="24"/>
          <w:highlight w:val="yellow"/>
        </w:rPr>
        <w:t xml:space="preserve">-), </w:t>
      </w:r>
      <w:r w:rsidRPr="00D16E1E">
        <w:rPr>
          <w:rFonts w:ascii="Times New Roman" w:hAnsi="Times New Roman" w:cs="Times New Roman"/>
          <w:i/>
          <w:sz w:val="24"/>
          <w:szCs w:val="24"/>
          <w:highlight w:val="yellow"/>
        </w:rPr>
        <w:t>Año 5, Nº 6</w:t>
      </w:r>
      <w:r w:rsidRPr="00D16E1E">
        <w:rPr>
          <w:rFonts w:ascii="Times New Roman" w:hAnsi="Times New Roman" w:cs="Times New Roman"/>
          <w:sz w:val="24"/>
          <w:szCs w:val="24"/>
          <w:highlight w:val="yellow"/>
        </w:rPr>
        <w:t xml:space="preserve">. Recuperado de: </w:t>
      </w:r>
      <w:hyperlink r:id="rId12" w:history="1">
        <w:r w:rsidRPr="00D16E1E">
          <w:rPr>
            <w:rFonts w:ascii="Times New Roman" w:hAnsi="Times New Roman" w:cs="Times New Roman"/>
            <w:color w:val="0563C1" w:themeColor="hyperlink"/>
            <w:sz w:val="24"/>
            <w:szCs w:val="24"/>
            <w:highlight w:val="yellow"/>
            <w:u w:val="single"/>
          </w:rPr>
          <w:t>http://grupoparaguay.org/Gottero_Lopez_RAC_2011.pdf</w:t>
        </w:r>
      </w:hyperlink>
      <w:r w:rsidRPr="00D16E1E">
        <w:rPr>
          <w:rFonts w:ascii="Times New Roman" w:hAnsi="Times New Roman" w:cs="Times New Roman"/>
          <w:sz w:val="24"/>
          <w:szCs w:val="24"/>
        </w:rPr>
        <w:t xml:space="preserve"> </w:t>
      </w:r>
    </w:p>
    <w:p w14:paraId="7DBF35F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Halpern, G. (2013). Debate I. Paraguay, golpe de estado y después. En Centro de Estudios Legales y Sociales (CELS), </w:t>
      </w:r>
      <w:r w:rsidRPr="00D16E1E">
        <w:rPr>
          <w:rFonts w:ascii="Times New Roman" w:hAnsi="Times New Roman" w:cs="Times New Roman"/>
          <w:i/>
          <w:sz w:val="24"/>
          <w:szCs w:val="24"/>
          <w:highlight w:val="yellow"/>
        </w:rPr>
        <w:t>Derechos Humanos en Argentina: informe 2013</w:t>
      </w:r>
      <w:r w:rsidRPr="00D16E1E">
        <w:rPr>
          <w:rFonts w:ascii="Times New Roman" w:hAnsi="Times New Roman" w:cs="Times New Roman"/>
          <w:sz w:val="24"/>
          <w:szCs w:val="24"/>
          <w:highlight w:val="yellow"/>
        </w:rPr>
        <w:t xml:space="preserve"> (1a ed., pp. 541-568). Buenos Aires: Siglo Veintiuno Editores. Recuperado de: </w:t>
      </w:r>
      <w:hyperlink r:id="rId13" w:history="1">
        <w:r w:rsidRPr="00D16E1E">
          <w:rPr>
            <w:rFonts w:ascii="Times New Roman" w:hAnsi="Times New Roman" w:cs="Times New Roman"/>
            <w:color w:val="0563C1" w:themeColor="hyperlink"/>
            <w:sz w:val="24"/>
            <w:szCs w:val="24"/>
            <w:highlight w:val="yellow"/>
            <w:u w:val="single"/>
          </w:rPr>
          <w:t>https://www.cels.org.ar/web/wp-content/uploads/2016/06/IA2013.pdf</w:t>
        </w:r>
      </w:hyperlink>
    </w:p>
    <w:p w14:paraId="2B853EAF" w14:textId="6A2E79A3"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Hernández, P. R. (2014) “La crisis en Paraguay. Democracia política y Democracia social”, en </w:t>
      </w:r>
      <w:r w:rsidRPr="00D16E1E">
        <w:rPr>
          <w:rFonts w:ascii="Times New Roman" w:hAnsi="Times New Roman" w:cs="Times New Roman"/>
          <w:i/>
          <w:sz w:val="24"/>
          <w:szCs w:val="24"/>
        </w:rPr>
        <w:t>Anuario de Relaciones Internacionales</w:t>
      </w:r>
      <w:r w:rsidRPr="00D16E1E">
        <w:rPr>
          <w:rFonts w:ascii="Times New Roman" w:hAnsi="Times New Roman" w:cs="Times New Roman"/>
          <w:sz w:val="24"/>
          <w:szCs w:val="24"/>
        </w:rPr>
        <w:t xml:space="preserve">. Recuperado de </w:t>
      </w:r>
      <w:hyperlink r:id="rId14" w:history="1">
        <w:r w:rsidRPr="00750E7D">
          <w:rPr>
            <w:rStyle w:val="Hipervnculo"/>
            <w:rFonts w:ascii="Times New Roman" w:hAnsi="Times New Roman" w:cs="Times New Roman"/>
            <w:sz w:val="24"/>
            <w:szCs w:val="24"/>
          </w:rPr>
          <w:t>http://www.iri.edu.ar/publicaciones_iri/anuario/cd_anuario_2014/Amlat/romer.pdf</w:t>
        </w:r>
      </w:hyperlink>
    </w:p>
    <w:p w14:paraId="79C7575A" w14:textId="49391736"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Linz, J. (1996) Democracia presidencial o parlamentaria. ¿Qué diferencia implica?, en Linz, J. y Valenzuela, A. </w:t>
      </w:r>
      <w:r w:rsidRPr="00D16E1E">
        <w:rPr>
          <w:rFonts w:ascii="Times New Roman" w:hAnsi="Times New Roman" w:cs="Times New Roman"/>
          <w:i/>
          <w:sz w:val="24"/>
          <w:szCs w:val="24"/>
          <w:highlight w:val="yellow"/>
        </w:rPr>
        <w:t xml:space="preserve">La crisis del presidencialismo 1: Perspectiva comparada. </w:t>
      </w:r>
      <w:r w:rsidRPr="00D16E1E">
        <w:rPr>
          <w:rFonts w:ascii="Times New Roman" w:hAnsi="Times New Roman" w:cs="Times New Roman"/>
          <w:sz w:val="24"/>
          <w:szCs w:val="24"/>
          <w:highlight w:val="yellow"/>
        </w:rPr>
        <w:t>Alianza.</w:t>
      </w:r>
      <w:r>
        <w:rPr>
          <w:rFonts w:ascii="Times New Roman" w:hAnsi="Times New Roman" w:cs="Times New Roman"/>
          <w:sz w:val="24"/>
          <w:szCs w:val="24"/>
        </w:rPr>
        <w:t xml:space="preserve"> </w:t>
      </w:r>
    </w:p>
    <w:p w14:paraId="31C29B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López, M. (2010) La democracia en Paraguay: Un breve repaso sobre los partidos políticos tradicionales, el sistema electoral y el triunfo de Fernando Lugo Méndez.</w:t>
      </w:r>
      <w:r w:rsidRPr="00D16E1E">
        <w:rPr>
          <w:rFonts w:ascii="Times New Roman" w:hAnsi="Times New Roman" w:cs="Times New Roman"/>
          <w:i/>
          <w:sz w:val="24"/>
          <w:szCs w:val="24"/>
        </w:rPr>
        <w:t xml:space="preserve"> Revista Enfoques</w:t>
      </w:r>
      <w:r w:rsidRPr="00D16E1E">
        <w:rPr>
          <w:rFonts w:ascii="Times New Roman" w:hAnsi="Times New Roman" w:cs="Times New Roman"/>
          <w:sz w:val="24"/>
          <w:szCs w:val="24"/>
        </w:rPr>
        <w:t xml:space="preserve"> </w:t>
      </w:r>
      <w:r w:rsidRPr="00D16E1E">
        <w:rPr>
          <w:rFonts w:ascii="Times New Roman" w:hAnsi="Times New Roman" w:cs="Times New Roman"/>
          <w:i/>
          <w:sz w:val="24"/>
          <w:szCs w:val="24"/>
        </w:rPr>
        <w:t>Vol VIII- N°13</w:t>
      </w:r>
      <w:r w:rsidRPr="00D16E1E">
        <w:rPr>
          <w:rFonts w:ascii="Times New Roman" w:hAnsi="Times New Roman" w:cs="Times New Roman"/>
          <w:sz w:val="24"/>
          <w:szCs w:val="24"/>
        </w:rPr>
        <w:t>, pp. 89-106</w:t>
      </w:r>
    </w:p>
    <w:p w14:paraId="11C94614" w14:textId="0C374D1B"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López, M. (2014). Democracia en Paraguay: la interrupción del «proceso de cambio» con la destitución de Fernando Lugo Méndez (2012). </w:t>
      </w:r>
      <w:r w:rsidRPr="00D16E1E">
        <w:rPr>
          <w:rFonts w:ascii="Times New Roman" w:hAnsi="Times New Roman" w:cs="Times New Roman"/>
          <w:i/>
          <w:sz w:val="24"/>
          <w:szCs w:val="24"/>
        </w:rPr>
        <w:t>Cuadernos del CENDES</w:t>
      </w:r>
      <w:r w:rsidRPr="00D16E1E">
        <w:rPr>
          <w:rFonts w:ascii="Times New Roman" w:hAnsi="Times New Roman" w:cs="Times New Roman"/>
          <w:sz w:val="24"/>
          <w:szCs w:val="24"/>
        </w:rPr>
        <w:t xml:space="preserve">, </w:t>
      </w:r>
      <w:r w:rsidRPr="00D16E1E">
        <w:rPr>
          <w:rFonts w:ascii="Times New Roman" w:hAnsi="Times New Roman" w:cs="Times New Roman"/>
          <w:i/>
          <w:sz w:val="24"/>
          <w:szCs w:val="24"/>
        </w:rPr>
        <w:t>31 (85),</w:t>
      </w:r>
      <w:r w:rsidRPr="00D16E1E">
        <w:rPr>
          <w:rFonts w:ascii="Times New Roman" w:hAnsi="Times New Roman" w:cs="Times New Roman"/>
          <w:sz w:val="24"/>
          <w:szCs w:val="24"/>
        </w:rPr>
        <w:t xml:space="preserve"> pp. 95-119. Recuperado de: </w:t>
      </w:r>
      <w:hyperlink r:id="rId15" w:history="1">
        <w:r w:rsidRPr="00D16E1E">
          <w:rPr>
            <w:rFonts w:ascii="Times New Roman" w:hAnsi="Times New Roman" w:cs="Times New Roman"/>
            <w:color w:val="0563C1" w:themeColor="hyperlink"/>
            <w:sz w:val="24"/>
            <w:szCs w:val="24"/>
            <w:u w:val="single"/>
          </w:rPr>
          <w:t>https://www.redalyc.org/html/403/40331800005/</w:t>
        </w:r>
      </w:hyperlink>
      <w:r w:rsidRPr="00D16E1E">
        <w:rPr>
          <w:rFonts w:ascii="Times New Roman" w:hAnsi="Times New Roman" w:cs="Times New Roman"/>
          <w:sz w:val="24"/>
          <w:szCs w:val="24"/>
        </w:rPr>
        <w:t xml:space="preserve"> </w:t>
      </w:r>
    </w:p>
    <w:p w14:paraId="4095C925" w14:textId="6D30B531" w:rsidR="00D16E1E" w:rsidRPr="00D16E1E" w:rsidRDefault="00D16E1E" w:rsidP="00D16E1E">
      <w:pPr>
        <w:spacing w:after="160" w:line="360" w:lineRule="auto"/>
        <w:jc w:val="both"/>
        <w:rPr>
          <w:rFonts w:ascii="Times New Roman" w:hAnsi="Times New Roman" w:cs="Times New Roman"/>
          <w:sz w:val="24"/>
          <w:szCs w:val="24"/>
        </w:rPr>
      </w:pPr>
      <w:r w:rsidRPr="00795A9E">
        <w:rPr>
          <w:rFonts w:ascii="Times New Roman" w:hAnsi="Times New Roman" w:cs="Times New Roman"/>
          <w:sz w:val="24"/>
          <w:szCs w:val="24"/>
          <w:highlight w:val="yellow"/>
        </w:rPr>
        <w:lastRenderedPageBreak/>
        <w:t>Mainwaring, S y Shugart, M. (2002) Presidencialismo y democracia en América Latina</w:t>
      </w:r>
      <w:r w:rsidR="00795A9E" w:rsidRPr="00795A9E">
        <w:rPr>
          <w:rFonts w:ascii="Times New Roman" w:hAnsi="Times New Roman" w:cs="Times New Roman"/>
          <w:sz w:val="24"/>
          <w:szCs w:val="24"/>
          <w:highlight w:val="yellow"/>
        </w:rPr>
        <w:t xml:space="preserve">: revisión de los términos de debate, en Mainwaring, S y Shugart, M. </w:t>
      </w:r>
      <w:r w:rsidR="00795A9E" w:rsidRPr="00795A9E">
        <w:rPr>
          <w:rFonts w:ascii="Times New Roman" w:hAnsi="Times New Roman" w:cs="Times New Roman"/>
          <w:i/>
          <w:sz w:val="24"/>
          <w:szCs w:val="24"/>
          <w:highlight w:val="yellow"/>
        </w:rPr>
        <w:t>Presidencialismo y democracia en América Latina.</w:t>
      </w:r>
      <w:r w:rsidR="00795A9E" w:rsidRPr="00795A9E">
        <w:rPr>
          <w:rFonts w:ascii="Times New Roman" w:hAnsi="Times New Roman" w:cs="Times New Roman"/>
          <w:sz w:val="24"/>
          <w:szCs w:val="24"/>
          <w:highlight w:val="yellow"/>
        </w:rPr>
        <w:t xml:space="preserve"> Paidós.</w:t>
      </w:r>
      <w:r w:rsidR="00795A9E">
        <w:rPr>
          <w:rFonts w:ascii="Times New Roman" w:hAnsi="Times New Roman" w:cs="Times New Roman"/>
          <w:sz w:val="24"/>
          <w:szCs w:val="24"/>
        </w:rPr>
        <w:t xml:space="preserve"> </w:t>
      </w:r>
    </w:p>
    <w:p w14:paraId="71923079"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Mendoza Padilla, M., Elisandro, L., &amp; Gaetano, L. (2010). La construcción de la noticia, una forma de legitimar hechos e ideas. </w:t>
      </w:r>
      <w:r w:rsidRPr="00D16E1E">
        <w:rPr>
          <w:rFonts w:ascii="Times New Roman" w:hAnsi="Times New Roman" w:cs="Times New Roman"/>
          <w:i/>
          <w:sz w:val="24"/>
          <w:szCs w:val="24"/>
          <w:highlight w:val="yellow"/>
        </w:rPr>
        <w:t>Red Nacional De Investigadores En Comunicación</w:t>
      </w:r>
      <w:r w:rsidRPr="00D16E1E">
        <w:rPr>
          <w:rFonts w:ascii="Times New Roman" w:hAnsi="Times New Roman" w:cs="Times New Roman"/>
          <w:sz w:val="24"/>
          <w:szCs w:val="24"/>
          <w:highlight w:val="yellow"/>
        </w:rPr>
        <w:t>.</w:t>
      </w:r>
    </w:p>
    <w:p w14:paraId="105A8F8A" w14:textId="4814CCA7" w:rsidR="00D16E1E" w:rsidRPr="00D16E1E" w:rsidRDefault="00A65E8D"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highlight w:val="yellow"/>
        </w:rPr>
        <w:t>O’Donnell, G</w:t>
      </w:r>
      <w:r w:rsidR="00D16E1E" w:rsidRPr="00D16E1E">
        <w:rPr>
          <w:rFonts w:ascii="Times New Roman" w:hAnsi="Times New Roman" w:cs="Times New Roman"/>
          <w:sz w:val="24"/>
          <w:szCs w:val="24"/>
          <w:highlight w:val="yellow"/>
        </w:rPr>
        <w:t xml:space="preserve">. (1997) “¿Democracia delegativa?”, en </w:t>
      </w:r>
      <w:r w:rsidR="00D16E1E" w:rsidRPr="00D16E1E">
        <w:rPr>
          <w:rFonts w:ascii="Times New Roman" w:hAnsi="Times New Roman" w:cs="Times New Roman"/>
          <w:i/>
          <w:sz w:val="24"/>
          <w:szCs w:val="24"/>
          <w:highlight w:val="yellow"/>
        </w:rPr>
        <w:t xml:space="preserve">Contrapuntos. </w:t>
      </w:r>
      <w:r w:rsidR="00D16E1E" w:rsidRPr="00D16E1E">
        <w:rPr>
          <w:rFonts w:ascii="Times New Roman" w:hAnsi="Times New Roman" w:cs="Times New Roman"/>
          <w:sz w:val="24"/>
          <w:szCs w:val="24"/>
          <w:highlight w:val="yellow"/>
        </w:rPr>
        <w:t xml:space="preserve">Paidós. Disponible en versión digital en: </w:t>
      </w:r>
      <w:hyperlink r:id="rId16">
        <w:r w:rsidR="00D16E1E" w:rsidRPr="00D16E1E">
          <w:rPr>
            <w:rFonts w:ascii="Times New Roman" w:hAnsi="Times New Roman" w:cs="Times New Roman"/>
            <w:color w:val="0563C1" w:themeColor="hyperlink"/>
            <w:sz w:val="24"/>
            <w:szCs w:val="24"/>
            <w:highlight w:val="yellow"/>
            <w:u w:val="single"/>
          </w:rPr>
          <w:t>http://www.journalofdemocracyenespanol.cl/pdf/odonnell.pdf</w:t>
        </w:r>
      </w:hyperlink>
      <w:r w:rsidR="00D16E1E" w:rsidRPr="00D16E1E">
        <w:rPr>
          <w:rFonts w:ascii="Times New Roman" w:hAnsi="Times New Roman" w:cs="Times New Roman"/>
          <w:sz w:val="24"/>
          <w:szCs w:val="24"/>
        </w:rPr>
        <w:t xml:space="preserve"> </w:t>
      </w:r>
    </w:p>
    <w:p w14:paraId="7D416517" w14:textId="6197A893" w:rsidR="00D16E1E" w:rsidRPr="00D16E1E" w:rsidRDefault="00A65E8D"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highlight w:val="yellow"/>
        </w:rPr>
        <w:t>O’Donnell, G</w:t>
      </w:r>
      <w:r w:rsidR="00D16E1E" w:rsidRPr="00D16E1E">
        <w:rPr>
          <w:rFonts w:ascii="Times New Roman" w:hAnsi="Times New Roman" w:cs="Times New Roman"/>
          <w:sz w:val="24"/>
          <w:szCs w:val="24"/>
          <w:highlight w:val="yellow"/>
        </w:rPr>
        <w:t xml:space="preserve">. (2002) “Acerca de varias accountabilities y sus interrelaciones”. En PeruzzottI, Enrique y Smulovitz, Catalina (eds.).  </w:t>
      </w:r>
      <w:r w:rsidR="00D16E1E" w:rsidRPr="00D16E1E">
        <w:rPr>
          <w:rFonts w:ascii="Times New Roman" w:hAnsi="Times New Roman" w:cs="Times New Roman"/>
          <w:i/>
          <w:sz w:val="24"/>
          <w:szCs w:val="24"/>
          <w:highlight w:val="yellow"/>
        </w:rPr>
        <w:t>Controlando la política. Ciudadanos y medios en las nuevas democracias latinoamericanas.</w:t>
      </w:r>
      <w:r w:rsidR="00D16E1E" w:rsidRPr="00D16E1E">
        <w:rPr>
          <w:rFonts w:ascii="Times New Roman" w:hAnsi="Times New Roman" w:cs="Times New Roman"/>
          <w:sz w:val="24"/>
          <w:szCs w:val="24"/>
          <w:highlight w:val="yellow"/>
        </w:rPr>
        <w:t xml:space="preserve"> Temas. Buenos Aires, pp. 87-102.</w:t>
      </w:r>
      <w:r w:rsidR="00D16E1E" w:rsidRPr="00D16E1E">
        <w:rPr>
          <w:rFonts w:ascii="Times New Roman" w:hAnsi="Times New Roman" w:cs="Times New Roman"/>
          <w:sz w:val="24"/>
          <w:szCs w:val="24"/>
        </w:rPr>
        <w:t xml:space="preserve"> </w:t>
      </w:r>
    </w:p>
    <w:p w14:paraId="50D019E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Ollier, M. M. (2008). La institucionalización democrática en el callejón: la inestabilidad presidencial en la Argentina (1999-2003</w:t>
      </w:r>
      <w:r w:rsidRPr="00D16E1E">
        <w:rPr>
          <w:rFonts w:ascii="Times New Roman" w:hAnsi="Times New Roman" w:cs="Times New Roman"/>
          <w:i/>
          <w:sz w:val="24"/>
          <w:szCs w:val="24"/>
          <w:highlight w:val="yellow"/>
        </w:rPr>
        <w:t>)</w:t>
      </w:r>
      <w:r w:rsidRPr="00D16E1E">
        <w:rPr>
          <w:rFonts w:ascii="Times New Roman" w:hAnsi="Times New Roman" w:cs="Times New Roman"/>
          <w:sz w:val="24"/>
          <w:szCs w:val="24"/>
          <w:highlight w:val="yellow"/>
        </w:rPr>
        <w:t xml:space="preserve">. </w:t>
      </w:r>
      <w:r w:rsidRPr="00D16E1E">
        <w:rPr>
          <w:rFonts w:ascii="Times New Roman" w:hAnsi="Times New Roman" w:cs="Times New Roman"/>
          <w:i/>
          <w:sz w:val="24"/>
          <w:szCs w:val="24"/>
          <w:highlight w:val="yellow"/>
        </w:rPr>
        <w:t>América Latina Hoy, (49).</w:t>
      </w:r>
      <w:r w:rsidRPr="00D16E1E">
        <w:rPr>
          <w:rFonts w:ascii="Times New Roman" w:hAnsi="Times New Roman" w:cs="Times New Roman"/>
          <w:sz w:val="24"/>
          <w:szCs w:val="24"/>
          <w:highlight w:val="yellow"/>
        </w:rPr>
        <w:t xml:space="preserve"> Recuperado de </w:t>
      </w:r>
      <w:hyperlink r:id="rId17" w:history="1">
        <w:r w:rsidRPr="00D16E1E">
          <w:rPr>
            <w:rFonts w:ascii="Times New Roman" w:hAnsi="Times New Roman" w:cs="Times New Roman"/>
            <w:color w:val="0563C1" w:themeColor="hyperlink"/>
            <w:sz w:val="24"/>
            <w:szCs w:val="24"/>
            <w:highlight w:val="yellow"/>
            <w:u w:val="single"/>
          </w:rPr>
          <w:t>http://www.redalyc.org/html/308/30804905/</w:t>
        </w:r>
      </w:hyperlink>
    </w:p>
    <w:p w14:paraId="5A7E277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Palau Viladesau, Tomás (2010) La política y su trasfondo: El poder real en Paraguay. </w:t>
      </w:r>
      <w:r w:rsidRPr="00D16E1E">
        <w:rPr>
          <w:rFonts w:ascii="Times New Roman" w:hAnsi="Times New Roman" w:cs="Times New Roman"/>
          <w:i/>
          <w:sz w:val="24"/>
          <w:szCs w:val="24"/>
        </w:rPr>
        <w:t>Revista Nueva Sociedad Nº 229 septiembre-octubre 2010.</w:t>
      </w:r>
    </w:p>
    <w:p w14:paraId="34BC6EFF" w14:textId="0C00BC02"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Pérez-Liñán, A. (2009). </w:t>
      </w:r>
      <w:r w:rsidRPr="00D16E1E">
        <w:rPr>
          <w:rFonts w:ascii="Times New Roman" w:hAnsi="Times New Roman" w:cs="Times New Roman"/>
          <w:i/>
          <w:sz w:val="24"/>
          <w:szCs w:val="24"/>
          <w:highlight w:val="yellow"/>
        </w:rPr>
        <w:t xml:space="preserve">Juicio político al presidente y nueva inestabilidad política en América Latina </w:t>
      </w:r>
      <w:r w:rsidRPr="00D16E1E">
        <w:rPr>
          <w:rFonts w:ascii="Times New Roman" w:hAnsi="Times New Roman" w:cs="Times New Roman"/>
          <w:sz w:val="24"/>
          <w:szCs w:val="24"/>
          <w:highlight w:val="yellow"/>
        </w:rPr>
        <w:t>(1a ed.). Buenos Aires: Fondo de Cultura Económica.</w:t>
      </w:r>
    </w:p>
    <w:p w14:paraId="13394AB5" w14:textId="13B6EA15" w:rsidR="00DC5192" w:rsidRPr="00D16E1E" w:rsidRDefault="00DC5192" w:rsidP="00D16E1E">
      <w:pPr>
        <w:spacing w:after="160" w:line="360" w:lineRule="auto"/>
        <w:jc w:val="both"/>
        <w:rPr>
          <w:rFonts w:ascii="Times New Roman" w:hAnsi="Times New Roman" w:cs="Times New Roman"/>
          <w:sz w:val="24"/>
          <w:szCs w:val="24"/>
        </w:rPr>
      </w:pPr>
      <w:r w:rsidRPr="00DC5192">
        <w:rPr>
          <w:rFonts w:ascii="Times New Roman" w:hAnsi="Times New Roman" w:cs="Times New Roman"/>
          <w:sz w:val="24"/>
          <w:szCs w:val="24"/>
          <w:highlight w:val="yellow"/>
        </w:rPr>
        <w:t xml:space="preserve">Rivadeneira Prada, R. (1986). </w:t>
      </w:r>
      <w:r w:rsidRPr="00DC5192">
        <w:rPr>
          <w:rFonts w:ascii="Times New Roman" w:hAnsi="Times New Roman" w:cs="Times New Roman"/>
          <w:i/>
          <w:sz w:val="24"/>
          <w:szCs w:val="24"/>
          <w:highlight w:val="yellow"/>
        </w:rPr>
        <w:t>Periodismo, la teoría general de los sistemas y la ciencia de la comunicación</w:t>
      </w:r>
      <w:r w:rsidRPr="00DC5192">
        <w:rPr>
          <w:rFonts w:ascii="Times New Roman" w:hAnsi="Times New Roman" w:cs="Times New Roman"/>
          <w:sz w:val="24"/>
          <w:szCs w:val="24"/>
          <w:highlight w:val="yellow"/>
        </w:rPr>
        <w:t>. Editorial Trillas, Buenos Aires</w:t>
      </w:r>
    </w:p>
    <w:p w14:paraId="3BFB0F05" w14:textId="40CE39E4" w:rsidR="00D16E1E" w:rsidRPr="00D16E1E" w:rsidRDefault="00A65E8D"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highlight w:val="yellow"/>
        </w:rPr>
        <w:t>Richer, H.</w:t>
      </w:r>
      <w:r w:rsidR="00D16E1E" w:rsidRPr="00D16E1E">
        <w:rPr>
          <w:rFonts w:ascii="Times New Roman" w:hAnsi="Times New Roman" w:cs="Times New Roman"/>
          <w:sz w:val="24"/>
          <w:szCs w:val="24"/>
          <w:highlight w:val="yellow"/>
        </w:rPr>
        <w:t xml:space="preserve"> (2012) Seis preguntas y seis respuestas sobre la crisis paraguaya. Revista </w:t>
      </w:r>
      <w:r w:rsidR="00D16E1E" w:rsidRPr="00D16E1E">
        <w:rPr>
          <w:rFonts w:ascii="Times New Roman" w:hAnsi="Times New Roman" w:cs="Times New Roman"/>
          <w:i/>
          <w:sz w:val="24"/>
          <w:szCs w:val="24"/>
          <w:highlight w:val="yellow"/>
        </w:rPr>
        <w:t>Nueva Sociedad Nº 241 septiembre-octubre 2012.</w:t>
      </w:r>
    </w:p>
    <w:p w14:paraId="297BF940" w14:textId="72FFD985" w:rsidR="00D16E1E" w:rsidRPr="00D16E1E" w:rsidRDefault="00A65E8D"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highlight w:val="yellow"/>
        </w:rPr>
        <w:t xml:space="preserve">Rodríguez, J. C. </w:t>
      </w:r>
      <w:r w:rsidR="00D16E1E" w:rsidRPr="00D16E1E">
        <w:rPr>
          <w:rFonts w:ascii="Times New Roman" w:hAnsi="Times New Roman" w:cs="Times New Roman"/>
          <w:sz w:val="24"/>
          <w:szCs w:val="24"/>
          <w:highlight w:val="yellow"/>
        </w:rPr>
        <w:t xml:space="preserve">(2009) El cambio frágil de Paraguay: La esperanza y las dificultades de Fernando Lugo. </w:t>
      </w:r>
      <w:r w:rsidR="00D16E1E" w:rsidRPr="00D16E1E">
        <w:rPr>
          <w:rFonts w:ascii="Times New Roman" w:hAnsi="Times New Roman" w:cs="Times New Roman"/>
          <w:i/>
          <w:sz w:val="24"/>
          <w:szCs w:val="24"/>
          <w:highlight w:val="yellow"/>
        </w:rPr>
        <w:t>Revista Nueva Sociedad Nº 220 marzo-abril 2009</w:t>
      </w:r>
    </w:p>
    <w:p w14:paraId="1415DC3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Santos, W. (2017). </w:t>
      </w:r>
      <w:r w:rsidRPr="00D16E1E">
        <w:rPr>
          <w:rFonts w:ascii="Times New Roman" w:hAnsi="Times New Roman" w:cs="Times New Roman"/>
          <w:i/>
          <w:sz w:val="24"/>
          <w:szCs w:val="24"/>
          <w:highlight w:val="yellow"/>
        </w:rPr>
        <w:t>A democracia impedida</w:t>
      </w:r>
      <w:r w:rsidRPr="00D16E1E">
        <w:rPr>
          <w:rFonts w:ascii="Times New Roman" w:hAnsi="Times New Roman" w:cs="Times New Roman"/>
          <w:sz w:val="24"/>
          <w:szCs w:val="24"/>
          <w:highlight w:val="yellow"/>
        </w:rPr>
        <w:t xml:space="preserve">: </w:t>
      </w:r>
      <w:r w:rsidRPr="00D16E1E">
        <w:rPr>
          <w:rFonts w:ascii="Times New Roman" w:hAnsi="Times New Roman" w:cs="Times New Roman"/>
          <w:i/>
          <w:sz w:val="24"/>
          <w:szCs w:val="24"/>
          <w:highlight w:val="yellow"/>
        </w:rPr>
        <w:t>o Brasil no século XXI</w:t>
      </w:r>
      <w:r w:rsidRPr="00D16E1E">
        <w:rPr>
          <w:rFonts w:ascii="Times New Roman" w:hAnsi="Times New Roman" w:cs="Times New Roman"/>
          <w:sz w:val="24"/>
          <w:szCs w:val="24"/>
          <w:highlight w:val="yellow"/>
        </w:rPr>
        <w:t>. (1a ed.). Rio de Janeiro: FGV Editora</w:t>
      </w:r>
    </w:p>
    <w:p w14:paraId="25AD631A" w14:textId="1680F3DA"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Sartori, G. (1994) “Comparación y método comparativo”, en Sartori, G. y Morlino, L. (ed.) </w:t>
      </w:r>
      <w:r w:rsidRPr="00D16E1E">
        <w:rPr>
          <w:rFonts w:ascii="Times New Roman" w:hAnsi="Times New Roman" w:cs="Times New Roman"/>
          <w:i/>
          <w:sz w:val="24"/>
          <w:szCs w:val="24"/>
          <w:highlight w:val="yellow"/>
        </w:rPr>
        <w:t>La comparación en las ciencias sociales</w:t>
      </w:r>
      <w:r w:rsidRPr="00D16E1E">
        <w:rPr>
          <w:rFonts w:ascii="Times New Roman" w:hAnsi="Times New Roman" w:cs="Times New Roman"/>
          <w:sz w:val="24"/>
          <w:szCs w:val="24"/>
          <w:highlight w:val="yellow"/>
        </w:rPr>
        <w:t>. Alianza. Madrid.</w:t>
      </w:r>
      <w:r w:rsidRPr="00D16E1E">
        <w:rPr>
          <w:rFonts w:ascii="Times New Roman" w:hAnsi="Times New Roman" w:cs="Times New Roman"/>
          <w:sz w:val="24"/>
          <w:szCs w:val="24"/>
        </w:rPr>
        <w:t xml:space="preserve"> </w:t>
      </w:r>
    </w:p>
    <w:p w14:paraId="6C17AEA9" w14:textId="22CF79AF" w:rsidR="00795A9E" w:rsidRPr="00D16E1E" w:rsidRDefault="00795A9E" w:rsidP="00D16E1E">
      <w:pPr>
        <w:spacing w:after="160" w:line="360" w:lineRule="auto"/>
        <w:jc w:val="both"/>
        <w:rPr>
          <w:rFonts w:ascii="Times New Roman" w:hAnsi="Times New Roman" w:cs="Times New Roman"/>
          <w:sz w:val="24"/>
          <w:szCs w:val="24"/>
        </w:rPr>
      </w:pPr>
      <w:r w:rsidRPr="00795A9E">
        <w:rPr>
          <w:rFonts w:ascii="Times New Roman" w:hAnsi="Times New Roman" w:cs="Times New Roman"/>
          <w:sz w:val="24"/>
          <w:szCs w:val="24"/>
          <w:highlight w:val="yellow"/>
        </w:rPr>
        <w:lastRenderedPageBreak/>
        <w:t xml:space="preserve">Sartori, G. (1996) </w:t>
      </w:r>
      <w:r w:rsidRPr="00795A9E">
        <w:rPr>
          <w:rFonts w:ascii="Times New Roman" w:hAnsi="Times New Roman" w:cs="Times New Roman"/>
          <w:i/>
          <w:sz w:val="24"/>
          <w:szCs w:val="24"/>
          <w:highlight w:val="yellow"/>
        </w:rPr>
        <w:t>Ingeniería constitucional comparada.</w:t>
      </w:r>
      <w:r w:rsidRPr="00795A9E">
        <w:rPr>
          <w:rFonts w:ascii="Times New Roman" w:hAnsi="Times New Roman" w:cs="Times New Roman"/>
          <w:sz w:val="24"/>
          <w:szCs w:val="24"/>
          <w:highlight w:val="yellow"/>
        </w:rPr>
        <w:t xml:space="preserve"> Fondo de Cultura Económica. México.</w:t>
      </w:r>
      <w:r>
        <w:rPr>
          <w:rFonts w:ascii="Times New Roman" w:hAnsi="Times New Roman" w:cs="Times New Roman"/>
          <w:sz w:val="24"/>
          <w:szCs w:val="24"/>
        </w:rPr>
        <w:t xml:space="preserve"> </w:t>
      </w:r>
    </w:p>
    <w:p w14:paraId="07BF965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Schembida, Rómulo Esteban (2012) Las bases de la inestabilidad: cultura e instituciones políticas en Paraguay </w:t>
      </w:r>
      <w:r w:rsidRPr="00D16E1E">
        <w:rPr>
          <w:rFonts w:ascii="Times New Roman" w:hAnsi="Times New Roman" w:cs="Times New Roman"/>
          <w:i/>
          <w:sz w:val="24"/>
          <w:szCs w:val="24"/>
        </w:rPr>
        <w:t>Revista Paraguay desde las Ciencias Sociales, revista del Grupo de Estudios Sociales sobre Paragua</w:t>
      </w:r>
      <w:r w:rsidRPr="00D16E1E">
        <w:rPr>
          <w:rFonts w:ascii="Times New Roman" w:hAnsi="Times New Roman" w:cs="Times New Roman"/>
          <w:sz w:val="24"/>
          <w:szCs w:val="24"/>
        </w:rPr>
        <w:t xml:space="preserve">y, Nº 1, pp. 121- 144. Instituto de Estudios de América Latina y el Caribe, Universidad de Buenos Aires Argentina. Disponible en: </w:t>
      </w:r>
      <w:hyperlink r:id="rId18">
        <w:r w:rsidRPr="00D16E1E">
          <w:rPr>
            <w:rFonts w:ascii="Times New Roman" w:hAnsi="Times New Roman" w:cs="Times New Roman"/>
            <w:color w:val="0563C1" w:themeColor="hyperlink"/>
            <w:sz w:val="24"/>
            <w:szCs w:val="24"/>
            <w:u w:val="single"/>
          </w:rPr>
          <w:t>http://www.grupoparaguay.org/revista</w:t>
        </w:r>
      </w:hyperlink>
      <w:r w:rsidRPr="00D16E1E">
        <w:rPr>
          <w:rFonts w:ascii="Times New Roman" w:hAnsi="Times New Roman" w:cs="Times New Roman"/>
          <w:sz w:val="24"/>
          <w:szCs w:val="24"/>
        </w:rPr>
        <w:t xml:space="preserve"> </w:t>
      </w:r>
    </w:p>
    <w:p w14:paraId="5BF8574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Soler, L., y  Nikolajczuk, M. (2017) Actores económicos y medios de comunicación. El golpe parlamentario a Fernando Lugo (2012). Chasqui. </w:t>
      </w:r>
      <w:r w:rsidRPr="00D16E1E">
        <w:rPr>
          <w:rFonts w:ascii="Times New Roman" w:hAnsi="Times New Roman" w:cs="Times New Roman"/>
          <w:i/>
          <w:sz w:val="24"/>
          <w:szCs w:val="24"/>
        </w:rPr>
        <w:t>Revista Latinoamericana de Comunicación</w:t>
      </w:r>
      <w:r w:rsidRPr="00D16E1E">
        <w:rPr>
          <w:rFonts w:ascii="Times New Roman" w:hAnsi="Times New Roman" w:cs="Times New Roman"/>
          <w:sz w:val="24"/>
          <w:szCs w:val="24"/>
        </w:rPr>
        <w:t xml:space="preserve">, </w:t>
      </w:r>
      <w:r w:rsidRPr="00D16E1E">
        <w:rPr>
          <w:rFonts w:ascii="Times New Roman" w:hAnsi="Times New Roman" w:cs="Times New Roman"/>
          <w:i/>
          <w:sz w:val="24"/>
          <w:szCs w:val="24"/>
        </w:rPr>
        <w:t>(136),</w:t>
      </w:r>
      <w:r w:rsidRPr="00D16E1E">
        <w:rPr>
          <w:rFonts w:ascii="Times New Roman" w:hAnsi="Times New Roman" w:cs="Times New Roman"/>
          <w:sz w:val="24"/>
          <w:szCs w:val="24"/>
        </w:rPr>
        <w:t xml:space="preserve"> pp. 263-279. Recuperado de: </w:t>
      </w:r>
      <w:hyperlink r:id="rId19" w:history="1">
        <w:r w:rsidRPr="00D16E1E">
          <w:rPr>
            <w:rFonts w:ascii="Times New Roman" w:hAnsi="Times New Roman" w:cs="Times New Roman"/>
            <w:color w:val="0563C1" w:themeColor="hyperlink"/>
            <w:sz w:val="24"/>
            <w:szCs w:val="24"/>
            <w:u w:val="single"/>
          </w:rPr>
          <w:t>http://www.revistachasqui.org/index.php/chasqui/article/view/3263</w:t>
        </w:r>
      </w:hyperlink>
      <w:r w:rsidRPr="00D16E1E">
        <w:rPr>
          <w:rFonts w:ascii="Times New Roman" w:hAnsi="Times New Roman" w:cs="Times New Roman"/>
          <w:sz w:val="24"/>
          <w:szCs w:val="24"/>
        </w:rPr>
        <w:t xml:space="preserve"> </w:t>
      </w:r>
    </w:p>
    <w:p w14:paraId="61395BC4" w14:textId="203F5F0D" w:rsidR="00D16E1E" w:rsidRPr="00D16E1E" w:rsidRDefault="00A65E8D"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highlight w:val="yellow"/>
        </w:rPr>
        <w:t>Soler, L.</w:t>
      </w:r>
      <w:r w:rsidR="00D16E1E" w:rsidRPr="00D16E1E">
        <w:rPr>
          <w:rFonts w:ascii="Times New Roman" w:hAnsi="Times New Roman" w:cs="Times New Roman"/>
          <w:sz w:val="24"/>
          <w:szCs w:val="24"/>
          <w:highlight w:val="yellow"/>
        </w:rPr>
        <w:t xml:space="preserve"> (2011) Paraguay: cuando la novedad no es el resultado. El proceso político que construyó a Fernando Lugo. Revista </w:t>
      </w:r>
      <w:r w:rsidR="00D16E1E" w:rsidRPr="00D16E1E">
        <w:rPr>
          <w:rFonts w:ascii="Times New Roman" w:hAnsi="Times New Roman" w:cs="Times New Roman"/>
          <w:i/>
          <w:sz w:val="24"/>
          <w:szCs w:val="24"/>
          <w:highlight w:val="yellow"/>
        </w:rPr>
        <w:t>Nueva Sociedad</w:t>
      </w:r>
      <w:r w:rsidR="00D16E1E" w:rsidRPr="00D16E1E">
        <w:rPr>
          <w:rFonts w:ascii="Times New Roman" w:hAnsi="Times New Roman" w:cs="Times New Roman"/>
          <w:sz w:val="24"/>
          <w:szCs w:val="24"/>
          <w:highlight w:val="yellow"/>
        </w:rPr>
        <w:t xml:space="preserve"> </w:t>
      </w:r>
      <w:r w:rsidR="00D16E1E" w:rsidRPr="00D16E1E">
        <w:rPr>
          <w:rFonts w:ascii="Times New Roman" w:hAnsi="Times New Roman" w:cs="Times New Roman"/>
          <w:i/>
          <w:sz w:val="24"/>
          <w:szCs w:val="24"/>
          <w:highlight w:val="yellow"/>
        </w:rPr>
        <w:t>Nº 231 enero-febrero 2011.</w:t>
      </w:r>
      <w:r w:rsidR="00D16E1E" w:rsidRPr="00D16E1E">
        <w:rPr>
          <w:rFonts w:ascii="Times New Roman" w:hAnsi="Times New Roman" w:cs="Times New Roman"/>
          <w:sz w:val="24"/>
          <w:szCs w:val="24"/>
        </w:rPr>
        <w:t xml:space="preserve"> </w:t>
      </w:r>
    </w:p>
    <w:p w14:paraId="70825CA5"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Soto, Liliana (2012) Por qué Paraguay retrocedió 60 años en solo 30 horas</w:t>
      </w:r>
      <w:r w:rsidRPr="00D16E1E">
        <w:rPr>
          <w:rFonts w:ascii="Times New Roman" w:hAnsi="Times New Roman" w:cs="Times New Roman"/>
          <w:i/>
          <w:sz w:val="24"/>
          <w:szCs w:val="24"/>
        </w:rPr>
        <w:t xml:space="preserve">. </w:t>
      </w:r>
      <w:r w:rsidRPr="00D16E1E">
        <w:rPr>
          <w:rFonts w:ascii="Times New Roman" w:hAnsi="Times New Roman" w:cs="Times New Roman"/>
          <w:sz w:val="24"/>
          <w:szCs w:val="24"/>
        </w:rPr>
        <w:t xml:space="preserve">Revista </w:t>
      </w:r>
      <w:r w:rsidRPr="00D16E1E">
        <w:rPr>
          <w:rFonts w:ascii="Times New Roman" w:hAnsi="Times New Roman" w:cs="Times New Roman"/>
          <w:i/>
          <w:sz w:val="24"/>
          <w:szCs w:val="24"/>
        </w:rPr>
        <w:t>Nueva Sociedad</w:t>
      </w:r>
      <w:r w:rsidRPr="00D16E1E">
        <w:rPr>
          <w:rFonts w:ascii="Times New Roman" w:hAnsi="Times New Roman" w:cs="Times New Roman"/>
          <w:sz w:val="24"/>
          <w:szCs w:val="24"/>
        </w:rPr>
        <w:t xml:space="preserve">. Democracia y Política en América latina, Buenos Aires. </w:t>
      </w:r>
    </w:p>
    <w:p w14:paraId="54291C1A"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 xml:space="preserve">Varela, J. y  Larsen, F. (2013). El trabajo periodístico en Paraguay: el Golpe de Estado de 2012 y los modos de resistencia al discurso hegemónico. </w:t>
      </w:r>
      <w:r w:rsidRPr="00D16E1E">
        <w:rPr>
          <w:rFonts w:ascii="Times New Roman" w:hAnsi="Times New Roman" w:cs="Times New Roman"/>
          <w:i/>
          <w:sz w:val="24"/>
          <w:szCs w:val="24"/>
          <w:highlight w:val="yellow"/>
        </w:rPr>
        <w:t>Revista Electrónica Sobre Ciencias Sociales Desde La Comunicación Y La Cultura, (Vol. 1, Núm. 29).</w:t>
      </w:r>
      <w:r w:rsidRPr="00D16E1E">
        <w:rPr>
          <w:rFonts w:ascii="Times New Roman" w:hAnsi="Times New Roman" w:cs="Times New Roman"/>
          <w:sz w:val="24"/>
          <w:szCs w:val="24"/>
          <w:highlight w:val="yellow"/>
        </w:rPr>
        <w:t xml:space="preserve"> Recuperado de https://perio.unlp.edu.ar/ojs/index.php/oficiosterrestres/article/view/1961</w:t>
      </w:r>
    </w:p>
    <w:p w14:paraId="4827FC85" w14:textId="143F10E6"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Vasilachis de Gialdino, I. (1997). </w:t>
      </w:r>
      <w:r w:rsidRPr="00D16E1E">
        <w:rPr>
          <w:rFonts w:ascii="Times New Roman" w:hAnsi="Times New Roman" w:cs="Times New Roman"/>
          <w:i/>
          <w:sz w:val="24"/>
          <w:szCs w:val="24"/>
        </w:rPr>
        <w:t>Discurso político y prensa escrita: la construcción de representaciones sociales: un análisis sociológico, jurídico y lingüístico</w:t>
      </w:r>
      <w:r w:rsidRPr="00D16E1E">
        <w:rPr>
          <w:rFonts w:ascii="Times New Roman" w:hAnsi="Times New Roman" w:cs="Times New Roman"/>
          <w:sz w:val="24"/>
          <w:szCs w:val="24"/>
        </w:rPr>
        <w:t>. Barcelona: Gedisa.</w:t>
      </w:r>
    </w:p>
    <w:p w14:paraId="5277F9C1" w14:textId="5D160D50" w:rsidR="00A65E8D" w:rsidRDefault="00A65E8D" w:rsidP="00D16E1E">
      <w:pPr>
        <w:spacing w:after="160" w:line="360" w:lineRule="auto"/>
        <w:jc w:val="both"/>
        <w:rPr>
          <w:rFonts w:ascii="Times New Roman" w:hAnsi="Times New Roman" w:cs="Times New Roman"/>
          <w:sz w:val="24"/>
          <w:szCs w:val="24"/>
        </w:rPr>
      </w:pPr>
      <w:r w:rsidRPr="00A65E8D">
        <w:rPr>
          <w:rFonts w:ascii="Times New Roman" w:hAnsi="Times New Roman" w:cs="Times New Roman"/>
          <w:sz w:val="24"/>
          <w:szCs w:val="24"/>
          <w:highlight w:val="yellow"/>
        </w:rPr>
        <w:t xml:space="preserve">Van Dijk, T.A. (1999) El análisis crítico del discurso en </w:t>
      </w:r>
      <w:r w:rsidRPr="00A65E8D">
        <w:rPr>
          <w:rFonts w:ascii="Times New Roman" w:hAnsi="Times New Roman" w:cs="Times New Roman"/>
          <w:i/>
          <w:sz w:val="24"/>
          <w:szCs w:val="24"/>
          <w:highlight w:val="yellow"/>
        </w:rPr>
        <w:t>Anthropos N°186, septiembre-octubre 1999</w:t>
      </w:r>
      <w:r w:rsidRPr="00A65E8D">
        <w:rPr>
          <w:rFonts w:ascii="Times New Roman" w:hAnsi="Times New Roman" w:cs="Times New Roman"/>
          <w:sz w:val="24"/>
          <w:szCs w:val="24"/>
          <w:highlight w:val="yellow"/>
        </w:rPr>
        <w:t>, Barcelona, pp. 23-36</w:t>
      </w:r>
    </w:p>
    <w:p w14:paraId="3209973F" w14:textId="12AA59BC" w:rsidR="00A65E8D" w:rsidRPr="00D16E1E" w:rsidRDefault="00A65E8D" w:rsidP="00D16E1E">
      <w:pPr>
        <w:spacing w:after="160" w:line="360" w:lineRule="auto"/>
        <w:jc w:val="both"/>
        <w:rPr>
          <w:rFonts w:ascii="Times New Roman" w:hAnsi="Times New Roman" w:cs="Times New Roman"/>
          <w:sz w:val="24"/>
          <w:szCs w:val="24"/>
        </w:rPr>
      </w:pPr>
      <w:r w:rsidRPr="00A65E8D">
        <w:rPr>
          <w:rFonts w:ascii="Times New Roman" w:hAnsi="Times New Roman" w:cs="Times New Roman"/>
          <w:sz w:val="24"/>
          <w:szCs w:val="24"/>
          <w:highlight w:val="yellow"/>
        </w:rPr>
        <w:t xml:space="preserve">Veron, E. (1985) El análisis del “Contrato de Lectura”, un nuevo método para los estudios del posicionamiento de los soportes de los media, en </w:t>
      </w:r>
      <w:r w:rsidRPr="00A65E8D">
        <w:rPr>
          <w:rFonts w:ascii="Times New Roman" w:hAnsi="Times New Roman" w:cs="Times New Roman"/>
          <w:i/>
          <w:sz w:val="24"/>
          <w:szCs w:val="24"/>
          <w:highlight w:val="yellow"/>
        </w:rPr>
        <w:t>Les Medias: Experiences, recherches actuelles, aplications</w:t>
      </w:r>
      <w:r w:rsidRPr="00A65E8D">
        <w:rPr>
          <w:rFonts w:ascii="Times New Roman" w:hAnsi="Times New Roman" w:cs="Times New Roman"/>
          <w:sz w:val="24"/>
          <w:szCs w:val="24"/>
          <w:highlight w:val="yellow"/>
        </w:rPr>
        <w:t>, IREP, París.</w:t>
      </w:r>
      <w:r>
        <w:rPr>
          <w:rFonts w:ascii="Times New Roman" w:hAnsi="Times New Roman" w:cs="Times New Roman"/>
          <w:sz w:val="24"/>
          <w:szCs w:val="24"/>
        </w:rPr>
        <w:t xml:space="preserve"> </w:t>
      </w:r>
    </w:p>
    <w:p w14:paraId="410F4372" w14:textId="25828EAA" w:rsidR="00D16E1E" w:rsidRDefault="00D16E1E" w:rsidP="00D16E1E">
      <w:pPr>
        <w:spacing w:after="160" w:line="360" w:lineRule="auto"/>
        <w:jc w:val="both"/>
        <w:rPr>
          <w:rFonts w:ascii="Times New Roman" w:hAnsi="Times New Roman" w:cs="Times New Roman"/>
          <w:sz w:val="24"/>
          <w:szCs w:val="24"/>
        </w:rPr>
      </w:pPr>
      <w:r w:rsidRPr="00D86B1E">
        <w:rPr>
          <w:rFonts w:ascii="Times New Roman" w:hAnsi="Times New Roman" w:cs="Times New Roman"/>
          <w:sz w:val="24"/>
          <w:szCs w:val="24"/>
          <w:highlight w:val="yellow"/>
        </w:rPr>
        <w:lastRenderedPageBreak/>
        <w:t xml:space="preserve">Veron, E. (1987). La palabra adversativa. En: </w:t>
      </w:r>
      <w:r w:rsidRPr="00D86B1E">
        <w:rPr>
          <w:rFonts w:ascii="Times New Roman" w:hAnsi="Times New Roman" w:cs="Times New Roman"/>
          <w:i/>
          <w:sz w:val="24"/>
          <w:szCs w:val="24"/>
          <w:highlight w:val="yellow"/>
        </w:rPr>
        <w:t>El discurso político. Lenguaje y acontecimiento</w:t>
      </w:r>
      <w:r w:rsidRPr="00D86B1E">
        <w:rPr>
          <w:rFonts w:ascii="Times New Roman" w:hAnsi="Times New Roman" w:cs="Times New Roman"/>
          <w:sz w:val="24"/>
          <w:szCs w:val="24"/>
          <w:highlight w:val="yellow"/>
        </w:rPr>
        <w:t>. Ed. Edicial. Buenos Aires, 1987.</w:t>
      </w:r>
      <w:r w:rsidRPr="00D16E1E">
        <w:rPr>
          <w:rFonts w:ascii="Times New Roman" w:hAnsi="Times New Roman" w:cs="Times New Roman"/>
          <w:sz w:val="24"/>
          <w:szCs w:val="24"/>
        </w:rPr>
        <w:t xml:space="preserve"> </w:t>
      </w:r>
    </w:p>
    <w:p w14:paraId="1CA7DE83" w14:textId="7E11DDDC" w:rsidR="00D86B1E" w:rsidRDefault="00D86B1E"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OTRO DE VERON </w:t>
      </w:r>
    </w:p>
    <w:p w14:paraId="019B510C" w14:textId="77777777" w:rsidR="00D16E1E" w:rsidRPr="00D16E1E" w:rsidRDefault="00D16E1E" w:rsidP="00D16E1E">
      <w:pPr>
        <w:spacing w:after="160" w:line="360" w:lineRule="auto"/>
        <w:jc w:val="both"/>
        <w:rPr>
          <w:rFonts w:ascii="Times New Roman" w:hAnsi="Times New Roman" w:cs="Times New Roman"/>
          <w:sz w:val="24"/>
          <w:szCs w:val="24"/>
        </w:rPr>
      </w:pPr>
    </w:p>
    <w:p w14:paraId="3E80EAAA" w14:textId="77777777" w:rsidR="00D16E1E" w:rsidRPr="00D16E1E" w:rsidRDefault="00D16E1E" w:rsidP="00D16E1E">
      <w:pPr>
        <w:keepNext/>
        <w:keepLines/>
        <w:spacing w:before="40" w:after="0" w:line="360" w:lineRule="auto"/>
        <w:outlineLvl w:val="1"/>
        <w:rPr>
          <w:rFonts w:ascii="Times New Roman" w:eastAsiaTheme="majorEastAsia" w:hAnsi="Times New Roman" w:cs="Times New Roman"/>
          <w:color w:val="2E74B5" w:themeColor="accent1" w:themeShade="BF"/>
          <w:sz w:val="24"/>
          <w:szCs w:val="24"/>
        </w:rPr>
      </w:pPr>
      <w:bookmarkStart w:id="20" w:name="_Toc4863937"/>
      <w:r w:rsidRPr="00D16E1E">
        <w:rPr>
          <w:rFonts w:ascii="Times New Roman" w:eastAsiaTheme="majorEastAsia" w:hAnsi="Times New Roman" w:cs="Times New Roman"/>
          <w:color w:val="2E74B5" w:themeColor="accent1" w:themeShade="BF"/>
          <w:sz w:val="24"/>
          <w:szCs w:val="24"/>
        </w:rPr>
        <w:t>Otra Bibliografía:</w:t>
      </w:r>
      <w:bookmarkEnd w:id="20"/>
      <w:r w:rsidRPr="00D16E1E">
        <w:rPr>
          <w:rFonts w:ascii="Times New Roman" w:eastAsiaTheme="majorEastAsia" w:hAnsi="Times New Roman" w:cs="Times New Roman"/>
          <w:color w:val="2E74B5" w:themeColor="accent1" w:themeShade="BF"/>
          <w:sz w:val="24"/>
          <w:szCs w:val="24"/>
        </w:rPr>
        <w:t xml:space="preserve"> </w:t>
      </w:r>
    </w:p>
    <w:p w14:paraId="72B7432A" w14:textId="77777777" w:rsidR="00D16E1E" w:rsidRPr="00D16E1E" w:rsidRDefault="00D16E1E" w:rsidP="00D16E1E">
      <w:pPr>
        <w:spacing w:after="160" w:line="360" w:lineRule="auto"/>
      </w:pPr>
    </w:p>
    <w:p w14:paraId="7B988B87"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Barolín, E. (2014). La Crisis Presidencial del año 2012 en Paraguay: sus vinculaciones con la OEA, el Mercosur y la UNASUR (Licenciatura en Relaciones Internacionales). Universidad Nacional de Rosario.</w:t>
      </w:r>
    </w:p>
    <w:p w14:paraId="262DC231" w14:textId="11808D12"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highlight w:val="yellow"/>
        </w:rPr>
        <w:t>Gaido,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Default="00C22F53" w:rsidP="00C22F53">
      <w:pPr>
        <w:pStyle w:val="Ttulo2"/>
        <w:rPr>
          <w:rFonts w:ascii="Times New Roman" w:hAnsi="Times New Roman" w:cs="Times New Roman"/>
          <w:sz w:val="24"/>
          <w:szCs w:val="24"/>
        </w:rPr>
      </w:pPr>
      <w:bookmarkStart w:id="21" w:name="_Toc4863938"/>
      <w:r>
        <w:rPr>
          <w:rFonts w:ascii="Times New Roman" w:hAnsi="Times New Roman" w:cs="Times New Roman"/>
          <w:sz w:val="24"/>
          <w:szCs w:val="24"/>
        </w:rPr>
        <w:t>Artículos periodísticos</w:t>
      </w:r>
      <w:bookmarkEnd w:id="21"/>
      <w:r>
        <w:rPr>
          <w:rFonts w:ascii="Times New Roman" w:hAnsi="Times New Roman" w:cs="Times New Roman"/>
          <w:sz w:val="24"/>
          <w:szCs w:val="24"/>
        </w:rPr>
        <w:t xml:space="preserve"> </w:t>
      </w:r>
    </w:p>
    <w:p w14:paraId="623FA8BE" w14:textId="67701B28" w:rsidR="00C22F53" w:rsidRDefault="00C22F53" w:rsidP="007A14A9">
      <w:pPr>
        <w:jc w:val="both"/>
      </w:pPr>
    </w:p>
    <w:p w14:paraId="52CEBBFA" w14:textId="2AC29910" w:rsidR="007A14A9" w:rsidRPr="007A14A9" w:rsidRDefault="007A14A9" w:rsidP="007A14A9">
      <w:pPr>
        <w:spacing w:line="360" w:lineRule="auto"/>
        <w:jc w:val="both"/>
        <w:rPr>
          <w:rFonts w:ascii="Times New Roman" w:hAnsi="Times New Roman" w:cs="Times New Roman"/>
          <w:sz w:val="24"/>
          <w:szCs w:val="24"/>
        </w:rPr>
      </w:pPr>
      <w:r w:rsidRPr="007A14A9">
        <w:rPr>
          <w:rFonts w:ascii="Times New Roman" w:hAnsi="Times New Roman" w:cs="Times New Roman"/>
          <w:sz w:val="24"/>
          <w:szCs w:val="24"/>
        </w:rPr>
        <w:t>A dos meses del Golpe: Los medios fueron parte del Consenso Oligárquico</w:t>
      </w:r>
      <w:r>
        <w:rPr>
          <w:rFonts w:ascii="Times New Roman" w:hAnsi="Times New Roman" w:cs="Times New Roman"/>
          <w:sz w:val="24"/>
          <w:szCs w:val="24"/>
        </w:rPr>
        <w:t xml:space="preserve"> (22 de agosto del 2012) Diario online </w:t>
      </w:r>
      <w:r w:rsidRPr="007A14A9">
        <w:rPr>
          <w:rFonts w:ascii="Times New Roman" w:hAnsi="Times New Roman" w:cs="Times New Roman"/>
          <w:i/>
          <w:sz w:val="24"/>
          <w:szCs w:val="24"/>
        </w:rPr>
        <w:t>E’a</w:t>
      </w:r>
      <w:r>
        <w:rPr>
          <w:rFonts w:ascii="Times New Roman" w:hAnsi="Times New Roman" w:cs="Times New Roman"/>
          <w:sz w:val="24"/>
          <w:szCs w:val="24"/>
        </w:rPr>
        <w:t xml:space="preserve">, Paraguay. Recuperado de </w:t>
      </w:r>
      <w:hyperlink r:id="rId20" w:history="1">
        <w:r w:rsidRPr="001F4074">
          <w:rPr>
            <w:rStyle w:val="Hipervnculo"/>
            <w:rFonts w:ascii="Times New Roman" w:hAnsi="Times New Roman" w:cs="Times New Roman"/>
            <w:sz w:val="24"/>
            <w:szCs w:val="24"/>
          </w:rPr>
          <w:t>http://ea.com.py/v2/a-dos-meses-del-golpe-los-medios-fueron-parte-del-consenso-oligarquico/</w:t>
        </w:r>
      </w:hyperlink>
      <w:r>
        <w:rPr>
          <w:rFonts w:ascii="Times New Roman" w:hAnsi="Times New Roman" w:cs="Times New Roman"/>
          <w:sz w:val="24"/>
          <w:szCs w:val="24"/>
        </w:rPr>
        <w:t xml:space="preserve"> </w:t>
      </w:r>
    </w:p>
    <w:p w14:paraId="64185AD6" w14:textId="2B497210" w:rsidR="00C22F53" w:rsidRDefault="00C22F53" w:rsidP="007A14A9">
      <w:pPr>
        <w:spacing w:after="160" w:line="360" w:lineRule="auto"/>
        <w:jc w:val="both"/>
        <w:rPr>
          <w:rFonts w:ascii="Times New Roman" w:hAnsi="Times New Roman" w:cs="Times New Roman"/>
          <w:sz w:val="24"/>
          <w:szCs w:val="24"/>
        </w:rPr>
      </w:pPr>
      <w:r w:rsidRPr="00C22F53">
        <w:rPr>
          <w:rFonts w:ascii="Times New Roman" w:hAnsi="Times New Roman" w:cs="Times New Roman"/>
          <w:sz w:val="24"/>
          <w:szCs w:val="24"/>
        </w:rPr>
        <w:t>Conozca los juicios políticos en América Latina, destituciones y dimisiones</w:t>
      </w:r>
      <w:r>
        <w:rPr>
          <w:rFonts w:ascii="Times New Roman" w:hAnsi="Times New Roman" w:cs="Times New Roman"/>
          <w:sz w:val="24"/>
          <w:szCs w:val="24"/>
        </w:rPr>
        <w:t xml:space="preserve"> (18 de abril del 2016) Diario </w:t>
      </w:r>
      <w:r w:rsidRPr="00C22F53">
        <w:rPr>
          <w:rFonts w:ascii="Times New Roman" w:hAnsi="Times New Roman" w:cs="Times New Roman"/>
          <w:i/>
          <w:sz w:val="24"/>
          <w:szCs w:val="24"/>
        </w:rPr>
        <w:t>Ultimas Noticias</w:t>
      </w:r>
      <w:r>
        <w:rPr>
          <w:rFonts w:ascii="Times New Roman" w:hAnsi="Times New Roman" w:cs="Times New Roman"/>
          <w:sz w:val="24"/>
          <w:szCs w:val="24"/>
        </w:rPr>
        <w:t xml:space="preserve">. Venezuela. Recuperado de </w:t>
      </w:r>
      <w:hyperlink r:id="rId21" w:history="1">
        <w:r w:rsidRPr="00C22F53">
          <w:rPr>
            <w:rStyle w:val="Hipervnculo"/>
            <w:rFonts w:ascii="Times New Roman" w:hAnsi="Times New Roman" w:cs="Times New Roman"/>
            <w:sz w:val="24"/>
            <w:szCs w:val="24"/>
          </w:rPr>
          <w:t>http://www.ultimasnoticias.com.ve/noticias/internacionales/Conozca-los-juicios-politicos-en-America-Latina-de/</w:t>
        </w:r>
      </w:hyperlink>
      <w:r>
        <w:rPr>
          <w:rFonts w:ascii="Times New Roman" w:hAnsi="Times New Roman" w:cs="Times New Roman"/>
          <w:sz w:val="24"/>
          <w:szCs w:val="24"/>
        </w:rPr>
        <w:t xml:space="preserve"> </w:t>
      </w:r>
    </w:p>
    <w:p w14:paraId="70C6930B" w14:textId="045E73E8" w:rsidR="00D86B1E" w:rsidRPr="00D86B1E" w:rsidRDefault="00D86B1E" w:rsidP="007A14A9">
      <w:pPr>
        <w:spacing w:after="160" w:line="360" w:lineRule="auto"/>
        <w:jc w:val="both"/>
        <w:rPr>
          <w:rFonts w:ascii="Times New Roman" w:hAnsi="Times New Roman" w:cs="Times New Roman"/>
          <w:sz w:val="24"/>
          <w:szCs w:val="24"/>
        </w:rPr>
      </w:pPr>
      <w:r w:rsidRPr="00D86B1E">
        <w:rPr>
          <w:rFonts w:ascii="Times New Roman" w:hAnsi="Times New Roman" w:cs="Times New Roman"/>
          <w:sz w:val="24"/>
          <w:szCs w:val="24"/>
        </w:rPr>
        <w:t>El poder detrás del medio: el caso de A</w:t>
      </w:r>
      <w:r w:rsidR="00F17260">
        <w:rPr>
          <w:rFonts w:ascii="Times New Roman" w:hAnsi="Times New Roman" w:cs="Times New Roman"/>
          <w:sz w:val="24"/>
          <w:szCs w:val="24"/>
        </w:rPr>
        <w:t>BC</w:t>
      </w:r>
      <w:r w:rsidRPr="00D86B1E">
        <w:rPr>
          <w:rFonts w:ascii="Times New Roman" w:hAnsi="Times New Roman" w:cs="Times New Roman"/>
          <w:sz w:val="24"/>
          <w:szCs w:val="24"/>
        </w:rPr>
        <w:t xml:space="preserve"> Color</w:t>
      </w:r>
      <w:r>
        <w:rPr>
          <w:rFonts w:ascii="Times New Roman" w:hAnsi="Times New Roman" w:cs="Times New Roman"/>
          <w:sz w:val="24"/>
          <w:szCs w:val="24"/>
        </w:rPr>
        <w:t xml:space="preserve"> (7 de febrero del 2009) Diario online </w:t>
      </w:r>
      <w:r w:rsidRPr="00D86B1E">
        <w:rPr>
          <w:rFonts w:ascii="Times New Roman" w:hAnsi="Times New Roman" w:cs="Times New Roman"/>
          <w:i/>
          <w:sz w:val="24"/>
          <w:szCs w:val="24"/>
        </w:rPr>
        <w:t>E’a</w:t>
      </w:r>
      <w:r>
        <w:rPr>
          <w:rFonts w:ascii="Times New Roman" w:hAnsi="Times New Roman" w:cs="Times New Roman"/>
          <w:i/>
          <w:sz w:val="24"/>
          <w:szCs w:val="24"/>
        </w:rPr>
        <w:t xml:space="preserve">. </w:t>
      </w:r>
      <w:r>
        <w:rPr>
          <w:rFonts w:ascii="Times New Roman" w:hAnsi="Times New Roman" w:cs="Times New Roman"/>
          <w:sz w:val="24"/>
          <w:szCs w:val="24"/>
        </w:rPr>
        <w:t xml:space="preserve">Paraguay. Recuperado de </w:t>
      </w:r>
      <w:hyperlink r:id="rId22" w:history="1">
        <w:r w:rsidRPr="001F4074">
          <w:rPr>
            <w:rStyle w:val="Hipervnculo"/>
            <w:rFonts w:ascii="Times New Roman" w:hAnsi="Times New Roman" w:cs="Times New Roman"/>
            <w:sz w:val="24"/>
            <w:szCs w:val="24"/>
          </w:rPr>
          <w:t>http://ea.com.py/v2/abc-color/</w:t>
        </w:r>
      </w:hyperlink>
      <w:r>
        <w:rPr>
          <w:rFonts w:ascii="Times New Roman" w:hAnsi="Times New Roman" w:cs="Times New Roman"/>
          <w:sz w:val="24"/>
          <w:szCs w:val="24"/>
        </w:rPr>
        <w:t xml:space="preserve"> </w:t>
      </w:r>
    </w:p>
    <w:p w14:paraId="21DB93B8" w14:textId="77777777" w:rsidR="00C22F53" w:rsidRPr="00D16E1E" w:rsidRDefault="00C22F53" w:rsidP="007A14A9">
      <w:pPr>
        <w:spacing w:after="160" w:line="360" w:lineRule="auto"/>
        <w:jc w:val="both"/>
        <w:rPr>
          <w:rFonts w:ascii="Times New Roman" w:hAnsi="Times New Roman" w:cs="Times New Roman"/>
          <w:sz w:val="24"/>
          <w:szCs w:val="24"/>
        </w:rPr>
      </w:pPr>
    </w:p>
    <w:p w14:paraId="447F86ED" w14:textId="77777777" w:rsidR="00D16E1E" w:rsidRPr="00D16E1E" w:rsidRDefault="00D16E1E" w:rsidP="007A14A9">
      <w:pPr>
        <w:spacing w:after="160" w:line="360" w:lineRule="auto"/>
        <w:jc w:val="both"/>
        <w:rPr>
          <w:rFonts w:ascii="Times New Roman" w:hAnsi="Times New Roman" w:cs="Times New Roman"/>
          <w:sz w:val="24"/>
          <w:szCs w:val="24"/>
        </w:rPr>
      </w:pPr>
    </w:p>
    <w:p w14:paraId="6B68039E" w14:textId="77777777" w:rsidR="00D16E1E" w:rsidRPr="00D16E1E" w:rsidRDefault="00D16E1E" w:rsidP="007A14A9">
      <w:pPr>
        <w:spacing w:after="160" w:line="360" w:lineRule="auto"/>
        <w:jc w:val="both"/>
        <w:rPr>
          <w:rFonts w:ascii="Times New Roman" w:hAnsi="Times New Roman" w:cs="Times New Roman"/>
          <w:sz w:val="24"/>
          <w:szCs w:val="24"/>
        </w:rPr>
      </w:pPr>
    </w:p>
    <w:p w14:paraId="105FB638" w14:textId="12D3CDC6" w:rsidR="00D16E1E" w:rsidRDefault="00D16E1E" w:rsidP="00D16E1E">
      <w:pPr>
        <w:spacing w:after="160" w:line="360" w:lineRule="auto"/>
        <w:jc w:val="both"/>
        <w:rPr>
          <w:rFonts w:ascii="Times New Roman" w:hAnsi="Times New Roman" w:cs="Times New Roman"/>
          <w:sz w:val="24"/>
          <w:szCs w:val="24"/>
        </w:rPr>
      </w:pPr>
    </w:p>
    <w:p w14:paraId="6289ED62" w14:textId="6064BB3D" w:rsidR="00BA38B5" w:rsidRDefault="00BA38B5" w:rsidP="00D16E1E">
      <w:pPr>
        <w:spacing w:after="160" w:line="360" w:lineRule="auto"/>
        <w:jc w:val="both"/>
        <w:rPr>
          <w:rFonts w:ascii="Times New Roman" w:hAnsi="Times New Roman" w:cs="Times New Roman"/>
          <w:sz w:val="24"/>
          <w:szCs w:val="24"/>
        </w:rPr>
      </w:pPr>
    </w:p>
    <w:p w14:paraId="13700FEB" w14:textId="4D1F6E68" w:rsidR="00BA38B5" w:rsidRDefault="00BA38B5" w:rsidP="00D16E1E">
      <w:pPr>
        <w:spacing w:after="160" w:line="360" w:lineRule="auto"/>
        <w:jc w:val="both"/>
        <w:rPr>
          <w:rFonts w:ascii="Times New Roman" w:hAnsi="Times New Roman" w:cs="Times New Roman"/>
          <w:sz w:val="24"/>
          <w:szCs w:val="24"/>
        </w:rPr>
      </w:pPr>
    </w:p>
    <w:p w14:paraId="49DB62EC" w14:textId="006EDB18" w:rsidR="00BA38B5" w:rsidRDefault="00BA38B5" w:rsidP="00D16E1E">
      <w:pPr>
        <w:spacing w:after="160" w:line="360" w:lineRule="auto"/>
        <w:jc w:val="both"/>
        <w:rPr>
          <w:rFonts w:ascii="Times New Roman" w:hAnsi="Times New Roman" w:cs="Times New Roman"/>
          <w:sz w:val="24"/>
          <w:szCs w:val="24"/>
        </w:rPr>
      </w:pPr>
    </w:p>
    <w:p w14:paraId="37D7D5A7" w14:textId="6E2C2868" w:rsidR="00BA38B5" w:rsidRDefault="00BA38B5" w:rsidP="00D16E1E">
      <w:pPr>
        <w:spacing w:after="160" w:line="360" w:lineRule="auto"/>
        <w:jc w:val="both"/>
        <w:rPr>
          <w:rFonts w:ascii="Times New Roman" w:hAnsi="Times New Roman" w:cs="Times New Roman"/>
          <w:sz w:val="24"/>
          <w:szCs w:val="24"/>
        </w:rPr>
      </w:pPr>
    </w:p>
    <w:p w14:paraId="2F1700B0" w14:textId="77777777" w:rsidR="00BA38B5" w:rsidRPr="00D16E1E" w:rsidRDefault="00BA38B5" w:rsidP="00D16E1E">
      <w:pPr>
        <w:spacing w:after="160" w:line="360" w:lineRule="auto"/>
        <w:jc w:val="both"/>
        <w:rPr>
          <w:rFonts w:ascii="Times New Roman" w:hAnsi="Times New Roman" w:cs="Times New Roman"/>
          <w:sz w:val="24"/>
          <w:szCs w:val="24"/>
        </w:rPr>
      </w:pPr>
    </w:p>
    <w:p w14:paraId="42DE3286" w14:textId="77777777" w:rsidR="00D16E1E" w:rsidRPr="00D16E1E" w:rsidRDefault="00D16E1E" w:rsidP="00D16E1E">
      <w:pPr>
        <w:spacing w:after="160" w:line="360" w:lineRule="auto"/>
        <w:jc w:val="both"/>
        <w:rPr>
          <w:rFonts w:ascii="Times New Roman" w:hAnsi="Times New Roman" w:cs="Times New Roman"/>
          <w:sz w:val="24"/>
          <w:szCs w:val="24"/>
        </w:rPr>
      </w:pPr>
    </w:p>
    <w:p w14:paraId="614510A6" w14:textId="77777777" w:rsidR="00D16E1E" w:rsidRPr="00D16E1E" w:rsidRDefault="00D16E1E" w:rsidP="00D16E1E">
      <w:pPr>
        <w:keepNext/>
        <w:keepLines/>
        <w:spacing w:before="240" w:after="0" w:line="259" w:lineRule="auto"/>
        <w:outlineLvl w:val="0"/>
        <w:rPr>
          <w:rFonts w:ascii="Times New Roman" w:eastAsiaTheme="majorEastAsia" w:hAnsi="Times New Roman" w:cs="Times New Roman"/>
          <w:color w:val="2E74B5" w:themeColor="accent1" w:themeShade="BF"/>
          <w:sz w:val="24"/>
          <w:szCs w:val="24"/>
        </w:rPr>
      </w:pPr>
      <w:bookmarkStart w:id="22" w:name="_Toc4863939"/>
      <w:r w:rsidRPr="00D16E1E">
        <w:rPr>
          <w:rFonts w:ascii="Times New Roman" w:eastAsiaTheme="majorEastAsia" w:hAnsi="Times New Roman" w:cs="Times New Roman"/>
          <w:color w:val="2E74B5" w:themeColor="accent1" w:themeShade="BF"/>
          <w:sz w:val="24"/>
          <w:szCs w:val="24"/>
        </w:rPr>
        <w:t>ANEXO 1</w:t>
      </w:r>
      <w:bookmarkEnd w:id="22"/>
    </w:p>
    <w:p w14:paraId="319CA59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D16E1E">
      <w:pPr>
        <w:spacing w:after="160" w:line="360" w:lineRule="auto"/>
        <w:jc w:val="both"/>
        <w:rPr>
          <w:rFonts w:ascii="Times New Roman" w:hAnsi="Times New Roman" w:cs="Times New Roman"/>
          <w:sz w:val="24"/>
          <w:szCs w:val="24"/>
        </w:rPr>
      </w:pPr>
    </w:p>
    <w:p w14:paraId="6B672003" w14:textId="77777777" w:rsidR="00D16E1E" w:rsidRPr="00D16E1E" w:rsidRDefault="00D16E1E" w:rsidP="00D16E1E">
      <w:pPr>
        <w:spacing w:after="160" w:line="360" w:lineRule="auto"/>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B93342B" w14:textId="0749D658" w:rsidR="00B028A0" w:rsidRDefault="00B028A0"/>
    <w:p w14:paraId="3E284827" w14:textId="77777777" w:rsidR="00B028A0" w:rsidRDefault="003233DF">
      <w:pPr>
        <w:pStyle w:val="Ttulo1"/>
        <w:rPr>
          <w:rFonts w:ascii="Times New Roman" w:hAnsi="Times New Roman" w:cs="Times New Roman"/>
          <w:sz w:val="24"/>
          <w:szCs w:val="24"/>
        </w:rPr>
      </w:pPr>
      <w:bookmarkStart w:id="23" w:name="_Toc4863940"/>
      <w:r>
        <w:rPr>
          <w:rFonts w:ascii="Times New Roman" w:hAnsi="Times New Roman" w:cs="Times New Roman"/>
          <w:sz w:val="24"/>
          <w:szCs w:val="24"/>
        </w:rPr>
        <w:t>ANEXO 2</w:t>
      </w:r>
      <w:bookmarkEnd w:id="23"/>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N°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Yacyreta.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Yacyretá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Fue el Gobierno del Presidente Lugo el único responsable como instigador y facilitador de las recientes invasiones de tierras en la zona de Ñacunday. La falta de respuesta de las fuerzas policiales ante las invasiones de supuestos carperos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Carperos, quienes abiertamente dirigían la labor de los técnicos y de los integrantes de las 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carperos, quienes han realizado todo tipo de abusos, agresiones y atracos a la propiedad privada, a la vista de las fuerzas públicas, quienes no actuaron por la indisimulada complicidad del Presidente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Monday, María Victoria Salinas Sosa, quien fue víctima de un violento ataque de carperos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w:t>
      </w:r>
      <w:r>
        <w:rPr>
          <w:rFonts w:ascii="Times New Roman" w:hAnsi="Times New Roman" w:cs="Times New Roman"/>
          <w:sz w:val="24"/>
          <w:szCs w:val="24"/>
        </w:rPr>
        <w:lastRenderedPageBreak/>
        <w:t xml:space="preserve">una posición absolutamente equívoca del Presidente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misma actitud, se manifestó en la conferencia de prensa brindada por Fernando Lugo con relación a lo ocurrido en la estancia Morumbi,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Fernando Lugo está propiciando y fomentando, a través de algunos miembros de su gabinete y de sus cómplices que fungen de dirigentes carperos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w:t>
      </w:r>
      <w:r>
        <w:rPr>
          <w:rFonts w:ascii="Times New Roman" w:hAnsi="Times New Roman" w:cs="Times New Roman"/>
          <w:sz w:val="24"/>
          <w:szCs w:val="24"/>
        </w:rPr>
        <w:lastRenderedPageBreak/>
        <w:t xml:space="preserve">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Unasur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Morombi,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w:t>
      </w:r>
      <w:r>
        <w:rPr>
          <w:rFonts w:ascii="Times New Roman" w:hAnsi="Times New Roman" w:cs="Times New Roman"/>
          <w:sz w:val="24"/>
          <w:szCs w:val="24"/>
        </w:rPr>
        <w:lastRenderedPageBreak/>
        <w:t xml:space="preserve">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Carperos,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Ministro del Interior Carlos Filizzola,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Republica,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Armindo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Armindo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6.2.- En mérito a los argumentos precedentemente señalados dicten resolución, declarando culpable al presidente Fernando Armindo Lugo Méndez, y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Default="003233DF">
      <w:pPr>
        <w:pStyle w:val="Ttulo1"/>
        <w:rPr>
          <w:rFonts w:ascii="Times New Roman" w:hAnsi="Times New Roman" w:cs="Times New Roman"/>
          <w:sz w:val="24"/>
          <w:szCs w:val="24"/>
        </w:rPr>
      </w:pPr>
      <w:bookmarkStart w:id="24" w:name="_Toc4863941"/>
      <w:r>
        <w:rPr>
          <w:rFonts w:ascii="Times New Roman" w:hAnsi="Times New Roman" w:cs="Times New Roman"/>
          <w:sz w:val="24"/>
          <w:szCs w:val="24"/>
        </w:rPr>
        <w:t>ANEXO 3</w:t>
      </w:r>
      <w:bookmarkEnd w:id="24"/>
      <w:r>
        <w:rPr>
          <w:rFonts w:ascii="Times New Roman" w:hAnsi="Times New Roman" w:cs="Times New Roman"/>
          <w:sz w:val="24"/>
          <w:szCs w:val="24"/>
        </w:rPr>
        <w:t xml:space="preserve"> </w:t>
      </w:r>
    </w:p>
    <w:p w14:paraId="3D96687C" w14:textId="4E33323D" w:rsidR="00BA38B5" w:rsidRDefault="00BA38B5" w:rsidP="00BA38B5"/>
    <w:p w14:paraId="1D1B3C28" w14:textId="7E5DCBEE" w:rsidR="00BA38B5" w:rsidRPr="00BA38B5" w:rsidRDefault="00BA38B5" w:rsidP="00BA38B5">
      <w:pPr>
        <w:rPr>
          <w:rFonts w:ascii="Times New Roman" w:hAnsi="Times New Roman" w:cs="Times New Roman"/>
          <w:sz w:val="24"/>
          <w:szCs w:val="24"/>
        </w:rPr>
      </w:pPr>
      <w:r w:rsidRPr="00BA38B5">
        <w:rPr>
          <w:rFonts w:ascii="Times New Roman" w:hAnsi="Times New Roman" w:cs="Times New Roman"/>
          <w:sz w:val="24"/>
          <w:szCs w:val="24"/>
        </w:rPr>
        <w:t xml:space="preserve">Cuadro de Noticias </w:t>
      </w:r>
    </w:p>
    <w:p w14:paraId="0414CFA0" w14:textId="32263CDE" w:rsidR="00B028A0" w:rsidRDefault="00B028A0">
      <w:pPr>
        <w:pStyle w:val="Ttulo1"/>
      </w:pPr>
    </w:p>
    <w:p w14:paraId="3A23D0B9" w14:textId="77777777" w:rsidR="00EE362E" w:rsidRPr="00EE362E" w:rsidRDefault="00EE362E" w:rsidP="00EE362E">
      <w:pPr>
        <w:spacing w:after="160" w:line="259" w:lineRule="auto"/>
      </w:pPr>
    </w:p>
    <w:p w14:paraId="0B0B2D51" w14:textId="77777777" w:rsidR="00EE362E" w:rsidRPr="00EE362E" w:rsidRDefault="00EE362E" w:rsidP="00EE362E">
      <w:pPr>
        <w:spacing w:after="160" w:line="259" w:lineRule="auto"/>
      </w:pPr>
    </w:p>
    <w:p w14:paraId="46D62350" w14:textId="77777777" w:rsidR="00EE362E" w:rsidRPr="00EE362E" w:rsidRDefault="00EE362E" w:rsidP="00EE362E">
      <w:pPr>
        <w:spacing w:after="160" w:line="259" w:lineRule="auto"/>
      </w:pPr>
    </w:p>
    <w:p w14:paraId="20159852" w14:textId="77777777" w:rsidR="00EE362E" w:rsidRPr="00EE362E" w:rsidRDefault="00EE362E" w:rsidP="00EE362E">
      <w:pPr>
        <w:spacing w:after="160" w:line="259" w:lineRule="auto"/>
        <w:rPr>
          <w:rFonts w:ascii="Times New Roman" w:hAnsi="Times New Roman" w:cs="Times New Roman"/>
          <w:sz w:val="24"/>
          <w:szCs w:val="24"/>
          <w:u w:val="single"/>
        </w:rPr>
      </w:pPr>
      <w:r w:rsidRPr="00EE362E">
        <w:rPr>
          <w:rFonts w:ascii="Times New Roman" w:hAnsi="Times New Roman" w:cs="Times New Roman"/>
          <w:sz w:val="24"/>
          <w:szCs w:val="24"/>
          <w:u w:val="single"/>
        </w:rPr>
        <w:t>Listado de abreviaturas:</w:t>
      </w:r>
    </w:p>
    <w:p w14:paraId="7781369C"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319010C" w14:textId="439A82D5" w:rsid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999FC87" w14:textId="2E28C36D" w:rsidR="008438B8" w:rsidRDefault="008438B8"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CDE06E2" w14:textId="5753CD20" w:rsidR="00041D0A" w:rsidRPr="00EE362E" w:rsidRDefault="00041D0A"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614A054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6FBA0993"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4F0E4BD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7280E959"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5684DE89" w14:textId="77777777" w:rsidR="00EE362E" w:rsidRPr="00EE362E" w:rsidRDefault="00EE362E" w:rsidP="00EE362E">
      <w:pPr>
        <w:spacing w:after="160" w:line="259" w:lineRule="auto"/>
      </w:pPr>
    </w:p>
    <w:p w14:paraId="7FF9DF52" w14:textId="77777777" w:rsidR="00EE362E" w:rsidRPr="00EE362E" w:rsidRDefault="00EE362E" w:rsidP="00EE362E"/>
    <w:sectPr w:rsidR="00EE362E" w:rsidRPr="00EE362E">
      <w:footerReference w:type="default" r:id="rId23"/>
      <w:pgSz w:w="12240" w:h="15840"/>
      <w:pgMar w:top="1417" w:right="1701" w:bottom="1417" w:left="1701" w:header="0" w:footer="708" w:gutter="0"/>
      <w:pgNumType w:start="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uario" w:date="2019-03-21T09:24:00Z" w:initials="U">
    <w:p w14:paraId="03C1A408" w14:textId="77777777" w:rsidR="00A65E8D" w:rsidRDefault="00A65E8D">
      <w:r>
        <w:rPr>
          <w:rFonts w:ascii="Liberation Serif" w:eastAsia="DejaVu Sans" w:hAnsi="Liberation Serif" w:cs="DejaVu Sans"/>
          <w:sz w:val="24"/>
          <w:szCs w:val="24"/>
          <w:lang w:val="en-US" w:bidi="en-US"/>
        </w:rPr>
        <w:t>En todos los casos reemplazar influencia por  tratamiento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C1A4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C1A408" w16cid:durableId="204780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A5C99" w14:textId="77777777" w:rsidR="00A313EA" w:rsidRDefault="00A313EA">
      <w:pPr>
        <w:spacing w:after="0" w:line="240" w:lineRule="auto"/>
      </w:pPr>
      <w:r>
        <w:separator/>
      </w:r>
    </w:p>
  </w:endnote>
  <w:endnote w:type="continuationSeparator" w:id="0">
    <w:p w14:paraId="5AABC72F" w14:textId="77777777" w:rsidR="00A313EA" w:rsidRDefault="00A3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971484"/>
      <w:docPartObj>
        <w:docPartGallery w:val="Page Numbers (Bottom of Page)"/>
        <w:docPartUnique/>
      </w:docPartObj>
    </w:sdtPr>
    <w:sdtContent>
      <w:p w14:paraId="33CE2BC5" w14:textId="5A43E722" w:rsidR="00A65E8D" w:rsidRDefault="00A65E8D">
        <w:pPr>
          <w:pStyle w:val="Piedepgina"/>
          <w:jc w:val="center"/>
        </w:pPr>
        <w:r>
          <w:rPr>
            <w:lang w:val="es-ES"/>
          </w:rPr>
          <w:fldChar w:fldCharType="begin"/>
        </w:r>
        <w:r>
          <w:instrText>PAGE</w:instrText>
        </w:r>
        <w:r>
          <w:fldChar w:fldCharType="separate"/>
        </w:r>
        <w:r w:rsidR="00B848F4">
          <w:rPr>
            <w:noProof/>
          </w:rPr>
          <w:t>33</w:t>
        </w:r>
        <w:r>
          <w:fldChar w:fldCharType="end"/>
        </w:r>
      </w:p>
    </w:sdtContent>
  </w:sdt>
  <w:p w14:paraId="0771F3D8" w14:textId="77777777" w:rsidR="00A65E8D" w:rsidRDefault="00A65E8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E457B" w14:textId="77777777" w:rsidR="00A313EA" w:rsidRDefault="00A313EA">
      <w:r>
        <w:separator/>
      </w:r>
    </w:p>
  </w:footnote>
  <w:footnote w:type="continuationSeparator" w:id="0">
    <w:p w14:paraId="0A812EE2" w14:textId="77777777" w:rsidR="00A313EA" w:rsidRDefault="00A313EA">
      <w:r>
        <w:continuationSeparator/>
      </w:r>
    </w:p>
  </w:footnote>
  <w:footnote w:id="1">
    <w:p w14:paraId="7A6D31B6" w14:textId="50E26CD3" w:rsidR="00A65E8D" w:rsidRDefault="00A65E8D">
      <w:pPr>
        <w:pStyle w:val="Textonotapie"/>
      </w:pPr>
      <w:r>
        <w:rPr>
          <w:rStyle w:val="Refdenotaalpie"/>
        </w:rPr>
        <w:footnoteRef/>
      </w:r>
      <w:r>
        <w:t xml:space="preserve"> </w:t>
      </w:r>
      <w:r w:rsidRPr="007A52F9">
        <w:t>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A65E8D" w:rsidRDefault="00A65E8D" w:rsidP="00EC031E">
      <w:pPr>
        <w:pStyle w:val="Textonotapie"/>
        <w:jc w:val="both"/>
      </w:pPr>
      <w:r>
        <w:rPr>
          <w:rStyle w:val="Refdenotaalpie"/>
        </w:rPr>
        <w:footnoteRef/>
      </w:r>
      <w:r>
        <w:rPr>
          <w:rStyle w:val="Refdenotaalpie"/>
        </w:rPr>
        <w:tab/>
      </w:r>
      <w:r w:rsidRPr="00EC031E">
        <w:rPr>
          <w:rFonts w:ascii="Times New Roman" w:hAnsi="Times New Roman" w:cs="Times New Roman"/>
          <w:sz w:val="24"/>
          <w:szCs w:val="24"/>
        </w:rP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A65E8D" w:rsidRDefault="00A65E8D">
      <w:pPr>
        <w:pStyle w:val="Textonotapie"/>
        <w:jc w:val="both"/>
      </w:pPr>
      <w:r>
        <w:rPr>
          <w:rStyle w:val="Refdenotaalpie"/>
        </w:rPr>
        <w:footnoteRef/>
      </w:r>
      <w:r>
        <w:rPr>
          <w:rStyle w:val="Refdenotaalpie"/>
        </w:rPr>
        <w:tab/>
      </w:r>
      <w:r>
        <w:t xml:space="preserve"> Se considera pertinente mencionar que por accountability se entiende a la “capacidad para asegurar que los funcionarios públicos rindan cuentas por sus conductas, es decir, que estén obligados a justificar y a informar sobre sus decisiones y a que eventualmente puedan ser castigados por ellas” (Peruzzotti y Smulovitz, 2001, p. 25). </w:t>
      </w:r>
    </w:p>
    <w:p w14:paraId="6B18E159" w14:textId="77777777" w:rsidR="00A65E8D" w:rsidRDefault="00A65E8D">
      <w:pPr>
        <w:pStyle w:val="Textonotapie"/>
      </w:pPr>
    </w:p>
  </w:footnote>
  <w:footnote w:id="4">
    <w:p w14:paraId="0C75669D" w14:textId="5BF7BCEF" w:rsidR="00A65E8D" w:rsidRDefault="00A65E8D">
      <w:pPr>
        <w:pStyle w:val="Textonotapie"/>
      </w:pPr>
      <w:r>
        <w:rPr>
          <w:rStyle w:val="Refdenotaalpie"/>
        </w:rPr>
        <w:footnoteRef/>
      </w:r>
      <w:r>
        <w:t xml:space="preserve"> Las mismas se encuentran estipuladas en el Anexo 1</w:t>
      </w:r>
    </w:p>
  </w:footnote>
  <w:footnote w:id="5">
    <w:p w14:paraId="60296AD7" w14:textId="77777777" w:rsidR="00A65E8D" w:rsidRDefault="00A65E8D" w:rsidP="00D4567F">
      <w:pPr>
        <w:pStyle w:val="Textonotapie"/>
      </w:pPr>
      <w:r>
        <w:rPr>
          <w:rStyle w:val="Refdenotaalpie"/>
        </w:rPr>
        <w:footnoteRef/>
      </w:r>
      <w:r>
        <w:t xml:space="preserve"> Esta idea fue extraída de una ponencia presentada en el marco del simposio de política latinoamericana comparada en el Congreso sobre Democracia. Rosario, septiembre de 2018. </w:t>
      </w:r>
    </w:p>
  </w:footnote>
  <w:footnote w:id="6">
    <w:p w14:paraId="3489F484" w14:textId="77777777" w:rsidR="00A65E8D" w:rsidRDefault="00A65E8D">
      <w:pPr>
        <w:pStyle w:val="Textonotapie"/>
      </w:pPr>
      <w:r>
        <w:rPr>
          <w:rStyle w:val="Refdenotaalpie"/>
        </w:rPr>
        <w:footnoteRef/>
      </w:r>
      <w:r>
        <w:rPr>
          <w:rStyle w:val="Refdenotaalpie"/>
        </w:rPr>
        <w:tab/>
      </w:r>
      <w:r>
        <w:t xml:space="preserve"> Resulta pertinente mencionar que la constitución paraguaya no contempla una reelección presidencial. </w:t>
      </w:r>
    </w:p>
  </w:footnote>
  <w:footnote w:id="7">
    <w:p w14:paraId="2B76360F" w14:textId="77777777" w:rsidR="00A65E8D" w:rsidRDefault="00A65E8D">
      <w:pPr>
        <w:pStyle w:val="Textonotapie"/>
      </w:pPr>
      <w:r>
        <w:rPr>
          <w:rStyle w:val="Refdenotaalpie"/>
        </w:rPr>
        <w:footnoteRef/>
      </w:r>
      <w:r>
        <w:rPr>
          <w:rStyle w:val="Refdenotaalpie"/>
        </w:rPr>
        <w:tab/>
      </w:r>
      <w:r>
        <w:t xml:space="preserve"> Artículo extraído del documento oficial firmado por los mandatarios latinoamericanos el 20 de Diciembre del 2011. </w:t>
      </w:r>
    </w:p>
  </w:footnote>
  <w:footnote w:id="8">
    <w:p w14:paraId="7104A993" w14:textId="77777777" w:rsidR="00A65E8D" w:rsidRDefault="00A65E8D">
      <w:pPr>
        <w:pStyle w:val="Textonotapie"/>
      </w:pPr>
      <w:r>
        <w:rPr>
          <w:rStyle w:val="Refdenotaalpie"/>
        </w:rPr>
        <w:footnoteRef/>
      </w:r>
      <w:r>
        <w:rPr>
          <w:rStyle w:val="Refdenotaalpie"/>
        </w:rPr>
        <w:tab/>
      </w:r>
      <w:r>
        <w:t xml:space="preserve"> El uso de las mayúsculas es similar al utilizado por el diario en la nota original.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6"/>
  </w:num>
  <w:num w:numId="3">
    <w:abstractNumId w:val="0"/>
  </w:num>
  <w:num w:numId="4">
    <w:abstractNumId w:val="7"/>
  </w:num>
  <w:num w:numId="5">
    <w:abstractNumId w:val="9"/>
  </w:num>
  <w:num w:numId="6">
    <w:abstractNumId w:val="5"/>
  </w:num>
  <w:num w:numId="7">
    <w:abstractNumId w:val="1"/>
  </w:num>
  <w:num w:numId="8">
    <w:abstractNumId w:val="4"/>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28A0"/>
    <w:rsid w:val="00033CD9"/>
    <w:rsid w:val="00041D0A"/>
    <w:rsid w:val="00081170"/>
    <w:rsid w:val="000C57C6"/>
    <w:rsid w:val="000D69B8"/>
    <w:rsid w:val="001402E1"/>
    <w:rsid w:val="0015214B"/>
    <w:rsid w:val="00170C45"/>
    <w:rsid w:val="001B6AB0"/>
    <w:rsid w:val="001F206E"/>
    <w:rsid w:val="001F2BE7"/>
    <w:rsid w:val="00206D69"/>
    <w:rsid w:val="00211B62"/>
    <w:rsid w:val="00252DD0"/>
    <w:rsid w:val="002B6C93"/>
    <w:rsid w:val="002B7809"/>
    <w:rsid w:val="002C5EFF"/>
    <w:rsid w:val="002F0ADA"/>
    <w:rsid w:val="0030573D"/>
    <w:rsid w:val="00315045"/>
    <w:rsid w:val="003233DF"/>
    <w:rsid w:val="00335D52"/>
    <w:rsid w:val="00350DED"/>
    <w:rsid w:val="00372B70"/>
    <w:rsid w:val="0037723D"/>
    <w:rsid w:val="003D6774"/>
    <w:rsid w:val="0040329E"/>
    <w:rsid w:val="00430194"/>
    <w:rsid w:val="00433909"/>
    <w:rsid w:val="0045427F"/>
    <w:rsid w:val="00463C7B"/>
    <w:rsid w:val="0049109F"/>
    <w:rsid w:val="004A5F6C"/>
    <w:rsid w:val="004E3B9B"/>
    <w:rsid w:val="004F429C"/>
    <w:rsid w:val="0051683A"/>
    <w:rsid w:val="005225CB"/>
    <w:rsid w:val="00535609"/>
    <w:rsid w:val="005654A3"/>
    <w:rsid w:val="005919BF"/>
    <w:rsid w:val="005F2EFF"/>
    <w:rsid w:val="00651B83"/>
    <w:rsid w:val="00675528"/>
    <w:rsid w:val="006A4F9F"/>
    <w:rsid w:val="006E3399"/>
    <w:rsid w:val="00743DB9"/>
    <w:rsid w:val="00795A9E"/>
    <w:rsid w:val="007A14A9"/>
    <w:rsid w:val="007A52F9"/>
    <w:rsid w:val="007B34A2"/>
    <w:rsid w:val="0080246E"/>
    <w:rsid w:val="00835E0F"/>
    <w:rsid w:val="008406D4"/>
    <w:rsid w:val="008438B8"/>
    <w:rsid w:val="00857C42"/>
    <w:rsid w:val="008A6E16"/>
    <w:rsid w:val="008C2852"/>
    <w:rsid w:val="008F1326"/>
    <w:rsid w:val="009616D4"/>
    <w:rsid w:val="00973977"/>
    <w:rsid w:val="009948D7"/>
    <w:rsid w:val="009E267E"/>
    <w:rsid w:val="009F2EBA"/>
    <w:rsid w:val="009F475D"/>
    <w:rsid w:val="00A15796"/>
    <w:rsid w:val="00A24F86"/>
    <w:rsid w:val="00A313EA"/>
    <w:rsid w:val="00A477A2"/>
    <w:rsid w:val="00A65E8D"/>
    <w:rsid w:val="00AB5918"/>
    <w:rsid w:val="00AD4226"/>
    <w:rsid w:val="00B028A0"/>
    <w:rsid w:val="00B25BAE"/>
    <w:rsid w:val="00B729DE"/>
    <w:rsid w:val="00B75A92"/>
    <w:rsid w:val="00B848F4"/>
    <w:rsid w:val="00B91DB0"/>
    <w:rsid w:val="00BA38B5"/>
    <w:rsid w:val="00BF4A52"/>
    <w:rsid w:val="00C203E0"/>
    <w:rsid w:val="00C22F53"/>
    <w:rsid w:val="00C707A2"/>
    <w:rsid w:val="00D155F4"/>
    <w:rsid w:val="00D16E1E"/>
    <w:rsid w:val="00D33404"/>
    <w:rsid w:val="00D4567F"/>
    <w:rsid w:val="00D6440F"/>
    <w:rsid w:val="00D86B1E"/>
    <w:rsid w:val="00DC5192"/>
    <w:rsid w:val="00E116EA"/>
    <w:rsid w:val="00E418DB"/>
    <w:rsid w:val="00E56B3A"/>
    <w:rsid w:val="00E63B91"/>
    <w:rsid w:val="00E71717"/>
    <w:rsid w:val="00E94FE0"/>
    <w:rsid w:val="00E95D11"/>
    <w:rsid w:val="00EB4263"/>
    <w:rsid w:val="00EC031E"/>
    <w:rsid w:val="00EE362E"/>
    <w:rsid w:val="00EE51BB"/>
    <w:rsid w:val="00EF0CCD"/>
    <w:rsid w:val="00F037A6"/>
    <w:rsid w:val="00F17260"/>
    <w:rsid w:val="00F37069"/>
    <w:rsid w:val="00F839DF"/>
    <w:rsid w:val="00FB1720"/>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31">
    <w:name w:val="Tabla de cuadrícula 5 oscura - Énfasis 31"/>
    <w:basedOn w:val="Tablanormal"/>
    <w:uiPriority w:val="50"/>
    <w:rsid w:val="00A173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3">
    <w:name w:val="Grid Table 5 Dark Accent 3"/>
    <w:basedOn w:val="Tablanormal"/>
    <w:uiPriority w:val="50"/>
    <w:rsid w:val="00D16E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UnresolvedMention">
    <w:name w:val="Unresolved Mention"/>
    <w:basedOn w:val="Fuentedeprrafopredeter"/>
    <w:uiPriority w:val="99"/>
    <w:semiHidden/>
    <w:unhideWhenUsed/>
    <w:rsid w:val="00D86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els.org.ar/web/wp-content/uploads/2016/06/IA2013.pdf" TargetMode="External"/><Relationship Id="rId18" Type="http://schemas.openxmlformats.org/officeDocument/2006/relationships/hyperlink" Target="http://www.grupoparaguay.org/revista"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www.ultimasnoticias.com.ve/noticias/internacionales/Conozca-los-juicios-politicos-en-America-Latina-de/" TargetMode="External"/><Relationship Id="rId7" Type="http://schemas.openxmlformats.org/officeDocument/2006/relationships/endnotes" Target="endnotes.xml"/><Relationship Id="rId12" Type="http://schemas.openxmlformats.org/officeDocument/2006/relationships/hyperlink" Target="http://grupoparaguay.org/Gottero_Lopez_RAC_2011.pdf" TargetMode="External"/><Relationship Id="rId17" Type="http://schemas.openxmlformats.org/officeDocument/2006/relationships/hyperlink" Target="http://www.redalyc.org/html/308/3080490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ournalofdemocracyenespanol.cl/pdf/odonnell.pdf" TargetMode="External"/><Relationship Id="rId20" Type="http://schemas.openxmlformats.org/officeDocument/2006/relationships/hyperlink" Target="http://ea.com.py/v2/a-dos-meses-del-golpe-los-medios-fueron-parte-del-consenso-oligarqu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comunicacion.org/rol-hegemonico-del-diario-en-la-instalacion-de-la-agenda-tematic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alyc.org/html/403/40331800005/" TargetMode="External"/><Relationship Id="rId23" Type="http://schemas.openxmlformats.org/officeDocument/2006/relationships/footer" Target="footer1.xml"/><Relationship Id="rId10" Type="http://schemas.openxmlformats.org/officeDocument/2006/relationships/hyperlink" Target="http://publicaciones.sociales.uba.ar/index.php/revistaparaguay/article/view/1674" TargetMode="External"/><Relationship Id="rId19" Type="http://schemas.openxmlformats.org/officeDocument/2006/relationships/hyperlink" Target="http://www.revistachasqui.org/index.php/chasqui/article/view/326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iri.edu.ar/publicaciones_iri/anuario/cd_anuario_2014/Amlat/romer.pdf" TargetMode="External"/><Relationship Id="rId22" Type="http://schemas.openxmlformats.org/officeDocument/2006/relationships/hyperlink" Target="http://ea.com.py/v2/abc-col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D06A8-C32A-4932-9785-27A2403C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90</Pages>
  <Words>29045</Words>
  <Characters>159748</Characters>
  <Application>Microsoft Office Word</Application>
  <DocSecurity>0</DocSecurity>
  <Lines>1331</Lines>
  <Paragraphs>376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Silvia Cabana</cp:lastModifiedBy>
  <cp:revision>61</cp:revision>
  <dcterms:created xsi:type="dcterms:W3CDTF">2019-03-21T12:27:00Z</dcterms:created>
  <dcterms:modified xsi:type="dcterms:W3CDTF">2019-03-31T02:07:00Z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