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D066E" w14:textId="1F3B8B57" w:rsidR="0062015A" w:rsidRDefault="0062015A" w:rsidP="0062015A">
      <w:pPr>
        <w:spacing w:line="276" w:lineRule="auto"/>
        <w:jc w:val="both"/>
        <w:rPr>
          <w:rFonts w:ascii="Tahoma" w:hAnsi="Tahoma" w:cs="Tahoma"/>
          <w:b/>
          <w:bCs/>
          <w:color w:val="1B3A5C"/>
          <w:sz w:val="40"/>
          <w:szCs w:val="40"/>
        </w:rPr>
        <w:sectPr w:rsidR="0062015A" w:rsidSect="0062015A">
          <w:footerReference w:type="default" r:id="rId8"/>
          <w:pgSz w:w="11906" w:h="16838"/>
          <w:pgMar w:top="0" w:right="424" w:bottom="0" w:left="1440" w:header="708" w:footer="708" w:gutter="0"/>
          <w:cols w:space="720"/>
          <w:docGrid w:linePitch="360"/>
        </w:sectPr>
      </w:pPr>
      <w:bookmarkStart w:id="0" w:name="_Hlk226219416"/>
      <w:bookmarkStart w:id="1" w:name="_Hlk226211338"/>
      <w:bookmarkStart w:id="2" w:name="_Hlk226215548"/>
      <w:r>
        <w:rPr>
          <w:rFonts w:ascii="Tahoma" w:hAnsi="Tahoma" w:cs="Tahoma"/>
          <w:noProof/>
          <w:sz w:val="28"/>
          <w:szCs w:val="28"/>
        </w:rPr>
        <w:drawing>
          <wp:anchor distT="0" distB="0" distL="114300" distR="114300" simplePos="0" relativeHeight="251662336" behindDoc="0" locked="0" layoutInCell="1" allowOverlap="1" wp14:anchorId="797876A1" wp14:editId="401DD534">
            <wp:simplePos x="0" y="0"/>
            <wp:positionH relativeFrom="column">
              <wp:posOffset>-914400</wp:posOffset>
            </wp:positionH>
            <wp:positionV relativeFrom="paragraph">
              <wp:posOffset>0</wp:posOffset>
            </wp:positionV>
            <wp:extent cx="7518400" cy="106553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a:off x="0" y="0"/>
                      <a:ext cx="7518400" cy="10655300"/>
                    </a:xfrm>
                    <a:prstGeom prst="rect">
                      <a:avLst/>
                    </a:prstGeom>
                  </pic:spPr>
                </pic:pic>
              </a:graphicData>
            </a:graphic>
            <wp14:sizeRelH relativeFrom="margin">
              <wp14:pctWidth>0</wp14:pctWidth>
            </wp14:sizeRelH>
            <wp14:sizeRelV relativeFrom="margin">
              <wp14:pctHeight>0</wp14:pctHeight>
            </wp14:sizeRelV>
          </wp:anchor>
        </w:drawing>
      </w:r>
    </w:p>
    <w:tbl>
      <w:tblPr>
        <w:tblW w:w="9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32"/>
        <w:gridCol w:w="4780"/>
      </w:tblGrid>
      <w:tr w:rsidR="00EE74F9" w:rsidRPr="001E0B74" w14:paraId="74796688" w14:textId="77777777" w:rsidTr="0046791B">
        <w:trPr>
          <w:cantSplit/>
          <w:trHeight w:val="878"/>
          <w:tblHeader/>
        </w:trPr>
        <w:tc>
          <w:tcPr>
            <w:tcW w:w="4732" w:type="dxa"/>
            <w:shd w:val="clear" w:color="auto" w:fill="1B3A5C"/>
            <w:tcMar>
              <w:top w:w="120" w:type="dxa"/>
              <w:left w:w="240" w:type="dxa"/>
              <w:bottom w:w="120" w:type="dxa"/>
              <w:right w:w="240" w:type="dxa"/>
            </w:tcMar>
          </w:tcPr>
          <w:bookmarkEnd w:id="1"/>
          <w:bookmarkEnd w:id="2"/>
          <w:p w14:paraId="39E695A7" w14:textId="77777777" w:rsidR="000142A1" w:rsidRDefault="00000000">
            <w:r>
              <w:lastRenderedPageBreak/>
              <w:t xml:space="preserve">LABORATORIO CALIFICADO </w:t>
            </w:r>
            <w:proofErr w:type="spellStart"/>
            <w:r>
              <w:t>N.°</w:t>
            </w:r>
            <w:proofErr w:type="spellEnd"/>
            <w:r>
              <w:t xml:space="preserve"> 02</w:t>
            </w:r>
            <w:r>
              <w:br/>
              <w:t>Tema: SQL Avanzado (JOIN, GROUP BY, HAVING) y Normalización</w:t>
            </w:r>
            <w:r>
              <w:br/>
              <w:t>Semanas 3 y 4 · TECSUP 2026-II</w:t>
            </w:r>
          </w:p>
        </w:tc>
        <w:tc>
          <w:tcPr>
            <w:tcW w:w="4780" w:type="dxa"/>
            <w:shd w:val="clear" w:color="auto" w:fill="FFFFFF" w:themeFill="background1"/>
            <w:tcMar>
              <w:top w:w="120" w:type="dxa"/>
              <w:left w:w="120" w:type="dxa"/>
              <w:bottom w:w="120" w:type="dxa"/>
              <w:right w:w="120" w:type="dxa"/>
            </w:tcMar>
            <w:vAlign w:val="center"/>
          </w:tcPr>
          <w:p w14:paraId="5E080374" w14:textId="77777777" w:rsidR="00EE74F9" w:rsidRPr="001E0B74" w:rsidRDefault="00EE74F9" w:rsidP="007C528F">
            <w:pPr>
              <w:spacing w:line="276" w:lineRule="auto"/>
              <w:jc w:val="both"/>
              <w:rPr>
                <w:rFonts w:ascii="Tahoma" w:hAnsi="Tahoma" w:cs="Tahoma"/>
                <w:sz w:val="24"/>
                <w:szCs w:val="24"/>
              </w:rPr>
            </w:pPr>
            <w:r w:rsidRPr="001E0B74">
              <w:rPr>
                <w:rFonts w:ascii="Tahoma" w:hAnsi="Tahoma" w:cs="Tahoma"/>
                <w:noProof/>
                <w:sz w:val="24"/>
                <w:szCs w:val="24"/>
              </w:rPr>
              <w:drawing>
                <wp:inline distT="0" distB="0" distL="0" distR="0" wp14:anchorId="2EFC32AA" wp14:editId="1C3071FC">
                  <wp:extent cx="1857375" cy="541655"/>
                  <wp:effectExtent l="0" t="0" r="9525" b="0"/>
                  <wp:docPr id="5" name="TECSUP" descr="TECSUP logo" title="TEC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7375" cy="541655"/>
                          </a:xfrm>
                          <a:prstGeom prst="rect">
                            <a:avLst/>
                          </a:prstGeom>
                        </pic:spPr>
                      </pic:pic>
                    </a:graphicData>
                  </a:graphic>
                </wp:inline>
              </w:drawing>
            </w:r>
          </w:p>
        </w:tc>
      </w:tr>
      <w:tr w:rsidR="00EE74F9" w:rsidRPr="001E0B74" w14:paraId="6B11975E" w14:textId="77777777" w:rsidTr="0046791B">
        <w:trPr>
          <w:cantSplit/>
          <w:trHeight w:val="680"/>
        </w:trPr>
        <w:tc>
          <w:tcPr>
            <w:tcW w:w="4732" w:type="dxa"/>
            <w:shd w:val="clear" w:color="auto" w:fill="45B0E1" w:themeFill="accent1" w:themeFillTint="99"/>
            <w:tcMar>
              <w:top w:w="80" w:type="dxa"/>
              <w:left w:w="240" w:type="dxa"/>
              <w:bottom w:w="80" w:type="dxa"/>
              <w:right w:w="120" w:type="dxa"/>
            </w:tcMar>
          </w:tcPr>
          <w:p w14:paraId="705F7719" w14:textId="77777777" w:rsidR="00EE74F9" w:rsidRPr="001E0B74" w:rsidRDefault="00EE74F9" w:rsidP="007C528F">
            <w:pPr>
              <w:spacing w:line="276" w:lineRule="auto"/>
              <w:jc w:val="both"/>
              <w:rPr>
                <w:rFonts w:ascii="Tahoma" w:hAnsi="Tahoma" w:cs="Tahoma"/>
                <w:sz w:val="24"/>
                <w:szCs w:val="24"/>
              </w:rPr>
            </w:pPr>
            <w:r w:rsidRPr="001E0B74">
              <w:rPr>
                <w:rFonts w:ascii="Tahoma" w:eastAsia="Calibri" w:hAnsi="Tahoma" w:cs="Tahoma"/>
                <w:color w:val="FFFFFF"/>
                <w:sz w:val="24"/>
                <w:szCs w:val="24"/>
              </w:rPr>
              <w:t>DOCENTE: Pilar Rocío Sayán Mejía</w:t>
            </w:r>
          </w:p>
        </w:tc>
        <w:tc>
          <w:tcPr>
            <w:tcW w:w="4780" w:type="dxa"/>
            <w:shd w:val="clear" w:color="auto" w:fill="45B0E1" w:themeFill="accent1" w:themeFillTint="99"/>
            <w:tcMar>
              <w:top w:w="80" w:type="dxa"/>
              <w:left w:w="120" w:type="dxa"/>
              <w:bottom w:w="80" w:type="dxa"/>
              <w:right w:w="240" w:type="dxa"/>
            </w:tcMar>
          </w:tcPr>
          <w:p w14:paraId="1968F87D" w14:textId="77777777" w:rsidR="00EE74F9" w:rsidRPr="001E0B74" w:rsidRDefault="00EE74F9" w:rsidP="007C528F">
            <w:pPr>
              <w:spacing w:line="276" w:lineRule="auto"/>
              <w:jc w:val="both"/>
              <w:rPr>
                <w:rFonts w:ascii="Tahoma" w:hAnsi="Tahoma" w:cs="Tahoma"/>
                <w:sz w:val="24"/>
                <w:szCs w:val="24"/>
              </w:rPr>
            </w:pPr>
            <w:r w:rsidRPr="001E0B74">
              <w:rPr>
                <w:rFonts w:ascii="Tahoma" w:eastAsia="Calibri" w:hAnsi="Tahoma" w:cs="Tahoma"/>
                <w:color w:val="FFFFFF"/>
                <w:sz w:val="24"/>
                <w:szCs w:val="24"/>
              </w:rPr>
              <w:t>CURSO: Fundamentos de Gestión de Datos</w:t>
            </w:r>
          </w:p>
        </w:tc>
      </w:tr>
      <w:bookmarkEnd w:id="0"/>
    </w:tbl>
    <w:p w14:paraId="1CE8E7B0" w14:textId="6CD58287" w:rsidR="00E15D0C" w:rsidRPr="001E0B74" w:rsidRDefault="00E15D0C">
      <w:pPr>
        <w:spacing w:after="200"/>
        <w:jc w:val="center"/>
        <w:rPr>
          <w:rFonts w:ascii="Tahoma" w:hAnsi="Tahoma" w:cs="Tahoma"/>
          <w:sz w:val="22"/>
          <w:szCs w:val="22"/>
        </w:rPr>
      </w:pPr>
    </w:p>
    <w:p>
      <w:r>
        <w:rPr>
          <w:b/>
        </w:rPr>
        <w:t>Identificación del equipo</w:t>
      </w:r>
    </w:p>
    <w:p>
      <w:r>
        <w:rPr>
          <w:b w:val="0"/>
        </w:rPr>
        <w:t>Equipo N.° ______     Sección ______     Fecha ______________</w:t>
      </w:r>
    </w:p>
    <w:p>
      <w:r>
        <w:rPr>
          <w:b w:val="0"/>
        </w:rPr>
        <w:t>Registre los apellidos y nombres completos, el código, la sección y el porcentaje de aporte de cada integrante. La suma de los porcentajes debe ser 100 %. Describa también el aporte principal de cada persona.</w:t>
      </w:r>
    </w:p>
    <w:tbl>
      <w:tblPr>
        <w:tblStyle w:val="Tablaconcuadrcula"/>
        <w:tblW w:type="auto" w:w="0"/>
        <w:tblLayout w:type="fixed"/>
        <w:tblLook w:firstColumn="1" w:firstRow="1" w:lastColumn="0" w:lastRow="0" w:noHBand="0" w:noVBand="1" w:val="04A0"/>
      </w:tblPr>
      <w:tblGrid>
        <w:gridCol w:w="504"/>
        <w:gridCol w:w="1944"/>
        <w:gridCol w:w="1008"/>
        <w:gridCol w:w="936"/>
        <w:gridCol w:w="3168"/>
        <w:gridCol w:w="1728"/>
      </w:tblGrid>
      <w:tr>
        <w:tc>
          <w:tcPr>
            <w:tcW w:type="dxa" w:w="504"/>
          </w:tcPr>
          <w:p>
            <w:r>
              <w:rPr>
                <w:b/>
                <w:sz w:val="16"/>
              </w:rPr>
              <w:t>N.°</w:t>
            </w:r>
          </w:p>
        </w:tc>
        <w:tc>
          <w:tcPr>
            <w:tcW w:type="dxa" w:w="1944"/>
          </w:tcPr>
          <w:p>
            <w:r>
              <w:rPr>
                <w:b/>
                <w:sz w:val="16"/>
              </w:rPr>
              <w:t>Apellidos y nombres</w:t>
            </w:r>
          </w:p>
        </w:tc>
        <w:tc>
          <w:tcPr>
            <w:tcW w:type="dxa" w:w="1008"/>
          </w:tcPr>
          <w:p>
            <w:r>
              <w:rPr>
                <w:b/>
                <w:sz w:val="16"/>
              </w:rPr>
              <w:t>Código</w:t>
            </w:r>
          </w:p>
        </w:tc>
        <w:tc>
          <w:tcPr>
            <w:tcW w:type="dxa" w:w="936"/>
          </w:tcPr>
          <w:p>
            <w:r>
              <w:rPr>
                <w:b/>
                <w:sz w:val="16"/>
              </w:rPr>
              <w:t>Sección</w:t>
            </w:r>
          </w:p>
        </w:tc>
        <w:tc>
          <w:tcPr>
            <w:tcW w:type="dxa" w:w="3168"/>
          </w:tcPr>
          <w:p>
            <w:r>
              <w:rPr>
                <w:b/>
                <w:sz w:val="16"/>
              </w:rPr>
              <w:t>Aporte principal en este laboratorio</w:t>
            </w:r>
          </w:p>
        </w:tc>
        <w:tc>
          <w:tcPr>
            <w:tcW w:type="dxa" w:w="1728"/>
          </w:tcPr>
          <w:p>
            <w:r>
              <w:rPr>
                <w:b/>
                <w:sz w:val="16"/>
              </w:rPr>
              <w:t>Porcentaje de aporte (%)</w:t>
            </w:r>
          </w:p>
        </w:tc>
      </w:tr>
      <w:tr>
        <w:tc>
          <w:tcPr>
            <w:tcW w:type="dxa" w:w="504"/>
          </w:tcPr>
          <w:p>
            <w:r>
              <w:t>1</w:t>
            </w:r>
          </w:p>
        </w:tc>
        <w:tc>
          <w:tcPr>
            <w:tcW w:type="dxa" w:w="1944"/>
          </w:tcPr>
          <w:p>
            <w:r>
              <w:t xml:space="preserve"> </w:t>
            </w:r>
          </w:p>
        </w:tc>
        <w:tc>
          <w:tcPr>
            <w:tcW w:type="dxa" w:w="1008"/>
          </w:tcPr>
          <w:p>
            <w:r>
              <w:t xml:space="preserve"> </w:t>
            </w:r>
          </w:p>
        </w:tc>
        <w:tc>
          <w:tcPr>
            <w:tcW w:type="dxa" w:w="936"/>
          </w:tcPr>
          <w:p>
            <w:r>
              <w:t xml:space="preserve"> </w:t>
            </w:r>
          </w:p>
        </w:tc>
        <w:tc>
          <w:tcPr>
            <w:tcW w:type="dxa" w:w="3168"/>
          </w:tcPr>
          <w:p>
            <w:r>
              <w:t xml:space="preserve"> </w:t>
            </w:r>
          </w:p>
        </w:tc>
        <w:tc>
          <w:tcPr>
            <w:tcW w:type="dxa" w:w="1728"/>
          </w:tcPr>
          <w:p>
            <w:r>
              <w:t>____ %</w:t>
            </w:r>
          </w:p>
        </w:tc>
      </w:tr>
      <w:tr>
        <w:tc>
          <w:tcPr>
            <w:tcW w:type="dxa" w:w="504"/>
          </w:tcPr>
          <w:p>
            <w:r>
              <w:t>2</w:t>
            </w:r>
          </w:p>
        </w:tc>
        <w:tc>
          <w:tcPr>
            <w:tcW w:type="dxa" w:w="1944"/>
          </w:tcPr>
          <w:p>
            <w:r>
              <w:t xml:space="preserve"> </w:t>
            </w:r>
          </w:p>
        </w:tc>
        <w:tc>
          <w:tcPr>
            <w:tcW w:type="dxa" w:w="1008"/>
          </w:tcPr>
          <w:p>
            <w:r>
              <w:t xml:space="preserve"> </w:t>
            </w:r>
          </w:p>
        </w:tc>
        <w:tc>
          <w:tcPr>
            <w:tcW w:type="dxa" w:w="936"/>
          </w:tcPr>
          <w:p>
            <w:r>
              <w:t xml:space="preserve"> </w:t>
            </w:r>
          </w:p>
        </w:tc>
        <w:tc>
          <w:tcPr>
            <w:tcW w:type="dxa" w:w="3168"/>
          </w:tcPr>
          <w:p>
            <w:r>
              <w:t xml:space="preserve"> </w:t>
            </w:r>
          </w:p>
        </w:tc>
        <w:tc>
          <w:tcPr>
            <w:tcW w:type="dxa" w:w="1728"/>
          </w:tcPr>
          <w:p>
            <w:r>
              <w:t>____ %</w:t>
            </w:r>
          </w:p>
        </w:tc>
      </w:tr>
      <w:tr>
        <w:tc>
          <w:tcPr>
            <w:tcW w:type="dxa" w:w="504"/>
          </w:tcPr>
          <w:p>
            <w:r>
              <w:t>3</w:t>
            </w:r>
          </w:p>
        </w:tc>
        <w:tc>
          <w:tcPr>
            <w:tcW w:type="dxa" w:w="1944"/>
          </w:tcPr>
          <w:p>
            <w:r>
              <w:t xml:space="preserve"> </w:t>
            </w:r>
          </w:p>
        </w:tc>
        <w:tc>
          <w:tcPr>
            <w:tcW w:type="dxa" w:w="1008"/>
          </w:tcPr>
          <w:p>
            <w:r>
              <w:t xml:space="preserve"> </w:t>
            </w:r>
          </w:p>
        </w:tc>
        <w:tc>
          <w:tcPr>
            <w:tcW w:type="dxa" w:w="936"/>
          </w:tcPr>
          <w:p>
            <w:r>
              <w:t xml:space="preserve"> </w:t>
            </w:r>
          </w:p>
        </w:tc>
        <w:tc>
          <w:tcPr>
            <w:tcW w:type="dxa" w:w="3168"/>
          </w:tcPr>
          <w:p>
            <w:r>
              <w:t xml:space="preserve"> </w:t>
            </w:r>
          </w:p>
        </w:tc>
        <w:tc>
          <w:tcPr>
            <w:tcW w:type="dxa" w:w="1728"/>
          </w:tcPr>
          <w:p>
            <w:r>
              <w:t>____ %</w:t>
            </w:r>
          </w:p>
        </w:tc>
      </w:tr>
      <w:tr>
        <w:tc>
          <w:tcPr>
            <w:tcW w:type="dxa" w:w="504"/>
          </w:tcPr>
          <w:p>
            <w:r>
              <w:t>4</w:t>
            </w:r>
          </w:p>
        </w:tc>
        <w:tc>
          <w:tcPr>
            <w:tcW w:type="dxa" w:w="1944"/>
          </w:tcPr>
          <w:p>
            <w:r>
              <w:t xml:space="preserve"> </w:t>
            </w:r>
          </w:p>
        </w:tc>
        <w:tc>
          <w:tcPr>
            <w:tcW w:type="dxa" w:w="1008"/>
          </w:tcPr>
          <w:p>
            <w:r>
              <w:t xml:space="preserve"> </w:t>
            </w:r>
          </w:p>
        </w:tc>
        <w:tc>
          <w:tcPr>
            <w:tcW w:type="dxa" w:w="936"/>
          </w:tcPr>
          <w:p>
            <w:r>
              <w:t xml:space="preserve"> </w:t>
            </w:r>
          </w:p>
        </w:tc>
        <w:tc>
          <w:tcPr>
            <w:tcW w:type="dxa" w:w="3168"/>
          </w:tcPr>
          <w:p>
            <w:r>
              <w:t xml:space="preserve"> </w:t>
            </w:r>
          </w:p>
        </w:tc>
        <w:tc>
          <w:tcPr>
            <w:tcW w:type="dxa" w:w="1728"/>
          </w:tcPr>
          <w:p>
            <w:r>
              <w:t>____ %</w:t>
            </w:r>
          </w:p>
        </w:tc>
      </w:tr>
      <w:tr>
        <w:tc>
          <w:tcPr>
            <w:tcW w:type="dxa" w:w="504"/>
          </w:tcPr>
          <w:p>
            <w:r>
              <w:t>5</w:t>
            </w:r>
          </w:p>
        </w:tc>
        <w:tc>
          <w:tcPr>
            <w:tcW w:type="dxa" w:w="1944"/>
          </w:tcPr>
          <w:p>
            <w:r>
              <w:t xml:space="preserve"> </w:t>
            </w:r>
          </w:p>
        </w:tc>
        <w:tc>
          <w:tcPr>
            <w:tcW w:type="dxa" w:w="1008"/>
          </w:tcPr>
          <w:p>
            <w:r>
              <w:t xml:space="preserve"> </w:t>
            </w:r>
          </w:p>
        </w:tc>
        <w:tc>
          <w:tcPr>
            <w:tcW w:type="dxa" w:w="936"/>
          </w:tcPr>
          <w:p>
            <w:r>
              <w:t xml:space="preserve"> </w:t>
            </w:r>
          </w:p>
        </w:tc>
        <w:tc>
          <w:tcPr>
            <w:tcW w:type="dxa" w:w="3168"/>
          </w:tcPr>
          <w:p>
            <w:r>
              <w:t xml:space="preserve"> </w:t>
            </w:r>
          </w:p>
        </w:tc>
        <w:tc>
          <w:tcPr>
            <w:tcW w:type="dxa" w:w="1728"/>
          </w:tcPr>
          <w:p>
            <w:r>
              <w:t>____ %</w:t>
            </w:r>
          </w:p>
        </w:tc>
      </w:tr>
      <w:tr>
        <w:tc>
          <w:tcPr>
            <w:tcW w:type="dxa" w:w="504"/>
          </w:tcPr>
          <w:p>
            <w:r>
              <w:t>6</w:t>
            </w:r>
          </w:p>
        </w:tc>
        <w:tc>
          <w:tcPr>
            <w:tcW w:type="dxa" w:w="1944"/>
          </w:tcPr>
          <w:p>
            <w:r>
              <w:t xml:space="preserve"> </w:t>
            </w:r>
          </w:p>
        </w:tc>
        <w:tc>
          <w:tcPr>
            <w:tcW w:type="dxa" w:w="1008"/>
          </w:tcPr>
          <w:p>
            <w:r>
              <w:t xml:space="preserve"> </w:t>
            </w:r>
          </w:p>
        </w:tc>
        <w:tc>
          <w:tcPr>
            <w:tcW w:type="dxa" w:w="936"/>
          </w:tcPr>
          <w:p>
            <w:r>
              <w:t xml:space="preserve"> </w:t>
            </w:r>
          </w:p>
        </w:tc>
        <w:tc>
          <w:tcPr>
            <w:tcW w:type="dxa" w:w="3168"/>
          </w:tcPr>
          <w:p>
            <w:r>
              <w:t xml:space="preserve"> </w:t>
            </w:r>
          </w:p>
        </w:tc>
        <w:tc>
          <w:tcPr>
            <w:tcW w:type="dxa" w:w="1728"/>
          </w:tcPr>
          <w:p>
            <w:r>
              <w:t>____ %</w:t>
            </w:r>
          </w:p>
        </w:tc>
      </w:tr>
    </w:tbl>
    <w:p w14:paraId="062F4D48" w14:textId="77777777" w:rsidR="00E15D0C" w:rsidRPr="001E0B74" w:rsidRDefault="00E15D0C">
      <w:pPr>
        <w:spacing w:after="200"/>
        <w:rPr>
          <w:rFonts w:ascii="Tahoma" w:hAnsi="Tahoma" w:cs="Tahoma"/>
          <w:sz w:val="22"/>
          <w:szCs w:val="22"/>
        </w:rPr>
      </w:pPr>
    </w:p>
    <w:p w14:paraId="5FB47E59" w14:textId="77777777" w:rsidR="00E15D0C" w:rsidRPr="001E0B74" w:rsidRDefault="00000000">
      <w:pPr>
        <w:keepNext/>
        <w:shd w:val="clear" w:color="auto" w:fill="2E5FA3"/>
        <w:spacing w:before="200" w:after="100"/>
        <w:ind w:left="120" w:right="120"/>
        <w:rPr>
          <w:rFonts w:ascii="Tahoma" w:hAnsi="Tahoma" w:cs="Tahoma"/>
          <w:sz w:val="22"/>
          <w:szCs w:val="22"/>
        </w:rPr>
      </w:pPr>
      <w:r w:rsidRPr="001E0B74">
        <w:rPr>
          <w:rFonts w:ascii="Tahoma" w:eastAsia="Tahoma" w:hAnsi="Tahoma" w:cs="Tahoma"/>
          <w:color w:val="FFFFFF"/>
          <w:sz w:val="28"/>
          <w:szCs w:val="28"/>
        </w:rPr>
        <w:t>I. Elemento de la Capacidad Terminal de las Semanas 3 y 4</w:t>
      </w:r>
    </w:p>
    <w:p w14:paraId="2A600934" w14:textId="77777777" w:rsidR="00E15D0C" w:rsidRPr="001E0B74" w:rsidRDefault="00E15D0C">
      <w:pPr>
        <w:keepNext/>
        <w:spacing w:line="60" w:lineRule="exact"/>
        <w:rPr>
          <w:rFonts w:ascii="Tahoma" w:hAnsi="Tahoma" w:cs="Tahoma"/>
          <w:sz w:val="22"/>
          <w:szCs w:val="22"/>
        </w:rPr>
      </w:pPr>
    </w:p>
    <w:p w14:paraId="414DE6CF" w14:textId="77777777" w:rsidR="00E15D0C" w:rsidRPr="001E0B74" w:rsidRDefault="00000000">
      <w:pPr>
        <w:spacing w:after="100"/>
        <w:rPr>
          <w:rFonts w:ascii="Tahoma" w:hAnsi="Tahoma" w:cs="Tahoma"/>
          <w:sz w:val="22"/>
          <w:szCs w:val="22"/>
        </w:rPr>
      </w:pPr>
      <w:r>
        <w:t>Aplica consultas SQL avanzadas con INNER JOIN, LEFT JOIN, GROUP BY y HAVING sobre la base de práctica MiniMarket. Interpreta el modelo ER y analiza 1FN, 2FN y 3FN, comunicando los hallazgos del equipo.</w:t>
      </w:r>
    </w:p>
    <w:p w14:paraId="649C61A6" w14:textId="77777777" w:rsidR="00E15D0C" w:rsidRPr="001E0B74" w:rsidRDefault="00E15D0C">
      <w:pPr>
        <w:keepNext/>
        <w:spacing w:line="60" w:lineRule="exact"/>
        <w:rPr>
          <w:rFonts w:ascii="Tahoma" w:hAnsi="Tahoma" w:cs="Tahoma"/>
          <w:sz w:val="22"/>
          <w:szCs w:val="22"/>
        </w:rPr>
      </w:pPr>
    </w:p>
    <w:p w14:paraId="5E5AFDF6" w14:textId="77777777" w:rsidR="00E15D0C" w:rsidRPr="001E0B74" w:rsidRDefault="00000000">
      <w:pPr>
        <w:keepNext/>
        <w:shd w:val="clear" w:color="auto" w:fill="2E5FA3"/>
        <w:spacing w:before="200" w:after="100"/>
        <w:ind w:left="120" w:right="120"/>
        <w:rPr>
          <w:rFonts w:ascii="Tahoma" w:hAnsi="Tahoma" w:cs="Tahoma"/>
          <w:sz w:val="22"/>
          <w:szCs w:val="22"/>
        </w:rPr>
      </w:pPr>
      <w:r w:rsidRPr="001E0B74">
        <w:rPr>
          <w:rFonts w:ascii="Tahoma" w:eastAsia="Tahoma" w:hAnsi="Tahoma" w:cs="Tahoma"/>
          <w:color w:val="FFFFFF"/>
          <w:sz w:val="28"/>
          <w:szCs w:val="28"/>
        </w:rPr>
        <w:t>II. Seguridad</w:t>
      </w:r>
    </w:p>
    <w:p w14:paraId="63CDAC58" w14:textId="77777777" w:rsidR="00E15D0C" w:rsidRPr="001E0B74" w:rsidRDefault="00E15D0C">
      <w:pPr>
        <w:keepNext/>
        <w:spacing w:line="60" w:lineRule="exact"/>
        <w:rPr>
          <w:rFonts w:ascii="Tahoma" w:hAnsi="Tahoma" w:cs="Tahoma"/>
          <w:sz w:val="22"/>
          <w:szCs w:val="22"/>
        </w:rPr>
      </w:pPr>
    </w:p>
    <w:p w14:paraId="64598DF9"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En este laboratorio está prohibida la manipulación del hardware, conexiones eléctricas o de red sin supervisión.</w:t>
      </w:r>
    </w:p>
    <w:p w14:paraId="5AA879C6"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Prohibida la ingesta de alimentos y bebidas dentro del laboratorio.</w:t>
      </w:r>
    </w:p>
    <w:p w14:paraId="0C54857D"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Ubicar maletines y mochilas en el lugar destinado para tal fin.</w:t>
      </w:r>
    </w:p>
    <w:p w14:paraId="2191B6BF"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Dejar la mesa de trabajo y la silla limpias y ordenadas al finalizar.</w:t>
      </w:r>
    </w:p>
    <w:p w14:paraId="6E1C88E9"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 xml:space="preserve">Todo el código se ejecuta únicamente en Google </w:t>
      </w:r>
      <w:proofErr w:type="spellStart"/>
      <w:r w:rsidRPr="001E0B74">
        <w:rPr>
          <w:rFonts w:ascii="Tahoma" w:eastAsia="Tahoma" w:hAnsi="Tahoma" w:cs="Tahoma"/>
          <w:sz w:val="24"/>
          <w:szCs w:val="24"/>
        </w:rPr>
        <w:t>Colab</w:t>
      </w:r>
      <w:proofErr w:type="spellEnd"/>
      <w:r w:rsidRPr="001E0B74">
        <w:rPr>
          <w:rFonts w:ascii="Tahoma" w:eastAsia="Tahoma" w:hAnsi="Tahoma" w:cs="Tahoma"/>
          <w:sz w:val="24"/>
          <w:szCs w:val="24"/>
        </w:rPr>
        <w:t xml:space="preserve"> mediante SQLite. No se requiere instalar software adicional.</w:t>
      </w:r>
    </w:p>
    <w:p w14:paraId="57BD5671" w14:textId="77777777" w:rsidR="00E15D0C" w:rsidRPr="001E0B74" w:rsidRDefault="00E15D0C">
      <w:pPr>
        <w:keepNext/>
        <w:spacing w:line="60" w:lineRule="exact"/>
        <w:rPr>
          <w:rFonts w:ascii="Tahoma" w:hAnsi="Tahoma" w:cs="Tahoma"/>
          <w:sz w:val="22"/>
          <w:szCs w:val="22"/>
        </w:rPr>
      </w:pPr>
    </w:p>
    <w:p w14:paraId="15AA1A60" w14:textId="77777777" w:rsidR="00E15D0C" w:rsidRPr="001E0B74" w:rsidRDefault="00000000">
      <w:pPr>
        <w:keepNext/>
        <w:shd w:val="clear" w:color="auto" w:fill="2E5FA3"/>
        <w:spacing w:before="200" w:after="100"/>
        <w:ind w:left="120" w:right="120"/>
        <w:rPr>
          <w:rFonts w:ascii="Tahoma" w:hAnsi="Tahoma" w:cs="Tahoma"/>
          <w:sz w:val="22"/>
          <w:szCs w:val="22"/>
        </w:rPr>
      </w:pPr>
      <w:r w:rsidRPr="001E0B74">
        <w:rPr>
          <w:rFonts w:ascii="Tahoma" w:eastAsia="Tahoma" w:hAnsi="Tahoma" w:cs="Tahoma"/>
          <w:color w:val="FFFFFF"/>
          <w:sz w:val="28"/>
          <w:szCs w:val="28"/>
        </w:rPr>
        <w:t>III. Fundamento Teórico</w:t>
      </w:r>
    </w:p>
    <w:p w14:paraId="39C288E0" w14:textId="77777777" w:rsidR="00E15D0C" w:rsidRPr="001E0B74" w:rsidRDefault="00E15D0C">
      <w:pPr>
        <w:keepNext/>
        <w:spacing w:line="60" w:lineRule="exact"/>
        <w:rPr>
          <w:rFonts w:ascii="Tahoma" w:hAnsi="Tahoma" w:cs="Tahoma"/>
          <w:sz w:val="22"/>
          <w:szCs w:val="22"/>
        </w:rPr>
      </w:pPr>
    </w:p>
    <w:p w14:paraId="7709D575"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Revisa el material de las semanas correspondientes antes de iniciar el laboratorio:</w:t>
      </w:r>
    </w:p>
    <w:p w14:paraId="4F4EF2C6"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 Semana 3 — Diapositivas: SQL Avanzado: INNER JOIN, LEFT JOIN, GROUP BY, HAVING, subconsultas básicas.</w:t>
      </w:r>
    </w:p>
    <w:p w14:paraId="22C466C8"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 Semana 4 — Diapositivas: Modelo Entidad-Relación, Cardinalidad y Normalización (1FN, 2FN, 3FN).</w:t>
      </w:r>
    </w:p>
    <w:p w14:paraId="63A7B9C1" w14:textId="77777777" w:rsidR="00E15D0C" w:rsidRPr="001E0B74" w:rsidRDefault="00E15D0C">
      <w:pPr>
        <w:keepNext/>
        <w:spacing w:line="60" w:lineRule="exact"/>
        <w:rPr>
          <w:rFonts w:ascii="Tahoma" w:hAnsi="Tahoma" w:cs="Tahoma"/>
          <w:sz w:val="22"/>
          <w:szCs w:val="22"/>
        </w:rPr>
      </w:pPr>
    </w:p>
    <w:p w14:paraId="348E1CAC" w14:textId="77777777" w:rsidR="00E15D0C" w:rsidRPr="001E0B74" w:rsidRDefault="00000000">
      <w:pPr>
        <w:spacing w:after="100"/>
        <w:rPr>
          <w:rFonts w:ascii="Tahoma" w:hAnsi="Tahoma" w:cs="Tahoma"/>
          <w:sz w:val="22"/>
          <w:szCs w:val="22"/>
        </w:rPr>
      </w:pPr>
      <w:r w:rsidRPr="001E0B74">
        <w:rPr>
          <w:rFonts w:ascii="Tahoma" w:eastAsia="Tahoma" w:hAnsi="Tahoma" w:cs="Tahoma"/>
          <w:color w:val="1F3864"/>
          <w:sz w:val="24"/>
          <w:szCs w:val="24"/>
        </w:rPr>
        <w:t xml:space="preserve">Conceptos clave: </w:t>
      </w:r>
      <w:r w:rsidRPr="001E0B74">
        <w:rPr>
          <w:rFonts w:ascii="Tahoma" w:eastAsia="Tahoma" w:hAnsi="Tahoma" w:cs="Tahoma"/>
          <w:sz w:val="24"/>
          <w:szCs w:val="24"/>
        </w:rPr>
        <w:t xml:space="preserve">INNER JOIN, LEFT JOIN, GROUP BY, HAVING, WHERE vs HAVING, clave primaria (PK), clave foránea (FK), cardinalidad </w:t>
      </w:r>
      <w:proofErr w:type="gramStart"/>
      <w:r w:rsidRPr="001E0B74">
        <w:rPr>
          <w:rFonts w:ascii="Tahoma" w:eastAsia="Tahoma" w:hAnsi="Tahoma" w:cs="Tahoma"/>
          <w:sz w:val="24"/>
          <w:szCs w:val="24"/>
        </w:rPr>
        <w:t>1:N</w:t>
      </w:r>
      <w:proofErr w:type="gramEnd"/>
      <w:r w:rsidRPr="001E0B74">
        <w:rPr>
          <w:rFonts w:ascii="Tahoma" w:eastAsia="Tahoma" w:hAnsi="Tahoma" w:cs="Tahoma"/>
          <w:sz w:val="24"/>
          <w:szCs w:val="24"/>
        </w:rPr>
        <w:t xml:space="preserve">, redundancia de datos, anomalías de actualización, 1FN, 2FN, 3FN, dependencia funcional, dependencia parcial, dependencia transitiva, modelo Entidad-Relación (ER), SQLite, pandas, </w:t>
      </w:r>
      <w:proofErr w:type="spellStart"/>
      <w:r w:rsidRPr="001E0B74">
        <w:rPr>
          <w:rFonts w:ascii="Tahoma" w:eastAsia="Tahoma" w:hAnsi="Tahoma" w:cs="Tahoma"/>
          <w:sz w:val="24"/>
          <w:szCs w:val="24"/>
        </w:rPr>
        <w:t>pd.read_sql_query</w:t>
      </w:r>
      <w:proofErr w:type="spellEnd"/>
      <w:r w:rsidRPr="001E0B74">
        <w:rPr>
          <w:rFonts w:ascii="Tahoma" w:eastAsia="Tahoma" w:hAnsi="Tahoma" w:cs="Tahoma"/>
          <w:sz w:val="24"/>
          <w:szCs w:val="24"/>
        </w:rPr>
        <w:t>.</w:t>
      </w:r>
    </w:p>
    <w:p w14:paraId="4AEEBA1E" w14:textId="77777777" w:rsidR="00E15D0C" w:rsidRPr="001E0B74" w:rsidRDefault="00E15D0C">
      <w:pPr>
        <w:keepNext/>
        <w:spacing w:line="60" w:lineRule="exact"/>
        <w:rPr>
          <w:rFonts w:ascii="Tahoma" w:hAnsi="Tahoma" w:cs="Tahoma"/>
          <w:sz w:val="22"/>
          <w:szCs w:val="22"/>
        </w:rPr>
      </w:pPr>
    </w:p>
    <w:p w14:paraId="4366DD40" w14:textId="77777777" w:rsidR="00E15D0C" w:rsidRPr="001E0B74" w:rsidRDefault="00000000">
      <w:pPr>
        <w:keepNext/>
        <w:shd w:val="clear" w:color="auto" w:fill="2E5FA3"/>
        <w:spacing w:before="200" w:after="100"/>
        <w:ind w:left="120" w:right="120"/>
        <w:rPr>
          <w:rFonts w:ascii="Tahoma" w:hAnsi="Tahoma" w:cs="Tahoma"/>
          <w:sz w:val="22"/>
          <w:szCs w:val="22"/>
        </w:rPr>
      </w:pPr>
      <w:r w:rsidRPr="001E0B74">
        <w:rPr>
          <w:rFonts w:ascii="Tahoma" w:eastAsia="Tahoma" w:hAnsi="Tahoma" w:cs="Tahoma"/>
          <w:color w:val="FFFFFF"/>
          <w:sz w:val="28"/>
          <w:szCs w:val="28"/>
        </w:rPr>
        <w:t>IV. Normas Empleadas</w:t>
      </w:r>
    </w:p>
    <w:p w14:paraId="5C42BD9C" w14:textId="77777777" w:rsidR="00E15D0C" w:rsidRPr="001E0B74" w:rsidRDefault="00E15D0C">
      <w:pPr>
        <w:keepNext/>
        <w:spacing w:line="60" w:lineRule="exact"/>
        <w:rPr>
          <w:rFonts w:ascii="Tahoma" w:hAnsi="Tahoma" w:cs="Tahoma"/>
          <w:sz w:val="22"/>
          <w:szCs w:val="22"/>
        </w:rPr>
      </w:pPr>
    </w:p>
    <w:p w14:paraId="0770EFF4"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No aplica norma técnica específica para este laboratorio.</w:t>
      </w:r>
    </w:p>
    <w:p w14:paraId="12B214CC" w14:textId="77777777" w:rsidR="00E15D0C" w:rsidRPr="001E0B74" w:rsidRDefault="00E15D0C">
      <w:pPr>
        <w:keepNext/>
        <w:spacing w:line="60" w:lineRule="exact"/>
        <w:rPr>
          <w:rFonts w:ascii="Tahoma" w:hAnsi="Tahoma" w:cs="Tahoma"/>
          <w:sz w:val="22"/>
          <w:szCs w:val="22"/>
        </w:rPr>
      </w:pPr>
    </w:p>
    <w:p w14:paraId="54D48F94" w14:textId="77777777" w:rsidR="00E15D0C" w:rsidRPr="001E0B74" w:rsidRDefault="00000000">
      <w:pPr>
        <w:keepNext/>
        <w:shd w:val="clear" w:color="auto" w:fill="2E5FA3"/>
        <w:spacing w:before="200" w:after="100"/>
        <w:ind w:left="120" w:right="120"/>
        <w:rPr>
          <w:rFonts w:ascii="Tahoma" w:hAnsi="Tahoma" w:cs="Tahoma"/>
          <w:sz w:val="22"/>
          <w:szCs w:val="22"/>
        </w:rPr>
      </w:pPr>
      <w:r w:rsidRPr="001E0B74">
        <w:rPr>
          <w:rFonts w:ascii="Tahoma" w:eastAsia="Tahoma" w:hAnsi="Tahoma" w:cs="Tahoma"/>
          <w:color w:val="FFFFFF"/>
          <w:sz w:val="28"/>
          <w:szCs w:val="28"/>
        </w:rPr>
        <w:t>V. Recursos</w:t>
      </w:r>
    </w:p>
    <w:p w14:paraId="799506D1" w14:textId="77777777" w:rsidR="00E15D0C" w:rsidRPr="001E0B74" w:rsidRDefault="00E15D0C">
      <w:pPr>
        <w:keepNext/>
        <w:spacing w:line="60" w:lineRule="exact"/>
        <w:rPr>
          <w:rFonts w:ascii="Tahoma" w:hAnsi="Tahoma" w:cs="Tahoma"/>
          <w:sz w:val="22"/>
          <w:szCs w:val="22"/>
        </w:rPr>
      </w:pPr>
    </w:p>
    <w:p w14:paraId="653368E6"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 Computadora con acceso a internet y navegador web.</w:t>
      </w:r>
    </w:p>
    <w:p w14:paraId="004C2BD5"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 xml:space="preserve">• Cuenta de Google para acceder a Google </w:t>
      </w:r>
      <w:proofErr w:type="spellStart"/>
      <w:r w:rsidRPr="001E0B74">
        <w:rPr>
          <w:rFonts w:ascii="Tahoma" w:eastAsia="Tahoma" w:hAnsi="Tahoma" w:cs="Tahoma"/>
          <w:sz w:val="24"/>
          <w:szCs w:val="24"/>
        </w:rPr>
        <w:t>Colab</w:t>
      </w:r>
      <w:proofErr w:type="spellEnd"/>
      <w:r w:rsidRPr="001E0B74">
        <w:rPr>
          <w:rFonts w:ascii="Tahoma" w:eastAsia="Tahoma" w:hAnsi="Tahoma" w:cs="Tahoma"/>
          <w:sz w:val="24"/>
          <w:szCs w:val="24"/>
        </w:rPr>
        <w:t>.</w:t>
      </w:r>
    </w:p>
    <w:p w14:paraId="053A298E" w14:textId="2A5F25D8" w:rsidR="00E15D0C" w:rsidRPr="001E0B74" w:rsidRDefault="00000000">
      <w:pPr>
        <w:spacing w:after="100"/>
        <w:rPr>
          <w:rFonts w:ascii="Tahoma" w:hAnsi="Tahoma" w:cs="Tahoma"/>
          <w:sz w:val="22"/>
          <w:szCs w:val="22"/>
        </w:rPr>
      </w:pPr>
      <w:r w:rsidRPr="001E0B74">
        <w:rPr>
          <w:rFonts w:ascii="Tahoma" w:eastAsia="Tahoma" w:hAnsi="Tahoma" w:cs="Tahoma"/>
          <w:sz w:val="24"/>
          <w:szCs w:val="24"/>
        </w:rPr>
        <w:lastRenderedPageBreak/>
        <w:t xml:space="preserve">• Base de datos: </w:t>
      </w:r>
      <w:proofErr w:type="spellStart"/>
      <w:r w:rsidRPr="001E0B74">
        <w:rPr>
          <w:rFonts w:ascii="Tahoma" w:eastAsia="Tahoma" w:hAnsi="Tahoma" w:cs="Tahoma"/>
          <w:sz w:val="24"/>
          <w:szCs w:val="24"/>
        </w:rPr>
        <w:t>minimarket_normalizacion.db</w:t>
      </w:r>
      <w:proofErr w:type="spellEnd"/>
      <w:r w:rsidRPr="001E0B74">
        <w:rPr>
          <w:rFonts w:ascii="Tahoma" w:eastAsia="Tahoma" w:hAnsi="Tahoma" w:cs="Tahoma"/>
          <w:sz w:val="24"/>
          <w:szCs w:val="24"/>
        </w:rPr>
        <w:t xml:space="preserve"> — se descarga automáticamente desde GitHub.</w:t>
      </w:r>
    </w:p>
    <w:p w14:paraId="2358CF48"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 xml:space="preserve">• Librerías: sqlite3 (estándar Python) y pandas (preinstalada en </w:t>
      </w:r>
      <w:proofErr w:type="spellStart"/>
      <w:r w:rsidRPr="001E0B74">
        <w:rPr>
          <w:rFonts w:ascii="Tahoma" w:eastAsia="Tahoma" w:hAnsi="Tahoma" w:cs="Tahoma"/>
          <w:sz w:val="24"/>
          <w:szCs w:val="24"/>
        </w:rPr>
        <w:t>Colab</w:t>
      </w:r>
      <w:proofErr w:type="spellEnd"/>
      <w:r w:rsidRPr="001E0B74">
        <w:rPr>
          <w:rFonts w:ascii="Tahoma" w:eastAsia="Tahoma" w:hAnsi="Tahoma" w:cs="Tahoma"/>
          <w:sz w:val="24"/>
          <w:szCs w:val="24"/>
        </w:rPr>
        <w:t>).</w:t>
      </w:r>
    </w:p>
    <w:p w14:paraId="2114C2D4"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 URL de la base de datos: https://raw.githubusercontent.com/Rociosayan/Repo_FDG_2026-2/main/semana04/laboratorio_calificado_2/datos/minimarket_normalizacion.db</w:t>
      </w:r>
    </w:p>
    <w:p w14:paraId="3482FF1E" w14:textId="77777777" w:rsidR="00E15D0C" w:rsidRPr="001E0B74" w:rsidRDefault="00E15D0C">
      <w:pPr>
        <w:keepNext/>
        <w:spacing w:line="60" w:lineRule="exact"/>
        <w:rPr>
          <w:rFonts w:ascii="Tahoma" w:hAnsi="Tahoma" w:cs="Tahoma"/>
          <w:sz w:val="22"/>
          <w:szCs w:val="22"/>
        </w:rPr>
      </w:pPr>
    </w:p>
    <w:p w14:paraId="2081F7A8" w14:textId="77777777" w:rsidR="00E15D0C" w:rsidRPr="001E0B74" w:rsidRDefault="00000000">
      <w:pPr>
        <w:keepNext/>
        <w:shd w:val="clear" w:color="auto" w:fill="2E5FA3"/>
        <w:spacing w:before="200" w:after="100"/>
        <w:ind w:left="120" w:right="120"/>
        <w:rPr>
          <w:rFonts w:ascii="Tahoma" w:hAnsi="Tahoma" w:cs="Tahoma"/>
          <w:sz w:val="22"/>
          <w:szCs w:val="22"/>
        </w:rPr>
      </w:pPr>
      <w:r w:rsidRPr="001E0B74">
        <w:rPr>
          <w:rFonts w:ascii="Tahoma" w:eastAsia="Tahoma" w:hAnsi="Tahoma" w:cs="Tahoma"/>
          <w:color w:val="FFFFFF"/>
          <w:sz w:val="28"/>
          <w:szCs w:val="28"/>
        </w:rPr>
        <w:t>VI. Metodología para el Desarrollo de la Tarea</w:t>
      </w:r>
    </w:p>
    <w:p w14:paraId="3506AA62" w14:textId="77777777" w:rsidR="00E15D0C" w:rsidRPr="001E0B74" w:rsidRDefault="00E15D0C">
      <w:pPr>
        <w:keepNext/>
        <w:spacing w:line="60" w:lineRule="exact"/>
        <w:rPr>
          <w:rFonts w:ascii="Tahoma" w:hAnsi="Tahoma" w:cs="Tahoma"/>
          <w:sz w:val="22"/>
          <w:szCs w:val="22"/>
        </w:rPr>
      </w:pPr>
    </w:p>
    <w:p w14:paraId="5BC3323A" w14:textId="77777777" w:rsidR="00E15D0C" w:rsidRPr="001E0B74" w:rsidRDefault="00000000">
      <w:pPr>
        <w:spacing w:after="100"/>
        <w:rPr>
          <w:rFonts w:ascii="Tahoma" w:hAnsi="Tahoma" w:cs="Tahoma"/>
          <w:sz w:val="22"/>
          <w:szCs w:val="22"/>
        </w:rPr>
      </w:pPr>
      <w:r>
        <w:t>El laboratorio se desarrolla en equipos en un tiempo estimado de 2 horas.</w:t>
      </w:r>
    </w:p>
    <w:p w14:paraId="6A6ABB3D" w14:textId="77777777" w:rsidR="00E15D0C" w:rsidRPr="001E0B74" w:rsidRDefault="00000000">
      <w:pPr>
        <w:spacing w:after="100"/>
        <w:rPr>
          <w:rFonts w:ascii="Tahoma" w:hAnsi="Tahoma" w:cs="Tahoma"/>
          <w:sz w:val="22"/>
          <w:szCs w:val="22"/>
        </w:rPr>
      </w:pPr>
      <w:r>
        <w:t>Respondan con sus propias palabras y relaciona los resultados con el caso.</w:t>
      </w:r>
    </w:p>
    <w:p w14:paraId="1B9E055A" w14:textId="77777777" w:rsidR="00E15D0C" w:rsidRPr="001E0B74" w:rsidRDefault="00000000">
      <w:pPr>
        <w:spacing w:after="100"/>
        <w:rPr>
          <w:rFonts w:ascii="Tahoma" w:hAnsi="Tahoma" w:cs="Tahoma"/>
          <w:sz w:val="22"/>
          <w:szCs w:val="22"/>
        </w:rPr>
      </w:pPr>
      <w:r>
        <w:t>Entregable: enlace del notebook Colab o GitHub del equipo con código ejecutado, resultados visibles y respuestas completas.</w:t>
      </w:r>
    </w:p>
    <w:p w14:paraId="184020A5" w14:textId="77777777" w:rsidR="00E15D0C" w:rsidRPr="001E0B74" w:rsidRDefault="00000000">
      <w:pPr>
        <w:spacing w:after="100"/>
        <w:rPr>
          <w:rFonts w:ascii="Tahoma" w:hAnsi="Tahoma" w:cs="Tahoma"/>
          <w:sz w:val="22"/>
          <w:szCs w:val="22"/>
        </w:rPr>
      </w:pPr>
      <w:r>
        <w:t>Suban el enlace del Colab o GitHub del equipo en la entrega habilitada en Canvas.</w:t>
      </w:r>
    </w:p>
    <w:p w14:paraId="6F311056" w14:textId="77777777" w:rsidR="00E15D0C" w:rsidRPr="001E0B74" w:rsidRDefault="00E15D0C">
      <w:pPr>
        <w:keepNext/>
        <w:spacing w:line="60" w:lineRule="exact"/>
        <w:rPr>
          <w:rFonts w:ascii="Tahoma" w:hAnsi="Tahoma" w:cs="Tahoma"/>
          <w:sz w:val="22"/>
          <w:szCs w:val="22"/>
        </w:rPr>
      </w:pPr>
    </w:p>
    <w:p w14:paraId="484CAE80" w14:textId="77777777" w:rsidR="00E15D0C" w:rsidRPr="001E0B74" w:rsidRDefault="00000000">
      <w:pPr>
        <w:keepNext/>
        <w:shd w:val="clear" w:color="auto" w:fill="2E5FA3"/>
        <w:spacing w:before="200" w:after="100"/>
        <w:ind w:left="120" w:right="120"/>
        <w:rPr>
          <w:rFonts w:ascii="Tahoma" w:hAnsi="Tahoma" w:cs="Tahoma"/>
          <w:sz w:val="22"/>
          <w:szCs w:val="22"/>
        </w:rPr>
      </w:pPr>
      <w:r w:rsidRPr="001E0B74">
        <w:rPr>
          <w:rFonts w:ascii="Tahoma" w:eastAsia="Tahoma" w:hAnsi="Tahoma" w:cs="Tahoma"/>
          <w:color w:val="FFFFFF"/>
          <w:sz w:val="28"/>
          <w:szCs w:val="28"/>
        </w:rPr>
        <w:t>VII. Procedimiento</w:t>
      </w:r>
    </w:p>
    <w:p w14:paraId="40CF36B2" w14:textId="77777777" w:rsidR="00E15D0C" w:rsidRPr="001E0B74" w:rsidRDefault="00E15D0C">
      <w:pPr>
        <w:keepNext/>
        <w:spacing w:line="60" w:lineRule="exact"/>
        <w:rPr>
          <w:rFonts w:ascii="Tahoma" w:hAnsi="Tahoma" w:cs="Tahoma"/>
          <w:sz w:val="22"/>
          <w:szCs w:val="22"/>
        </w:rPr>
      </w:pPr>
    </w:p>
    <w:p w14:paraId="68722E77" w14:textId="77777777" w:rsidR="00E15D0C" w:rsidRPr="001E0B74" w:rsidRDefault="00000000">
      <w:pPr>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 xml:space="preserve">Caso de Negocio: </w:t>
      </w:r>
      <w:proofErr w:type="spellStart"/>
      <w:r w:rsidRPr="001E0B74">
        <w:rPr>
          <w:rFonts w:ascii="Tahoma" w:eastAsia="Tahoma" w:hAnsi="Tahoma" w:cs="Tahoma"/>
          <w:color w:val="1F3864"/>
          <w:sz w:val="24"/>
          <w:szCs w:val="24"/>
        </w:rPr>
        <w:t>MiniMarket</w:t>
      </w:r>
      <w:proofErr w:type="spellEnd"/>
      <w:r w:rsidRPr="001E0B74">
        <w:rPr>
          <w:rFonts w:ascii="Tahoma" w:eastAsia="Tahoma" w:hAnsi="Tahoma" w:cs="Tahoma"/>
          <w:color w:val="1F3864"/>
          <w:sz w:val="24"/>
          <w:szCs w:val="24"/>
        </w:rPr>
        <w:t xml:space="preserve"> Normalizado</w:t>
      </w:r>
    </w:p>
    <w:p w14:paraId="7F6D8955"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65E5653C" w14:textId="77777777">
        <w:trPr>
          <w:cantSplit/>
        </w:trPr>
        <w:tc>
          <w:tcPr>
            <w:tcW w:w="0" w:type="auto"/>
            <w:tcBorders>
              <w:top w:val="single" w:sz="6" w:space="0" w:color="2E5FA3"/>
              <w:left w:val="single" w:sz="6" w:space="0" w:color="2E5FA3"/>
              <w:bottom w:val="single" w:sz="6" w:space="0" w:color="2E5FA3"/>
              <w:right w:val="single" w:sz="6" w:space="0" w:color="2E5FA3"/>
            </w:tcBorders>
            <w:shd w:val="clear" w:color="auto" w:fill="EBF3FB"/>
            <w:tcMar>
              <w:top w:w="100" w:type="dxa"/>
              <w:left w:w="200" w:type="dxa"/>
              <w:bottom w:w="100" w:type="dxa"/>
              <w:right w:w="160" w:type="dxa"/>
            </w:tcMar>
          </w:tcPr>
          <w:p w14:paraId="283A769E" w14:textId="77777777" w:rsidR="000142A1" w:rsidRDefault="00000000">
            <w:r>
              <w:t>Eres analista de datos de un MiniMarket simulado. La base conserva ventas_original y tablas separadas de clientes, productos, categorías, locales y ventas. Interpreta el modelo ER, ejecuta consultas SQL avanzadas y analiza las formas normales. Explica qué significa cada resultado y cómo orienta una decisión del caso.</w:t>
            </w:r>
          </w:p>
        </w:tc>
      </w:tr>
    </w:tbl>
    <w:p w14:paraId="2C69A6D5" w14:textId="77777777" w:rsidR="00E15D0C" w:rsidRPr="001E0B74" w:rsidRDefault="00E15D0C">
      <w:pPr>
        <w:keepNext/>
        <w:spacing w:line="60" w:lineRule="exact"/>
        <w:rPr>
          <w:rFonts w:ascii="Tahoma" w:hAnsi="Tahoma" w:cs="Tahoma"/>
          <w:sz w:val="22"/>
          <w:szCs w:val="22"/>
        </w:rPr>
      </w:pPr>
    </w:p>
    <w:p w14:paraId="6C3212C4"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Actividad 1: Revisión de Conceptos</w:t>
      </w:r>
    </w:p>
    <w:p w14:paraId="5806DDCA" w14:textId="77777777" w:rsidR="00E15D0C" w:rsidRPr="001E0B74" w:rsidRDefault="00E15D0C">
      <w:pPr>
        <w:keepNext/>
        <w:spacing w:line="60" w:lineRule="exact"/>
        <w:rPr>
          <w:rFonts w:ascii="Tahoma" w:hAnsi="Tahoma" w:cs="Tahoma"/>
          <w:sz w:val="22"/>
          <w:szCs w:val="22"/>
        </w:rPr>
      </w:pPr>
    </w:p>
    <w:p w14:paraId="1A778080"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 xml:space="preserve">Completa la siguiente tabla con tus propias palabras. No copies textualmente del material. Usa el caso </w:t>
      </w:r>
      <w:proofErr w:type="spellStart"/>
      <w:r w:rsidRPr="001E0B74">
        <w:rPr>
          <w:rFonts w:ascii="Tahoma" w:eastAsia="Tahoma" w:hAnsi="Tahoma" w:cs="Tahoma"/>
          <w:sz w:val="24"/>
          <w:szCs w:val="24"/>
        </w:rPr>
        <w:t>MiniMarket</w:t>
      </w:r>
      <w:proofErr w:type="spellEnd"/>
      <w:r w:rsidRPr="001E0B74">
        <w:rPr>
          <w:rFonts w:ascii="Tahoma" w:eastAsia="Tahoma" w:hAnsi="Tahoma" w:cs="Tahoma"/>
          <w:sz w:val="24"/>
          <w:szCs w:val="24"/>
        </w:rPr>
        <w:t xml:space="preserve"> para los ejemplos.</w:t>
      </w:r>
    </w:p>
    <w:p w14:paraId="75897A79"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
        <w:gridCol w:w="2092"/>
        <w:gridCol w:w="3601"/>
        <w:gridCol w:w="3602"/>
      </w:tblGrid>
      <w:tr w:rsidR="00E15D0C" w:rsidRPr="001E0B74" w14:paraId="21570810" w14:textId="77777777">
        <w:trPr>
          <w:cantSplit/>
          <w:tblHeader/>
        </w:trPr>
        <w:tc>
          <w:tcPr>
            <w:tcW w:w="4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362C7B34" w14:textId="77777777" w:rsidR="00E15D0C" w:rsidRPr="001E0B74" w:rsidRDefault="00000000">
            <w:pPr>
              <w:spacing w:after="40"/>
              <w:jc w:val="center"/>
              <w:rPr>
                <w:rFonts w:ascii="Tahoma" w:hAnsi="Tahoma" w:cs="Tahoma"/>
                <w:sz w:val="22"/>
                <w:szCs w:val="22"/>
              </w:rPr>
            </w:pPr>
            <w:proofErr w:type="spellStart"/>
            <w:r w:rsidRPr="001E0B74">
              <w:rPr>
                <w:rFonts w:ascii="Tahoma" w:eastAsia="Tahoma" w:hAnsi="Tahoma" w:cs="Tahoma"/>
                <w:color w:val="FFFFFF"/>
                <w:sz w:val="22"/>
                <w:szCs w:val="22"/>
              </w:rPr>
              <w:t>N°</w:t>
            </w:r>
            <w:proofErr w:type="spellEnd"/>
          </w:p>
        </w:tc>
        <w:tc>
          <w:tcPr>
            <w:tcW w:w="21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637F4E7C"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Concepto</w:t>
            </w:r>
          </w:p>
        </w:tc>
        <w:tc>
          <w:tcPr>
            <w:tcW w:w="3623"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25F2C7A9"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Definición con tus palabras</w:t>
            </w:r>
          </w:p>
        </w:tc>
        <w:tc>
          <w:tcPr>
            <w:tcW w:w="3623"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6DE26559"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 xml:space="preserve">Ejemplo del </w:t>
            </w:r>
            <w:proofErr w:type="spellStart"/>
            <w:r w:rsidRPr="001E0B74">
              <w:rPr>
                <w:rFonts w:ascii="Tahoma" w:eastAsia="Tahoma" w:hAnsi="Tahoma" w:cs="Tahoma"/>
                <w:color w:val="FFFFFF"/>
                <w:sz w:val="22"/>
                <w:szCs w:val="22"/>
              </w:rPr>
              <w:t>minimarket</w:t>
            </w:r>
            <w:proofErr w:type="spellEnd"/>
          </w:p>
        </w:tc>
      </w:tr>
      <w:tr w:rsidR="00E15D0C" w:rsidRPr="001E0B74" w14:paraId="14A20DEC" w14:textId="7777777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22DD03B0"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1</w:t>
            </w:r>
          </w:p>
        </w:tc>
        <w:tc>
          <w:tcPr>
            <w:tcW w:w="21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13E3416B"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INNER JOIN</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0516E7B"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F081889" w14:textId="77777777" w:rsidR="00E15D0C" w:rsidRPr="001E0B74" w:rsidRDefault="00E15D0C">
            <w:pPr>
              <w:spacing w:after="160"/>
              <w:rPr>
                <w:rFonts w:ascii="Tahoma" w:hAnsi="Tahoma" w:cs="Tahoma"/>
                <w:sz w:val="22"/>
                <w:szCs w:val="22"/>
              </w:rPr>
            </w:pPr>
          </w:p>
        </w:tc>
      </w:tr>
      <w:tr w:rsidR="00E15D0C" w:rsidRPr="001E0B74" w14:paraId="67F37505" w14:textId="7777777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7FCDB85"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A7E4D6B"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LEFT JOIN</w:t>
            </w: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4A6CBC04"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4875BD7E" w14:textId="77777777" w:rsidR="00E15D0C" w:rsidRPr="001E0B74" w:rsidRDefault="00E15D0C">
            <w:pPr>
              <w:spacing w:after="160"/>
              <w:rPr>
                <w:rFonts w:ascii="Tahoma" w:hAnsi="Tahoma" w:cs="Tahoma"/>
                <w:sz w:val="22"/>
                <w:szCs w:val="22"/>
              </w:rPr>
            </w:pPr>
          </w:p>
        </w:tc>
      </w:tr>
      <w:tr w:rsidR="00E15D0C" w:rsidRPr="001E0B74" w14:paraId="0A371B2A" w14:textId="7777777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01DD3064"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3</w:t>
            </w:r>
          </w:p>
        </w:tc>
        <w:tc>
          <w:tcPr>
            <w:tcW w:w="21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1D960B33"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GROUP BY</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0387714"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13CF2B0" w14:textId="77777777" w:rsidR="00E15D0C" w:rsidRPr="001E0B74" w:rsidRDefault="00E15D0C">
            <w:pPr>
              <w:spacing w:after="160"/>
              <w:rPr>
                <w:rFonts w:ascii="Tahoma" w:hAnsi="Tahoma" w:cs="Tahoma"/>
                <w:sz w:val="22"/>
                <w:szCs w:val="22"/>
              </w:rPr>
            </w:pPr>
          </w:p>
        </w:tc>
      </w:tr>
      <w:tr w:rsidR="00E15D0C" w:rsidRPr="001E0B74" w14:paraId="7F8CFDEC" w14:textId="7777777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F19C9D5"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B60FDB2"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HAVING</w:t>
            </w: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72F15F51"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30E29579" w14:textId="77777777" w:rsidR="00E15D0C" w:rsidRPr="001E0B74" w:rsidRDefault="00E15D0C">
            <w:pPr>
              <w:spacing w:after="160"/>
              <w:rPr>
                <w:rFonts w:ascii="Tahoma" w:hAnsi="Tahoma" w:cs="Tahoma"/>
                <w:sz w:val="22"/>
                <w:szCs w:val="22"/>
              </w:rPr>
            </w:pPr>
          </w:p>
        </w:tc>
      </w:tr>
      <w:tr w:rsidR="00E15D0C" w:rsidRPr="001E0B74" w14:paraId="74D260D0" w14:textId="7777777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5EF64510"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5</w:t>
            </w:r>
          </w:p>
        </w:tc>
        <w:tc>
          <w:tcPr>
            <w:tcW w:w="21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28C45A3E"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Diferencia entre WHERE y HAVING</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FC6D7CA"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A511D00" w14:textId="77777777" w:rsidR="00E15D0C" w:rsidRPr="001E0B74" w:rsidRDefault="00E15D0C">
            <w:pPr>
              <w:spacing w:after="160"/>
              <w:rPr>
                <w:rFonts w:ascii="Tahoma" w:hAnsi="Tahoma" w:cs="Tahoma"/>
                <w:sz w:val="22"/>
                <w:szCs w:val="22"/>
              </w:rPr>
            </w:pPr>
          </w:p>
        </w:tc>
      </w:tr>
      <w:tr w:rsidR="00E15D0C" w:rsidRPr="001E0B74" w14:paraId="2A5C9BC7" w14:textId="7777777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5D90745"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6</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1F8B7B6"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Clave Primaria (PK)</w:t>
            </w: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2DAC8C32"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4F8B3427" w14:textId="77777777" w:rsidR="00E15D0C" w:rsidRPr="001E0B74" w:rsidRDefault="00E15D0C">
            <w:pPr>
              <w:spacing w:after="160"/>
              <w:rPr>
                <w:rFonts w:ascii="Tahoma" w:hAnsi="Tahoma" w:cs="Tahoma"/>
                <w:sz w:val="22"/>
                <w:szCs w:val="22"/>
              </w:rPr>
            </w:pPr>
          </w:p>
        </w:tc>
      </w:tr>
      <w:tr w:rsidR="00E15D0C" w:rsidRPr="001E0B74" w14:paraId="515A6CA7" w14:textId="7777777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3DD0F271"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7</w:t>
            </w:r>
          </w:p>
        </w:tc>
        <w:tc>
          <w:tcPr>
            <w:tcW w:w="21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13F1A807"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Clave Foránea (FK)</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8C7D941"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5E65BBE" w14:textId="77777777" w:rsidR="00E15D0C" w:rsidRPr="001E0B74" w:rsidRDefault="00E15D0C">
            <w:pPr>
              <w:spacing w:after="160"/>
              <w:rPr>
                <w:rFonts w:ascii="Tahoma" w:hAnsi="Tahoma" w:cs="Tahoma"/>
                <w:sz w:val="22"/>
                <w:szCs w:val="22"/>
              </w:rPr>
            </w:pPr>
          </w:p>
        </w:tc>
      </w:tr>
      <w:tr w:rsidR="00E15D0C" w:rsidRPr="001E0B74" w14:paraId="68A27D21" w14:textId="7777777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5071A56"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8</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C8A1CA6"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Primera Forma Normal (1FN)</w:t>
            </w: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6979EA1D"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5174443" w14:textId="77777777" w:rsidR="00E15D0C" w:rsidRPr="001E0B74" w:rsidRDefault="00E15D0C">
            <w:pPr>
              <w:spacing w:after="160"/>
              <w:rPr>
                <w:rFonts w:ascii="Tahoma" w:hAnsi="Tahoma" w:cs="Tahoma"/>
                <w:sz w:val="22"/>
                <w:szCs w:val="22"/>
              </w:rPr>
            </w:pPr>
          </w:p>
        </w:tc>
      </w:tr>
      <w:tr w:rsidR="00E15D0C" w:rsidRPr="001E0B74" w14:paraId="28B7263D" w14:textId="7777777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3CA73D12"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9</w:t>
            </w:r>
          </w:p>
        </w:tc>
        <w:tc>
          <w:tcPr>
            <w:tcW w:w="21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76DEAC75"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Segunda Forma Normal (2FN)</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78B0B4C"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C3D5A20" w14:textId="77777777" w:rsidR="00E15D0C" w:rsidRPr="001E0B74" w:rsidRDefault="00E15D0C">
            <w:pPr>
              <w:spacing w:after="160"/>
              <w:rPr>
                <w:rFonts w:ascii="Tahoma" w:hAnsi="Tahoma" w:cs="Tahoma"/>
                <w:sz w:val="22"/>
                <w:szCs w:val="22"/>
              </w:rPr>
            </w:pPr>
          </w:p>
        </w:tc>
      </w:tr>
      <w:tr w:rsidR="00E15D0C" w:rsidRPr="001E0B74" w14:paraId="0EC39CA5" w14:textId="7777777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542B6DF"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lastRenderedPageBreak/>
              <w:t>10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B6E5224"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Tercera Forma Normal (3FN)</w:t>
            </w: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125213B6"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71CADE6B" w14:textId="77777777" w:rsidR="00E15D0C" w:rsidRPr="001E0B74" w:rsidRDefault="00E15D0C">
            <w:pPr>
              <w:spacing w:after="160"/>
              <w:rPr>
                <w:rFonts w:ascii="Tahoma" w:hAnsi="Tahoma" w:cs="Tahoma"/>
                <w:sz w:val="22"/>
                <w:szCs w:val="22"/>
              </w:rPr>
            </w:pPr>
          </w:p>
        </w:tc>
      </w:tr>
    </w:tbl>
    <w:p w14:paraId="015D1D78" w14:textId="77777777" w:rsidR="00E15D0C" w:rsidRPr="001E0B74" w:rsidRDefault="00E15D0C">
      <w:pPr>
        <w:keepNext/>
        <w:spacing w:line="60" w:lineRule="exact"/>
        <w:rPr>
          <w:rFonts w:ascii="Tahoma" w:hAnsi="Tahoma" w:cs="Tahoma"/>
          <w:sz w:val="22"/>
          <w:szCs w:val="22"/>
        </w:rPr>
      </w:pPr>
    </w:p>
    <w:p w14:paraId="6C40288F"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Actividad 2: Interpreta el modelo ER y explora la base de datos</w:t>
      </w:r>
    </w:p>
    <w:p w14:paraId="7460D6FB" w14:textId="77777777" w:rsidR="00E15D0C" w:rsidRPr="001E0B74" w:rsidRDefault="00E15D0C">
      <w:pPr>
        <w:keepNext/>
        <w:spacing w:line="60" w:lineRule="exact"/>
        <w:rPr>
          <w:rFonts w:ascii="Tahoma" w:hAnsi="Tahoma" w:cs="Tahoma"/>
          <w:sz w:val="22"/>
          <w:szCs w:val="22"/>
        </w:rPr>
      </w:pPr>
    </w:p>
    <w:p w14:paraId="42244941" w14:textId="77777777" w:rsidR="002616FB" w:rsidRPr="002616FB" w:rsidRDefault="002616FB" w:rsidP="002616FB">
      <w:pPr>
        <w:spacing w:before="120" w:after="100"/>
        <w:rPr>
          <w:rFonts w:ascii="Tahoma" w:eastAsia="Tahoma" w:hAnsi="Tahoma" w:cs="Tahoma"/>
          <w:sz w:val="24"/>
          <w:szCs w:val="24"/>
        </w:rPr>
      </w:pPr>
      <w:r w:rsidRPr="002616FB">
        <w:rPr>
          <w:rFonts w:ascii="Tahoma" w:eastAsia="Tahoma" w:hAnsi="Tahoma" w:cs="Tahoma"/>
          <w:sz w:val="24"/>
          <w:szCs w:val="24"/>
        </w:rPr>
        <w:t>Antes de responder las consultas de negocio, interpreta cómo está organizada la base. Ejecuta cada celda en orden y analiza el modelo ER proporcionado.</w:t>
      </w:r>
    </w:p>
    <w:p w14:paraId="051B1603" w14:textId="77777777" w:rsidR="002616FB" w:rsidRPr="002616FB" w:rsidRDefault="002616FB" w:rsidP="002616FB">
      <w:pPr>
        <w:spacing w:before="120" w:after="100"/>
        <w:rPr>
          <w:rFonts w:ascii="Tahoma" w:eastAsia="Tahoma" w:hAnsi="Tahoma" w:cs="Tahoma"/>
          <w:sz w:val="24"/>
          <w:szCs w:val="24"/>
        </w:rPr>
      </w:pPr>
      <w:r w:rsidRPr="002616FB">
        <w:rPr>
          <w:rFonts w:ascii="Tahoma" w:eastAsia="Tahoma" w:hAnsi="Tahoma" w:cs="Tahoma"/>
          <w:sz w:val="24"/>
          <w:szCs w:val="24"/>
        </w:rPr>
        <w:t>Esta actividad busca que interpretes el diseño relacional y expliques cómo la separación de entidades reduce redundancia problemática y anomalías.</w:t>
      </w:r>
    </w:p>
    <w:p w14:paraId="7B282AEE" w14:textId="77777777" w:rsidR="002616FB" w:rsidRPr="002616FB" w:rsidRDefault="002616FB" w:rsidP="002616FB">
      <w:pPr>
        <w:keepNext/>
        <w:spacing w:line="60" w:lineRule="exact"/>
        <w:rPr>
          <w:rFonts w:ascii="Tahoma" w:eastAsia="Tahoma" w:hAnsi="Tahoma" w:cs="Tahoma"/>
          <w:sz w:val="24"/>
          <w:szCs w:val="24"/>
        </w:rPr>
      </w:pPr>
    </w:p>
    <w:p w14:paraId="4F03F55B" w14:textId="77777777" w:rsidR="002616FB" w:rsidRPr="002616FB" w:rsidRDefault="002616FB" w:rsidP="002616FB">
      <w:pPr>
        <w:spacing w:before="120" w:after="100"/>
        <w:rPr>
          <w:rFonts w:ascii="Tahoma" w:eastAsia="Tahoma" w:hAnsi="Tahoma" w:cs="Tahoma"/>
          <w:sz w:val="24"/>
          <w:szCs w:val="24"/>
        </w:rPr>
      </w:pPr>
      <w:r w:rsidRPr="002616FB">
        <w:rPr>
          <w:rFonts w:ascii="Segoe UI Emoji" w:eastAsia="Tahoma" w:hAnsi="Segoe UI Emoji" w:cs="Segoe UI Emoji"/>
          <w:sz w:val="24"/>
          <w:szCs w:val="24"/>
        </w:rPr>
        <w:t>🔎</w:t>
      </w:r>
      <w:r w:rsidRPr="002616FB">
        <w:rPr>
          <w:rFonts w:ascii="Tahoma" w:eastAsia="Tahoma" w:hAnsi="Tahoma" w:cs="Tahoma"/>
          <w:sz w:val="24"/>
          <w:szCs w:val="24"/>
        </w:rPr>
        <w:t xml:space="preserve"> Pregunta de interpretación</w:t>
      </w:r>
    </w:p>
    <w:p w14:paraId="65E87880" w14:textId="77777777" w:rsidR="002616FB" w:rsidRPr="002616FB" w:rsidRDefault="002616FB" w:rsidP="002616FB">
      <w:pPr>
        <w:keepNext/>
        <w:spacing w:line="60" w:lineRule="exact"/>
        <w:rPr>
          <w:rFonts w:ascii="Tahoma" w:eastAsia="Tahoma" w:hAnsi="Tahoma" w:cs="Tahoma"/>
          <w:sz w:val="24"/>
          <w:szCs w:val="24"/>
        </w:rPr>
      </w:pPr>
    </w:p>
    <w:p w14:paraId="2263BB8A" w14:textId="77777777" w:rsidR="002616FB" w:rsidRPr="002616FB" w:rsidRDefault="002616FB" w:rsidP="002616FB">
      <w:pPr>
        <w:keepNext/>
        <w:spacing w:before="120" w:after="100"/>
        <w:rPr>
          <w:rFonts w:ascii="Tahoma" w:eastAsia="Tahoma" w:hAnsi="Tahoma" w:cs="Tahoma"/>
          <w:sz w:val="24"/>
          <w:szCs w:val="24"/>
        </w:rPr>
      </w:pPr>
      <w:r w:rsidRPr="002616FB">
        <w:rPr>
          <w:rFonts w:ascii="Tahoma" w:eastAsia="Tahoma" w:hAnsi="Tahoma" w:cs="Tahoma"/>
          <w:sz w:val="24"/>
          <w:szCs w:val="24"/>
        </w:rPr>
        <w:t xml:space="preserve">Interpreta el modelo ER del </w:t>
      </w:r>
      <w:proofErr w:type="spellStart"/>
      <w:r w:rsidRPr="002616FB">
        <w:rPr>
          <w:rFonts w:ascii="Tahoma" w:eastAsia="Tahoma" w:hAnsi="Tahoma" w:cs="Tahoma"/>
          <w:sz w:val="24"/>
          <w:szCs w:val="24"/>
        </w:rPr>
        <w:t>MiniMarket</w:t>
      </w:r>
      <w:proofErr w:type="spellEnd"/>
      <w:r w:rsidRPr="002616FB">
        <w:rPr>
          <w:rFonts w:ascii="Tahoma" w:eastAsia="Tahoma" w:hAnsi="Tahoma" w:cs="Tahoma"/>
          <w:sz w:val="24"/>
          <w:szCs w:val="24"/>
        </w:rPr>
        <w:t>:</w:t>
      </w:r>
    </w:p>
    <w:p w14:paraId="671E6C54" w14:textId="77777777" w:rsidR="002616FB" w:rsidRPr="002616FB" w:rsidRDefault="002616FB" w:rsidP="002616FB">
      <w:pPr>
        <w:spacing w:before="120" w:after="100"/>
        <w:rPr>
          <w:rFonts w:ascii="Tahoma" w:eastAsia="Tahoma" w:hAnsi="Tahoma" w:cs="Tahoma"/>
          <w:sz w:val="24"/>
          <w:szCs w:val="24"/>
        </w:rPr>
      </w:pPr>
      <w:r w:rsidRPr="002616FB">
        <w:rPr>
          <w:rFonts w:ascii="Tahoma" w:eastAsia="Tahoma" w:hAnsi="Tahoma" w:cs="Tahoma"/>
          <w:sz w:val="24"/>
          <w:szCs w:val="24"/>
        </w:rPr>
        <w:t>https://dbdiagram.io/d/6a15efbab62396d22c76dd82</w:t>
      </w:r>
    </w:p>
    <w:p w14:paraId="152ED27F" w14:textId="77777777" w:rsidR="002616FB" w:rsidRPr="002616FB" w:rsidRDefault="002616FB" w:rsidP="002616FB">
      <w:pPr>
        <w:keepNext/>
        <w:spacing w:line="60" w:lineRule="exact"/>
        <w:rPr>
          <w:rFonts w:ascii="Tahoma" w:eastAsia="Tahoma" w:hAnsi="Tahoma" w:cs="Tahoma"/>
          <w:sz w:val="24"/>
          <w:szCs w:val="24"/>
        </w:rPr>
      </w:pPr>
    </w:p>
    <w:p w14:paraId="404E0EE7" w14:textId="77777777" w:rsidR="002616FB" w:rsidRPr="002616FB" w:rsidRDefault="002616FB" w:rsidP="002616FB">
      <w:pPr>
        <w:keepNext/>
        <w:spacing w:before="120" w:after="100"/>
        <w:rPr>
          <w:rFonts w:ascii="Tahoma" w:eastAsia="Tahoma" w:hAnsi="Tahoma" w:cs="Tahoma"/>
          <w:sz w:val="24"/>
          <w:szCs w:val="24"/>
        </w:rPr>
      </w:pPr>
      <w:r w:rsidRPr="002616FB">
        <w:rPr>
          <w:rFonts w:ascii="Tahoma" w:eastAsia="Tahoma" w:hAnsi="Tahoma" w:cs="Tahoma"/>
          <w:sz w:val="24"/>
          <w:szCs w:val="24"/>
        </w:rPr>
        <w:t>Explica:</w:t>
      </w:r>
    </w:p>
    <w:p w14:paraId="0D9E99AD" w14:textId="77777777" w:rsidR="002616FB" w:rsidRPr="002616FB" w:rsidRDefault="002616FB" w:rsidP="002616FB">
      <w:pPr>
        <w:keepNext/>
        <w:spacing w:before="120" w:after="100"/>
        <w:rPr>
          <w:rFonts w:ascii="Tahoma" w:eastAsia="Tahoma" w:hAnsi="Tahoma" w:cs="Tahoma"/>
          <w:sz w:val="24"/>
          <w:szCs w:val="24"/>
        </w:rPr>
      </w:pPr>
      <w:r w:rsidRPr="002616FB">
        <w:rPr>
          <w:rFonts w:ascii="Tahoma" w:eastAsia="Tahoma" w:hAnsi="Tahoma" w:cs="Tahoma"/>
          <w:sz w:val="24"/>
          <w:szCs w:val="24"/>
        </w:rPr>
        <w:t>• cómo se relacionan las tablas entre sí,</w:t>
      </w:r>
    </w:p>
    <w:p w14:paraId="187A2897" w14:textId="77777777" w:rsidR="002616FB" w:rsidRPr="002616FB" w:rsidRDefault="002616FB" w:rsidP="002616FB">
      <w:pPr>
        <w:keepNext/>
        <w:spacing w:before="120" w:after="100"/>
        <w:rPr>
          <w:rFonts w:ascii="Tahoma" w:eastAsia="Tahoma" w:hAnsi="Tahoma" w:cs="Tahoma"/>
          <w:sz w:val="24"/>
          <w:szCs w:val="24"/>
        </w:rPr>
      </w:pPr>
      <w:r w:rsidRPr="002616FB">
        <w:rPr>
          <w:rFonts w:ascii="Tahoma" w:eastAsia="Tahoma" w:hAnsi="Tahoma" w:cs="Tahoma"/>
          <w:sz w:val="24"/>
          <w:szCs w:val="24"/>
        </w:rPr>
        <w:t>• cuál es la función de las claves primarias y foráneas,</w:t>
      </w:r>
    </w:p>
    <w:p w14:paraId="2173D8D0" w14:textId="77777777" w:rsidR="002616FB" w:rsidRDefault="002616FB" w:rsidP="002616FB">
      <w:pPr>
        <w:keepNext/>
        <w:spacing w:before="120" w:after="100"/>
        <w:rPr>
          <w:rFonts w:ascii="Tahoma" w:eastAsia="Tahoma" w:hAnsi="Tahoma" w:cs="Tahoma"/>
          <w:color w:val="000000"/>
          <w:sz w:val="24"/>
          <w:szCs w:val="24"/>
        </w:rPr>
      </w:pPr>
      <w:r w:rsidRPr="002616FB">
        <w:rPr>
          <w:rFonts w:ascii="Tahoma" w:eastAsia="Tahoma" w:hAnsi="Tahoma" w:cs="Tahoma"/>
          <w:sz w:val="24"/>
          <w:szCs w:val="24"/>
        </w:rPr>
        <w:t>• cómo este diseño reduce redundancia problemática y anomalías de actualización.</w:t>
      </w:r>
    </w:p>
    <w:p w14:paraId="745160A0" w14:textId="77777777" w:rsidR="000142A1" w:rsidRDefault="00000000">
      <w:pPr>
        <w:spacing w:after="100"/>
      </w:pPr>
      <w:r>
        <w:t>Respuesta de interpretación: __________________________________________________</w:t>
      </w:r>
    </w:p>
    <w:p w14:paraId="70F4DBC0" w14:textId="77777777" w:rsidR="002616FB" w:rsidRPr="001E0B74" w:rsidRDefault="002616FB">
      <w:pPr>
        <w:keepNext/>
        <w:spacing w:line="60" w:lineRule="exact"/>
        <w:rPr>
          <w:rFonts w:ascii="Tahoma" w:hAnsi="Tahoma" w:cs="Tahoma"/>
          <w:sz w:val="22"/>
          <w:szCs w:val="22"/>
        </w:rPr>
      </w:pPr>
    </w:p>
    <w:p w14:paraId="7C9F37E0" w14:textId="77777777" w:rsidR="00E15D0C" w:rsidRPr="001E0B74" w:rsidRDefault="00E15D0C">
      <w:pPr>
        <w:keepNext/>
        <w:spacing w:line="60" w:lineRule="exact"/>
        <w:rPr>
          <w:rFonts w:ascii="Tahoma" w:hAnsi="Tahoma" w:cs="Tahoma"/>
          <w:sz w:val="22"/>
          <w:szCs w:val="22"/>
        </w:rPr>
      </w:pPr>
    </w:p>
    <w:p w14:paraId="032F9892"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Paso 0 — Descargar la base de datos desde GitHub y conectarse</w:t>
      </w:r>
    </w:p>
    <w:p w14:paraId="53FCC6D2" w14:textId="77777777" w:rsidR="00E15D0C" w:rsidRPr="001E0B74" w:rsidRDefault="00E15D0C">
      <w:pPr>
        <w:keepNext/>
        <w:spacing w:line="60" w:lineRule="exact"/>
        <w:rPr>
          <w:rFonts w:ascii="Tahoma" w:hAnsi="Tahoma" w:cs="Tahoma"/>
          <w:sz w:val="22"/>
          <w:szCs w:val="22"/>
        </w:rPr>
      </w:pPr>
    </w:p>
    <w:p w14:paraId="23643F75"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 xml:space="preserve">Ejecuta esta celda primero. </w:t>
      </w:r>
      <w:proofErr w:type="gramStart"/>
      <w:r w:rsidRPr="001E0B74">
        <w:rPr>
          <w:rFonts w:ascii="Tahoma" w:eastAsia="Tahoma" w:hAnsi="Tahoma" w:cs="Tahoma"/>
          <w:sz w:val="24"/>
          <w:szCs w:val="24"/>
        </w:rPr>
        <w:t>urllib.request</w:t>
      </w:r>
      <w:proofErr w:type="gramEnd"/>
      <w:r w:rsidRPr="001E0B74">
        <w:rPr>
          <w:rFonts w:ascii="Tahoma" w:eastAsia="Tahoma" w:hAnsi="Tahoma" w:cs="Tahoma"/>
          <w:sz w:val="24"/>
          <w:szCs w:val="24"/>
        </w:rPr>
        <w:t>.urlretrieve descarga el archivo desde GitHub; sqlite3.connect abre la conexión; pandas presenta los resultados de las consultas como tablas.</w:t>
      </w:r>
    </w:p>
    <w:p w14:paraId="57E33BD3"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2"/>
      </w:tblGrid>
      <w:tr w:rsidR="00E15D0C" w:rsidRPr="001E0B74" w14:paraId="61316EDA"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437B0311" w14:textId="77777777" w:rsidR="000142A1" w:rsidRDefault="00000000">
            <w:pPr>
              <w:spacing w:after="40"/>
            </w:pPr>
            <w:r>
              <w:rPr>
                <w:rFonts w:ascii="DejaVu Sans Mono" w:hAnsi="DejaVu Sans Mono"/>
                <w:sz w:val="16"/>
              </w:rPr>
              <w:t>import sqlite3</w:t>
            </w:r>
            <w:r>
              <w:rPr>
                <w:rFonts w:ascii="DejaVu Sans Mono" w:hAnsi="DejaVu Sans Mono"/>
                <w:sz w:val="16"/>
              </w:rPr>
              <w:br/>
              <w:t>import pandas as pd</w:t>
            </w:r>
            <w:r>
              <w:rPr>
                <w:rFonts w:ascii="DejaVu Sans Mono" w:hAnsi="DejaVu Sans Mono"/>
                <w:sz w:val="16"/>
              </w:rPr>
              <w:br/>
              <w:t>import urllib.request</w:t>
            </w:r>
            <w:r>
              <w:rPr>
                <w:rFonts w:ascii="DejaVu Sans Mono" w:hAnsi="DejaVu Sans Mono"/>
                <w:sz w:val="16"/>
              </w:rPr>
              <w:br/>
              <w:t>url = 'https://raw.githubusercontent.com/Rociosayan/Repo_FDG_2026-2/main/semana04/laboratorio_calificado_2/datos/minimarket_normalizacion.db'</w:t>
            </w:r>
            <w:r>
              <w:rPr>
                <w:rFonts w:ascii="DejaVu Sans Mono" w:hAnsi="DejaVu Sans Mono"/>
                <w:sz w:val="16"/>
              </w:rPr>
              <w:br/>
              <w:t>urllib.request.urlretrieve(url, 'minimarket_normalizacion.db')</w:t>
            </w:r>
            <w:r>
              <w:rPr>
                <w:rFonts w:ascii="DejaVu Sans Mono" w:hAnsi="DejaVu Sans Mono"/>
                <w:sz w:val="16"/>
              </w:rPr>
              <w:br/>
              <w:t>conn = sqlite3.connect('minimarket_normalizacion.db')</w:t>
            </w:r>
            <w:r>
              <w:rPr>
                <w:rFonts w:ascii="DejaVu Sans Mono" w:hAnsi="DejaVu Sans Mono"/>
                <w:sz w:val="16"/>
              </w:rPr>
              <w:br/>
              <w:t>print('Base de datos cargada correctamente.')</w:t>
            </w:r>
          </w:p>
        </w:tc>
      </w:tr>
    </w:tbl>
    <w:p w14:paraId="40768C91" w14:textId="77777777" w:rsidR="00E15D0C" w:rsidRPr="001E0B74" w:rsidRDefault="00E15D0C">
      <w:pPr>
        <w:keepNext/>
        <w:spacing w:line="60" w:lineRule="exact"/>
        <w:rPr>
          <w:rFonts w:ascii="Tahoma" w:hAnsi="Tahoma" w:cs="Tahoma"/>
          <w:sz w:val="22"/>
          <w:szCs w:val="22"/>
        </w:rPr>
      </w:pPr>
    </w:p>
    <w:p w14:paraId="1EFB7BAE"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Paso 1 — Explorar las tablas disponibles</w:t>
      </w:r>
    </w:p>
    <w:p w14:paraId="30C4965B" w14:textId="77777777" w:rsidR="00E15D0C" w:rsidRPr="001E0B74" w:rsidRDefault="00E15D0C">
      <w:pPr>
        <w:keepNext/>
        <w:spacing w:line="60" w:lineRule="exact"/>
        <w:rPr>
          <w:rFonts w:ascii="Tahoma" w:hAnsi="Tahoma" w:cs="Tahoma"/>
          <w:sz w:val="22"/>
          <w:szCs w:val="22"/>
        </w:rPr>
      </w:pPr>
    </w:p>
    <w:p w14:paraId="00C8FA3A"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Observa las tablas disponibles. ventas_original conserva los registros anteriores a la separación de entidades; las demás tablas representan el modelo normalizado.</w:t>
      </w:r>
    </w:p>
    <w:p w14:paraId="39343C64"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54010BBB"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23FDA072" w14:textId="77777777" w:rsidR="007B57B8" w:rsidRDefault="00000000">
            <w:pPr>
              <w:spacing w:after="40"/>
            </w:pPr>
            <w:r>
              <w:rPr>
                <w:rFonts w:ascii="DejaVu Sans Mono" w:hAnsi="DejaVu Sans Mono"/>
                <w:sz w:val="16"/>
              </w:rPr>
              <w:t># Ver todas las tablas de la base de datos</w:t>
            </w:r>
            <w:r>
              <w:rPr>
                <w:rFonts w:ascii="DejaVu Sans Mono" w:hAnsi="DejaVu Sans Mono"/>
                <w:sz w:val="16"/>
              </w:rPr>
              <w:br/>
              <w:t>df_tablas = pd.read_sql_query(</w:t>
            </w:r>
            <w:r>
              <w:rPr>
                <w:rFonts w:ascii="DejaVu Sans Mono" w:hAnsi="DejaVu Sans Mono"/>
                <w:sz w:val="16"/>
              </w:rPr>
              <w:br/>
              <w:t xml:space="preserve">    '''</w:t>
            </w:r>
            <w:r>
              <w:rPr>
                <w:rFonts w:ascii="DejaVu Sans Mono" w:hAnsi="DejaVu Sans Mono"/>
                <w:sz w:val="16"/>
              </w:rPr>
              <w:br/>
              <w:t xml:space="preserve">    SELECT name AS tabla</w:t>
            </w:r>
            <w:r>
              <w:rPr>
                <w:rFonts w:ascii="DejaVu Sans Mono" w:hAnsi="DejaVu Sans Mono"/>
                <w:sz w:val="16"/>
              </w:rPr>
              <w:br/>
              <w:t xml:space="preserve">    FROM sqlite_schema</w:t>
            </w:r>
            <w:r>
              <w:rPr>
                <w:rFonts w:ascii="DejaVu Sans Mono" w:hAnsi="DejaVu Sans Mono"/>
                <w:sz w:val="16"/>
              </w:rPr>
              <w:br/>
              <w:t xml:space="preserve">    WHERE type = 'table'</w:t>
            </w:r>
            <w:r>
              <w:rPr>
                <w:rFonts w:ascii="DejaVu Sans Mono" w:hAnsi="DejaVu Sans Mono"/>
                <w:sz w:val="16"/>
              </w:rPr>
              <w:br/>
              <w:t xml:space="preserve">      AND name NOT LIKE 'sqlite_%'</w:t>
            </w:r>
            <w:r>
              <w:rPr>
                <w:rFonts w:ascii="DejaVu Sans Mono" w:hAnsi="DejaVu Sans Mono"/>
                <w:sz w:val="16"/>
              </w:rPr>
              <w:br/>
              <w:t xml:space="preserve">    ORDER BY name</w:t>
            </w:r>
            <w:r>
              <w:rPr>
                <w:rFonts w:ascii="DejaVu Sans Mono" w:hAnsi="DejaVu Sans Mono"/>
                <w:sz w:val="16"/>
              </w:rPr>
              <w:br/>
              <w:t xml:space="preserve">    ''',</w:t>
            </w:r>
            <w:r>
              <w:rPr>
                <w:rFonts w:ascii="DejaVu Sans Mono" w:hAnsi="DejaVu Sans Mono"/>
                <w:sz w:val="16"/>
              </w:rPr>
              <w:br/>
              <w:t xml:space="preserve">    conn</w:t>
            </w:r>
            <w:r>
              <w:rPr>
                <w:rFonts w:ascii="DejaVu Sans Mono" w:hAnsi="DejaVu Sans Mono"/>
                <w:sz w:val="16"/>
              </w:rPr>
              <w:br/>
              <w:t>)</w:t>
            </w:r>
            <w:r>
              <w:rPr>
                <w:rFonts w:ascii="DejaVu Sans Mono" w:hAnsi="DejaVu Sans Mono"/>
                <w:sz w:val="16"/>
              </w:rPr>
              <w:br/>
              <w:t>display(df_tablas)</w:t>
            </w:r>
          </w:p>
        </w:tc>
      </w:tr>
    </w:tbl>
    <w:p w14:paraId="472BE85D" w14:textId="77777777" w:rsidR="00E15D0C" w:rsidRPr="001E0B74" w:rsidRDefault="00E15D0C">
      <w:pPr>
        <w:keepNext/>
        <w:spacing w:line="60" w:lineRule="exact"/>
        <w:rPr>
          <w:rFonts w:ascii="Tahoma" w:hAnsi="Tahoma" w:cs="Tahoma"/>
          <w:sz w:val="22"/>
          <w:szCs w:val="22"/>
        </w:rPr>
      </w:pPr>
    </w:p>
    <w:p w14:paraId="7A7E130B"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Paso 2 — Estructura de cada tabla</w:t>
      </w:r>
    </w:p>
    <w:p w14:paraId="51AD9657" w14:textId="77777777" w:rsidR="00E15D0C" w:rsidRPr="001E0B74" w:rsidRDefault="00E15D0C">
      <w:pPr>
        <w:keepNext/>
        <w:spacing w:line="60" w:lineRule="exact"/>
        <w:rPr>
          <w:rFonts w:ascii="Tahoma" w:hAnsi="Tahoma" w:cs="Tahoma"/>
          <w:sz w:val="22"/>
          <w:szCs w:val="22"/>
        </w:rPr>
      </w:pPr>
    </w:p>
    <w:p w14:paraId="0B6D5F80"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Observa las columnas y valores de cada tabla. Identifica las claves consultando el modelo ER y las declaraciones del esquema; un prefijo id_ por sí solo no demuestra que una columna sea FK.</w:t>
      </w:r>
    </w:p>
    <w:p w14:paraId="7DF56772"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56A70DA1"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4A8E7839" w14:textId="77777777" w:rsidR="007B57B8" w:rsidRDefault="00000000">
            <w:pPr>
              <w:spacing w:after="40"/>
            </w:pPr>
            <w:r>
              <w:rPr>
                <w:rFonts w:ascii="DejaVu Sans Mono" w:hAnsi="DejaVu Sans Mono"/>
                <w:sz w:val="16"/>
              </w:rPr>
              <w:t># Columnas de la tabla categorias</w:t>
            </w:r>
            <w:r>
              <w:rPr>
                <w:rFonts w:ascii="DejaVu Sans Mono" w:hAnsi="DejaVu Sans Mono"/>
                <w:sz w:val="16"/>
              </w:rPr>
              <w:br/>
              <w:t>df_cat_info = pd.read_sql_query('SELECT * FROM categorias', conn)</w:t>
            </w:r>
            <w:r>
              <w:rPr>
                <w:rFonts w:ascii="DejaVu Sans Mono" w:hAnsi="DejaVu Sans Mono"/>
                <w:sz w:val="16"/>
              </w:rPr>
              <w:br/>
              <w:t>display(df_cat_info)</w:t>
            </w:r>
          </w:p>
        </w:tc>
      </w:tr>
    </w:tbl>
    <w:p w14:paraId="61C2BB0B"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2418F891"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068E81DF" w14:textId="77777777" w:rsidR="007B57B8" w:rsidRDefault="00000000">
            <w:pPr>
              <w:spacing w:after="40"/>
            </w:pPr>
            <w:r>
              <w:rPr>
                <w:rFonts w:ascii="DejaVu Sans Mono" w:hAnsi="DejaVu Sans Mono"/>
                <w:sz w:val="16"/>
              </w:rPr>
              <w:t># Columnas de la tabla productos</w:t>
            </w:r>
            <w:r>
              <w:rPr>
                <w:rFonts w:ascii="DejaVu Sans Mono" w:hAnsi="DejaVu Sans Mono"/>
                <w:sz w:val="16"/>
              </w:rPr>
              <w:br/>
              <w:t>df_prod_info = pd.read_sql_query('SELECT * FROM productos', conn)</w:t>
            </w:r>
            <w:r>
              <w:rPr>
                <w:rFonts w:ascii="DejaVu Sans Mono" w:hAnsi="DejaVu Sans Mono"/>
                <w:sz w:val="16"/>
              </w:rPr>
              <w:br/>
              <w:t>display(df_prod_info)</w:t>
            </w:r>
          </w:p>
        </w:tc>
      </w:tr>
    </w:tbl>
    <w:p w14:paraId="6D04A120"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328A9549"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65A62948" w14:textId="77777777" w:rsidR="007B57B8" w:rsidRDefault="00000000">
            <w:pPr>
              <w:spacing w:after="40"/>
            </w:pPr>
            <w:r>
              <w:rPr>
                <w:rFonts w:ascii="DejaVu Sans Mono" w:hAnsi="DejaVu Sans Mono"/>
                <w:sz w:val="16"/>
              </w:rPr>
              <w:t># Columnas de la tabla clientes</w:t>
            </w:r>
            <w:r>
              <w:rPr>
                <w:rFonts w:ascii="DejaVu Sans Mono" w:hAnsi="DejaVu Sans Mono"/>
                <w:sz w:val="16"/>
              </w:rPr>
              <w:br/>
              <w:t>df_cli_info = pd.read_sql_query('SELECT * FROM clientes', conn)</w:t>
            </w:r>
            <w:r>
              <w:rPr>
                <w:rFonts w:ascii="DejaVu Sans Mono" w:hAnsi="DejaVu Sans Mono"/>
                <w:sz w:val="16"/>
              </w:rPr>
              <w:br/>
              <w:t>display(df_cli_info)</w:t>
            </w:r>
          </w:p>
        </w:tc>
      </w:tr>
    </w:tbl>
    <w:p w14:paraId="098DDB1A"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08F981D7"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221B3629" w14:textId="77777777" w:rsidR="007B57B8" w:rsidRDefault="00000000">
            <w:pPr>
              <w:spacing w:after="40"/>
            </w:pPr>
            <w:r>
              <w:rPr>
                <w:rFonts w:ascii="DejaVu Sans Mono" w:hAnsi="DejaVu Sans Mono"/>
                <w:sz w:val="16"/>
              </w:rPr>
              <w:t># Columnas de la tabla locales (o tiendas)</w:t>
            </w:r>
            <w:r>
              <w:rPr>
                <w:rFonts w:ascii="DejaVu Sans Mono" w:hAnsi="DejaVu Sans Mono"/>
                <w:sz w:val="16"/>
              </w:rPr>
              <w:br/>
              <w:t>df_loc_info = pd.read_sql_query('SELECT * FROM locales', conn)</w:t>
            </w:r>
            <w:r>
              <w:rPr>
                <w:rFonts w:ascii="DejaVu Sans Mono" w:hAnsi="DejaVu Sans Mono"/>
                <w:sz w:val="16"/>
              </w:rPr>
              <w:br/>
              <w:t>display(df_loc_info)</w:t>
            </w:r>
          </w:p>
        </w:tc>
      </w:tr>
    </w:tbl>
    <w:p w14:paraId="66F6B865"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646FB27A"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220CE9BD" w14:textId="77777777" w:rsidR="007B57B8" w:rsidRDefault="00000000">
            <w:pPr>
              <w:spacing w:after="40"/>
            </w:pPr>
            <w:r>
              <w:rPr>
                <w:rFonts w:ascii="DejaVu Sans Mono" w:hAnsi="DejaVu Sans Mono"/>
                <w:sz w:val="16"/>
              </w:rPr>
              <w:t># Primeros registros de la tabla ventas normalizada</w:t>
            </w:r>
            <w:r>
              <w:rPr>
                <w:rFonts w:ascii="DejaVu Sans Mono" w:hAnsi="DejaVu Sans Mono"/>
                <w:sz w:val="16"/>
              </w:rPr>
              <w:br/>
              <w:t>df_ven_info = pd.read_sql_query('SELECT * FROM ventas LIMIT 10', conn)</w:t>
            </w:r>
            <w:r>
              <w:rPr>
                <w:rFonts w:ascii="DejaVu Sans Mono" w:hAnsi="DejaVu Sans Mono"/>
                <w:sz w:val="16"/>
              </w:rPr>
              <w:br/>
              <w:t>display(df_ven_info)</w:t>
            </w:r>
          </w:p>
        </w:tc>
      </w:tr>
    </w:tbl>
    <w:p w14:paraId="2C1EE2B7" w14:textId="77777777" w:rsidR="00E15D0C" w:rsidRPr="001E0B74" w:rsidRDefault="00E15D0C">
      <w:pPr>
        <w:keepNext/>
        <w:spacing w:line="60" w:lineRule="exact"/>
        <w:rPr>
          <w:rFonts w:ascii="Tahoma" w:hAnsi="Tahoma" w:cs="Tahoma"/>
          <w:sz w:val="22"/>
          <w:szCs w:val="22"/>
        </w:rPr>
      </w:pPr>
    </w:p>
    <w:p w14:paraId="37EC4BA4"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Interpreta el modelo ER</w:t>
      </w:r>
    </w:p>
    <w:p w14:paraId="7F1E9F27" w14:textId="77777777" w:rsidR="00E15D0C" w:rsidRPr="001E0B74" w:rsidRDefault="00E15D0C">
      <w:pPr>
        <w:keepNext/>
        <w:spacing w:line="60" w:lineRule="exact"/>
        <w:rPr>
          <w:rFonts w:ascii="Tahoma" w:hAnsi="Tahoma" w:cs="Tahoma"/>
          <w:sz w:val="22"/>
          <w:szCs w:val="22"/>
        </w:rPr>
      </w:pPr>
    </w:p>
    <w:p w14:paraId="54CC8D6F"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Completa la matriz a partir del modelo proporcionado y las tablas observadas. Explica las referencias y cardinalidades.</w:t>
      </w:r>
    </w:p>
    <w:p w14:paraId="465AB550"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100"/>
        <w:gridCol w:w="1500"/>
        <w:gridCol w:w="3146"/>
      </w:tblGrid>
      <w:tr w:rsidR="00E15D0C" w:rsidRPr="001E0B74" w14:paraId="4ADC59A8" w14:textId="77777777">
        <w:trPr>
          <w:cantSplit/>
          <w:tblHeader/>
        </w:trPr>
        <w:tc>
          <w:tcPr>
            <w:tcW w:w="15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20EA9DAC"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Entidad (tabla)</w:t>
            </w:r>
          </w:p>
        </w:tc>
        <w:tc>
          <w:tcPr>
            <w:tcW w:w="25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63AFA0A1"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Atributos principales</w:t>
            </w:r>
          </w:p>
        </w:tc>
        <w:tc>
          <w:tcPr>
            <w:tcW w:w="11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63B235D3"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Clave Primaria (PK)</w:t>
            </w:r>
          </w:p>
        </w:tc>
        <w:tc>
          <w:tcPr>
            <w:tcW w:w="15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46C7CABA"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Claves Foráneas (FK)</w:t>
            </w:r>
          </w:p>
        </w:tc>
        <w:tc>
          <w:tcPr>
            <w:tcW w:w="3146"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79B90AB2"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Relación con otras tablas</w:t>
            </w:r>
          </w:p>
        </w:tc>
      </w:tr>
      <w:tr w:rsidR="00E15D0C" w:rsidRPr="001E0B74" w14:paraId="1F447182"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026859C7" w14:textId="77777777" w:rsidR="00E15D0C" w:rsidRPr="001E0B74" w:rsidRDefault="00000000">
            <w:pPr>
              <w:spacing w:after="40"/>
              <w:rPr>
                <w:rFonts w:ascii="Tahoma" w:hAnsi="Tahoma" w:cs="Tahoma"/>
                <w:sz w:val="22"/>
                <w:szCs w:val="22"/>
              </w:rPr>
            </w:pPr>
            <w:proofErr w:type="spellStart"/>
            <w:r w:rsidRPr="001E0B74">
              <w:rPr>
                <w:rFonts w:ascii="Tahoma" w:eastAsia="Tahoma" w:hAnsi="Tahoma" w:cs="Tahoma"/>
                <w:color w:val="000000"/>
                <w:sz w:val="22"/>
                <w:szCs w:val="22"/>
              </w:rPr>
              <w:t>categorias</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848CF4D" w14:textId="77777777" w:rsidR="00E15D0C" w:rsidRPr="001E0B74" w:rsidRDefault="00E15D0C">
            <w:pPr>
              <w:spacing w:after="160"/>
              <w:rPr>
                <w:rFonts w:ascii="Tahoma" w:hAnsi="Tahoma" w:cs="Tahoma"/>
                <w:sz w:val="22"/>
                <w:szCs w:val="22"/>
              </w:rPr>
            </w:pP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C45BD08" w14:textId="77777777" w:rsidR="00E15D0C" w:rsidRPr="001E0B74" w:rsidRDefault="00E15D0C">
            <w:pPr>
              <w:spacing w:after="160"/>
              <w:rPr>
                <w:rFonts w:ascii="Tahoma" w:hAnsi="Tahoma" w:cs="Tahoma"/>
                <w:sz w:val="22"/>
                <w:szCs w:val="22"/>
              </w:rPr>
            </w:pP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A719048" w14:textId="77777777" w:rsidR="00E15D0C" w:rsidRPr="001E0B74" w:rsidRDefault="00E15D0C">
            <w:pPr>
              <w:spacing w:after="160"/>
              <w:rPr>
                <w:rFonts w:ascii="Tahoma" w:hAnsi="Tahoma" w:cs="Tahoma"/>
                <w:sz w:val="22"/>
                <w:szCs w:val="22"/>
              </w:rPr>
            </w:pPr>
          </w:p>
        </w:tc>
        <w:tc>
          <w:tcPr>
            <w:tcW w:w="31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1B8F2B9" w14:textId="77777777" w:rsidR="00E15D0C" w:rsidRPr="001E0B74" w:rsidRDefault="00E15D0C">
            <w:pPr>
              <w:spacing w:after="160"/>
              <w:rPr>
                <w:rFonts w:ascii="Tahoma" w:hAnsi="Tahoma" w:cs="Tahoma"/>
                <w:sz w:val="22"/>
                <w:szCs w:val="22"/>
              </w:rPr>
            </w:pPr>
          </w:p>
        </w:tc>
      </w:tr>
      <w:tr w:rsidR="00E15D0C" w:rsidRPr="001E0B74" w14:paraId="5BDD66A2"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FC35AF3"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productos</w:t>
            </w:r>
          </w:p>
        </w:tc>
        <w:tc>
          <w:tcPr>
            <w:tcW w:w="25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2484E423" w14:textId="77777777" w:rsidR="00E15D0C" w:rsidRPr="001E0B74" w:rsidRDefault="00E15D0C">
            <w:pPr>
              <w:spacing w:after="160"/>
              <w:rPr>
                <w:rFonts w:ascii="Tahoma" w:hAnsi="Tahoma" w:cs="Tahoma"/>
                <w:sz w:val="22"/>
                <w:szCs w:val="22"/>
              </w:rPr>
            </w:pPr>
          </w:p>
        </w:tc>
        <w:tc>
          <w:tcPr>
            <w:tcW w:w="11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1930CD9C" w14:textId="77777777" w:rsidR="00E15D0C" w:rsidRPr="001E0B74" w:rsidRDefault="00E15D0C">
            <w:pPr>
              <w:spacing w:after="160"/>
              <w:rPr>
                <w:rFonts w:ascii="Tahoma" w:hAnsi="Tahoma" w:cs="Tahoma"/>
                <w:sz w:val="22"/>
                <w:szCs w:val="22"/>
              </w:rPr>
            </w:pPr>
          </w:p>
        </w:tc>
        <w:tc>
          <w:tcPr>
            <w:tcW w:w="15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04CAAAC" w14:textId="77777777" w:rsidR="00E15D0C" w:rsidRPr="001E0B74" w:rsidRDefault="00E15D0C">
            <w:pPr>
              <w:spacing w:after="160"/>
              <w:rPr>
                <w:rFonts w:ascii="Tahoma" w:hAnsi="Tahoma" w:cs="Tahoma"/>
                <w:sz w:val="22"/>
                <w:szCs w:val="22"/>
              </w:rPr>
            </w:pPr>
          </w:p>
        </w:tc>
        <w:tc>
          <w:tcPr>
            <w:tcW w:w="3146"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183C4986" w14:textId="77777777" w:rsidR="00E15D0C" w:rsidRPr="001E0B74" w:rsidRDefault="00E15D0C">
            <w:pPr>
              <w:spacing w:after="160"/>
              <w:rPr>
                <w:rFonts w:ascii="Tahoma" w:hAnsi="Tahoma" w:cs="Tahoma"/>
                <w:sz w:val="22"/>
                <w:szCs w:val="22"/>
              </w:rPr>
            </w:pPr>
          </w:p>
        </w:tc>
      </w:tr>
      <w:tr w:rsidR="00E15D0C" w:rsidRPr="001E0B74" w14:paraId="1CB818D2"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57B72B99"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clientes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9107B54" w14:textId="77777777" w:rsidR="00E15D0C" w:rsidRPr="001E0B74" w:rsidRDefault="00E15D0C">
            <w:pPr>
              <w:spacing w:after="160"/>
              <w:rPr>
                <w:rFonts w:ascii="Tahoma" w:hAnsi="Tahoma" w:cs="Tahoma"/>
                <w:sz w:val="22"/>
                <w:szCs w:val="22"/>
              </w:rPr>
            </w:pP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8580AD2" w14:textId="77777777" w:rsidR="00E15D0C" w:rsidRPr="001E0B74" w:rsidRDefault="00E15D0C">
            <w:pPr>
              <w:spacing w:after="160"/>
              <w:rPr>
                <w:rFonts w:ascii="Tahoma" w:hAnsi="Tahoma" w:cs="Tahoma"/>
                <w:sz w:val="22"/>
                <w:szCs w:val="22"/>
              </w:rPr>
            </w:pP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4A41B2A" w14:textId="77777777" w:rsidR="00E15D0C" w:rsidRPr="001E0B74" w:rsidRDefault="00E15D0C">
            <w:pPr>
              <w:spacing w:after="160"/>
              <w:rPr>
                <w:rFonts w:ascii="Tahoma" w:hAnsi="Tahoma" w:cs="Tahoma"/>
                <w:sz w:val="22"/>
                <w:szCs w:val="22"/>
              </w:rPr>
            </w:pPr>
          </w:p>
        </w:tc>
        <w:tc>
          <w:tcPr>
            <w:tcW w:w="31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6B30449" w14:textId="77777777" w:rsidR="00E15D0C" w:rsidRPr="001E0B74" w:rsidRDefault="00E15D0C">
            <w:pPr>
              <w:spacing w:after="160"/>
              <w:rPr>
                <w:rFonts w:ascii="Tahoma" w:hAnsi="Tahoma" w:cs="Tahoma"/>
                <w:sz w:val="22"/>
                <w:szCs w:val="22"/>
              </w:rPr>
            </w:pPr>
          </w:p>
        </w:tc>
      </w:tr>
      <w:tr w:rsidR="00E15D0C" w:rsidRPr="001E0B74" w14:paraId="70F23BBC"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D9D01E2"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locales</w:t>
            </w:r>
          </w:p>
        </w:tc>
        <w:tc>
          <w:tcPr>
            <w:tcW w:w="25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6B5E33E2" w14:textId="77777777" w:rsidR="00E15D0C" w:rsidRPr="001E0B74" w:rsidRDefault="00E15D0C">
            <w:pPr>
              <w:spacing w:after="160"/>
              <w:rPr>
                <w:rFonts w:ascii="Tahoma" w:hAnsi="Tahoma" w:cs="Tahoma"/>
                <w:sz w:val="22"/>
                <w:szCs w:val="22"/>
              </w:rPr>
            </w:pPr>
          </w:p>
        </w:tc>
        <w:tc>
          <w:tcPr>
            <w:tcW w:w="11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17F95DD0" w14:textId="77777777" w:rsidR="00E15D0C" w:rsidRPr="001E0B74" w:rsidRDefault="00E15D0C">
            <w:pPr>
              <w:spacing w:after="160"/>
              <w:rPr>
                <w:rFonts w:ascii="Tahoma" w:hAnsi="Tahoma" w:cs="Tahoma"/>
                <w:sz w:val="22"/>
                <w:szCs w:val="22"/>
              </w:rPr>
            </w:pPr>
          </w:p>
        </w:tc>
        <w:tc>
          <w:tcPr>
            <w:tcW w:w="15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5490C004" w14:textId="77777777" w:rsidR="00E15D0C" w:rsidRPr="001E0B74" w:rsidRDefault="00E15D0C">
            <w:pPr>
              <w:spacing w:after="160"/>
              <w:rPr>
                <w:rFonts w:ascii="Tahoma" w:hAnsi="Tahoma" w:cs="Tahoma"/>
                <w:sz w:val="22"/>
                <w:szCs w:val="22"/>
              </w:rPr>
            </w:pPr>
          </w:p>
        </w:tc>
        <w:tc>
          <w:tcPr>
            <w:tcW w:w="3146"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50232FEB" w14:textId="77777777" w:rsidR="00E15D0C" w:rsidRPr="001E0B74" w:rsidRDefault="00E15D0C">
            <w:pPr>
              <w:spacing w:after="160"/>
              <w:rPr>
                <w:rFonts w:ascii="Tahoma" w:hAnsi="Tahoma" w:cs="Tahoma"/>
                <w:sz w:val="22"/>
                <w:szCs w:val="22"/>
              </w:rPr>
            </w:pPr>
          </w:p>
        </w:tc>
      </w:tr>
      <w:tr w:rsidR="00E15D0C" w:rsidRPr="001E0B74" w14:paraId="40662205"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17EA94AF"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ventas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D56BAF1" w14:textId="77777777" w:rsidR="00E15D0C" w:rsidRPr="001E0B74" w:rsidRDefault="00E15D0C">
            <w:pPr>
              <w:spacing w:after="160"/>
              <w:rPr>
                <w:rFonts w:ascii="Tahoma" w:hAnsi="Tahoma" w:cs="Tahoma"/>
                <w:sz w:val="22"/>
                <w:szCs w:val="22"/>
              </w:rPr>
            </w:pP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34E8053" w14:textId="77777777" w:rsidR="00E15D0C" w:rsidRPr="001E0B74" w:rsidRDefault="00E15D0C">
            <w:pPr>
              <w:spacing w:after="160"/>
              <w:rPr>
                <w:rFonts w:ascii="Tahoma" w:hAnsi="Tahoma" w:cs="Tahoma"/>
                <w:sz w:val="22"/>
                <w:szCs w:val="22"/>
              </w:rPr>
            </w:pP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59DC2A7" w14:textId="77777777" w:rsidR="00E15D0C" w:rsidRPr="001E0B74" w:rsidRDefault="00E15D0C">
            <w:pPr>
              <w:spacing w:after="160"/>
              <w:rPr>
                <w:rFonts w:ascii="Tahoma" w:hAnsi="Tahoma" w:cs="Tahoma"/>
                <w:sz w:val="22"/>
                <w:szCs w:val="22"/>
              </w:rPr>
            </w:pPr>
          </w:p>
        </w:tc>
        <w:tc>
          <w:tcPr>
            <w:tcW w:w="31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041339E" w14:textId="77777777" w:rsidR="00E15D0C" w:rsidRPr="001E0B74" w:rsidRDefault="00E15D0C">
            <w:pPr>
              <w:spacing w:after="160"/>
              <w:rPr>
                <w:rFonts w:ascii="Tahoma" w:hAnsi="Tahoma" w:cs="Tahoma"/>
                <w:sz w:val="22"/>
                <w:szCs w:val="22"/>
              </w:rPr>
            </w:pPr>
          </w:p>
        </w:tc>
      </w:tr>
    </w:tbl>
    <w:p w14:paraId="2933E9B1" w14:textId="77777777" w:rsidR="00E15D0C" w:rsidRPr="001E0B74" w:rsidRDefault="00E15D0C">
      <w:pPr>
        <w:keepNext/>
        <w:spacing w:line="60" w:lineRule="exact"/>
        <w:rPr>
          <w:rFonts w:ascii="Tahoma" w:hAnsi="Tahoma" w:cs="Tahoma"/>
          <w:sz w:val="22"/>
          <w:szCs w:val="22"/>
        </w:rPr>
      </w:pPr>
    </w:p>
    <w:p w14:paraId="4798F6E7"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t>Pregunta 1:</w:t>
      </w:r>
    </w:p>
    <w:p w14:paraId="5244E052"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¿Cuántas claves foráneas tiene la tabla ventas? ¿A qué tablas apunta cada una? ¿Por qué ventas es la tabla central del modelo?</w:t>
      </w:r>
    </w:p>
    <w:p w14:paraId="375E92EA"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Respuesta:</w:t>
      </w:r>
    </w:p>
    <w:p w14:paraId="4236EEC7"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507324FB"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lastRenderedPageBreak/>
        <w:t>Pregunta 2:</w:t>
      </w:r>
    </w:p>
    <w:p w14:paraId="6C5E7F1B"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¿Qué cardinalidad existe entre clientes y ventas? ¿Un cliente puede tener varias ventas o una venta puede pertenecer a varios clientes? Justifica con el modelo interpretado.</w:t>
      </w:r>
    </w:p>
    <w:p w14:paraId="003F2B6B"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Respuesta:</w:t>
      </w:r>
    </w:p>
    <w:p w14:paraId="12715E0C"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2231B25A"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t>Pregunta 3:</w:t>
      </w:r>
    </w:p>
    <w:p w14:paraId="6793ED2F"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 xml:space="preserve">¿Por qué la tabla productos usa </w:t>
      </w:r>
      <w:proofErr w:type="spellStart"/>
      <w:r w:rsidRPr="001E0B74">
        <w:rPr>
          <w:rFonts w:ascii="Tahoma" w:eastAsia="Tahoma" w:hAnsi="Tahoma" w:cs="Tahoma"/>
          <w:color w:val="000000"/>
          <w:sz w:val="24"/>
          <w:szCs w:val="24"/>
        </w:rPr>
        <w:t>id_categoria</w:t>
      </w:r>
      <w:proofErr w:type="spellEnd"/>
      <w:r w:rsidRPr="001E0B74">
        <w:rPr>
          <w:rFonts w:ascii="Tahoma" w:eastAsia="Tahoma" w:hAnsi="Tahoma" w:cs="Tahoma"/>
          <w:color w:val="000000"/>
          <w:sz w:val="24"/>
          <w:szCs w:val="24"/>
        </w:rPr>
        <w:t xml:space="preserve"> (un número) en lugar de guardar directamente el nombre de la categoría? ¿Qué forma normal justifica esta decisión?</w:t>
      </w:r>
    </w:p>
    <w:p w14:paraId="30FF02DC"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Respuesta:</w:t>
      </w:r>
    </w:p>
    <w:p w14:paraId="421D8325"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013CF863"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Actividad 3: SQL Avanzado — Semana 3</w:t>
      </w:r>
    </w:p>
    <w:p w14:paraId="1B11AE8E" w14:textId="77777777" w:rsidR="00E15D0C" w:rsidRPr="001E0B74" w:rsidRDefault="00E15D0C">
      <w:pPr>
        <w:keepNext/>
        <w:spacing w:line="60" w:lineRule="exact"/>
        <w:rPr>
          <w:rFonts w:ascii="Tahoma" w:hAnsi="Tahoma" w:cs="Tahoma"/>
          <w:sz w:val="22"/>
          <w:szCs w:val="22"/>
        </w:rPr>
      </w:pPr>
    </w:p>
    <w:p w14:paraId="10624718"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Aplica consultas SQL avanzadas para responder preguntas del caso de negocio. Después de cada resultado, responde la pregunta de interpretación.</w:t>
      </w:r>
    </w:p>
    <w:p w14:paraId="254E29F7" w14:textId="77777777" w:rsidR="00E15D0C" w:rsidRPr="001E0B74" w:rsidRDefault="00E15D0C">
      <w:pPr>
        <w:keepNext/>
        <w:spacing w:line="60" w:lineRule="exact"/>
        <w:rPr>
          <w:rFonts w:ascii="Tahoma" w:hAnsi="Tahoma" w:cs="Tahoma"/>
          <w:sz w:val="22"/>
          <w:szCs w:val="22"/>
        </w:rPr>
      </w:pPr>
    </w:p>
    <w:p w14:paraId="42ACBA71"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Paso 3 — INNER JOIN: Reporte completo de ventas</w:t>
      </w:r>
    </w:p>
    <w:p w14:paraId="77794ABD" w14:textId="77777777" w:rsidR="00E15D0C" w:rsidRPr="001E0B74" w:rsidRDefault="00E15D0C">
      <w:pPr>
        <w:keepNext/>
        <w:spacing w:line="60" w:lineRule="exact"/>
        <w:rPr>
          <w:rFonts w:ascii="Tahoma" w:hAnsi="Tahoma" w:cs="Tahoma"/>
          <w:sz w:val="22"/>
          <w:szCs w:val="22"/>
        </w:rPr>
      </w:pPr>
    </w:p>
    <w:p w14:paraId="03353A56"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El gerente necesita un reporte que muestre el nombre del cliente, el producto comprado, el local y el monto de cada venta.</w:t>
      </w:r>
    </w:p>
    <w:p w14:paraId="2C0BAA85"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566DE1B8"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5699696A" w14:textId="77777777" w:rsidR="007B57B8" w:rsidRDefault="00000000">
            <w:pPr>
              <w:spacing w:after="40"/>
            </w:pPr>
            <w:r>
              <w:rPr>
                <w:rFonts w:ascii="DejaVu Sans Mono" w:hAnsi="DejaVu Sans Mono"/>
                <w:sz w:val="16"/>
              </w:rPr>
              <w:t># Reporte completo de ventas con INNER JOIN</w:t>
            </w:r>
            <w:r>
              <w:rPr>
                <w:rFonts w:ascii="DejaVu Sans Mono" w:hAnsi="DejaVu Sans Mono"/>
                <w:sz w:val="16"/>
              </w:rPr>
              <w:br/>
              <w:t>df_reporte = pd.read_sql_query(</w:t>
            </w:r>
            <w:r>
              <w:rPr>
                <w:rFonts w:ascii="DejaVu Sans Mono" w:hAnsi="DejaVu Sans Mono"/>
                <w:sz w:val="16"/>
              </w:rPr>
              <w:br/>
              <w:t xml:space="preserve">    '''</w:t>
            </w:r>
            <w:r>
              <w:rPr>
                <w:rFonts w:ascii="DejaVu Sans Mono" w:hAnsi="DejaVu Sans Mono"/>
                <w:sz w:val="16"/>
              </w:rPr>
              <w:br/>
              <w:t xml:space="preserve">    SELECT</w:t>
            </w:r>
            <w:r>
              <w:rPr>
                <w:rFonts w:ascii="DejaVu Sans Mono" w:hAnsi="DejaVu Sans Mono"/>
                <w:sz w:val="16"/>
              </w:rPr>
              <w:br/>
              <w:t xml:space="preserve">        v.id_venta,</w:t>
            </w:r>
            <w:r>
              <w:rPr>
                <w:rFonts w:ascii="DejaVu Sans Mono" w:hAnsi="DejaVu Sans Mono"/>
                <w:sz w:val="16"/>
              </w:rPr>
              <w:br/>
              <w:t xml:space="preserve">        v.fecha,</w:t>
            </w:r>
            <w:r>
              <w:rPr>
                <w:rFonts w:ascii="DejaVu Sans Mono" w:hAnsi="DejaVu Sans Mono"/>
                <w:sz w:val="16"/>
              </w:rPr>
              <w:br/>
              <w:t xml:space="preserve">        c.nombre_cliente,</w:t>
            </w:r>
            <w:r>
              <w:rPr>
                <w:rFonts w:ascii="DejaVu Sans Mono" w:hAnsi="DejaVu Sans Mono"/>
                <w:sz w:val="16"/>
              </w:rPr>
              <w:br/>
              <w:t xml:space="preserve">        p.nombre_producto,</w:t>
            </w:r>
            <w:r>
              <w:rPr>
                <w:rFonts w:ascii="DejaVu Sans Mono" w:hAnsi="DejaVu Sans Mono"/>
                <w:sz w:val="16"/>
              </w:rPr>
              <w:br/>
              <w:t xml:space="preserve">        l.nombre_local,</w:t>
            </w:r>
            <w:r>
              <w:rPr>
                <w:rFonts w:ascii="DejaVu Sans Mono" w:hAnsi="DejaVu Sans Mono"/>
                <w:sz w:val="16"/>
              </w:rPr>
              <w:br/>
              <w:t xml:space="preserve">        v.cantidad,</w:t>
            </w:r>
            <w:r>
              <w:rPr>
                <w:rFonts w:ascii="DejaVu Sans Mono" w:hAnsi="DejaVu Sans Mono"/>
                <w:sz w:val="16"/>
              </w:rPr>
              <w:br/>
              <w:t xml:space="preserve">        p.precio_unitario,</w:t>
            </w:r>
            <w:r>
              <w:rPr>
                <w:rFonts w:ascii="DejaVu Sans Mono" w:hAnsi="DejaVu Sans Mono"/>
                <w:sz w:val="16"/>
              </w:rPr>
              <w:br/>
              <w:t xml:space="preserve">        ROUND(v.cantidad * p.precio_unitario, 2) AS total_venta</w:t>
            </w:r>
            <w:r>
              <w:rPr>
                <w:rFonts w:ascii="DejaVu Sans Mono" w:hAnsi="DejaVu Sans Mono"/>
                <w:sz w:val="16"/>
              </w:rPr>
              <w:br/>
              <w:t xml:space="preserve">    FROM ventas v</w:t>
            </w:r>
            <w:r>
              <w:rPr>
                <w:rFonts w:ascii="DejaVu Sans Mono" w:hAnsi="DejaVu Sans Mono"/>
                <w:sz w:val="16"/>
              </w:rPr>
              <w:br/>
              <w:t xml:space="preserve">    INNER JOIN clientes  c ON v.id_cliente  = c.id_cliente</w:t>
            </w:r>
            <w:r>
              <w:rPr>
                <w:rFonts w:ascii="DejaVu Sans Mono" w:hAnsi="DejaVu Sans Mono"/>
                <w:sz w:val="16"/>
              </w:rPr>
              <w:br/>
              <w:t xml:space="preserve">    INNER JOIN productos p ON v.id_producto = p.id_producto</w:t>
            </w:r>
            <w:r>
              <w:rPr>
                <w:rFonts w:ascii="DejaVu Sans Mono" w:hAnsi="DejaVu Sans Mono"/>
                <w:sz w:val="16"/>
              </w:rPr>
              <w:br/>
              <w:t xml:space="preserve">    INNER JOIN locales   l ON v.id_local    = l.id_local</w:t>
            </w:r>
            <w:r>
              <w:rPr>
                <w:rFonts w:ascii="DejaVu Sans Mono" w:hAnsi="DejaVu Sans Mono"/>
                <w:sz w:val="16"/>
              </w:rPr>
              <w:br/>
              <w:t xml:space="preserve">    ORDER BY v.fecha DESC</w:t>
            </w:r>
            <w:r>
              <w:rPr>
                <w:rFonts w:ascii="DejaVu Sans Mono" w:hAnsi="DejaVu Sans Mono"/>
                <w:sz w:val="16"/>
              </w:rPr>
              <w:br/>
              <w:t xml:space="preserve">    LIMIT 15</w:t>
            </w:r>
            <w:r>
              <w:rPr>
                <w:rFonts w:ascii="DejaVu Sans Mono" w:hAnsi="DejaVu Sans Mono"/>
                <w:sz w:val="16"/>
              </w:rPr>
              <w:br/>
              <w:t xml:space="preserve">    ''',</w:t>
            </w:r>
            <w:r>
              <w:rPr>
                <w:rFonts w:ascii="DejaVu Sans Mono" w:hAnsi="DejaVu Sans Mono"/>
                <w:sz w:val="16"/>
              </w:rPr>
              <w:br/>
              <w:t xml:space="preserve">    conn</w:t>
            </w:r>
            <w:r>
              <w:rPr>
                <w:rFonts w:ascii="DejaVu Sans Mono" w:hAnsi="DejaVu Sans Mono"/>
                <w:sz w:val="16"/>
              </w:rPr>
              <w:br/>
              <w:t>)</w:t>
            </w:r>
            <w:r>
              <w:rPr>
                <w:rFonts w:ascii="DejaVu Sans Mono" w:hAnsi="DejaVu Sans Mono"/>
                <w:sz w:val="16"/>
              </w:rPr>
              <w:br/>
              <w:t>display(df_reporte)</w:t>
            </w:r>
          </w:p>
        </w:tc>
      </w:tr>
    </w:tbl>
    <w:p w14:paraId="5079445B" w14:textId="77777777" w:rsidR="00E15D0C" w:rsidRPr="001E0B74" w:rsidRDefault="00E15D0C">
      <w:pPr>
        <w:keepNext/>
        <w:spacing w:line="60" w:lineRule="exact"/>
        <w:rPr>
          <w:rFonts w:ascii="Tahoma" w:hAnsi="Tahoma" w:cs="Tahoma"/>
          <w:sz w:val="22"/>
          <w:szCs w:val="22"/>
        </w:rPr>
      </w:pPr>
    </w:p>
    <w:p w14:paraId="57404234"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t>Pregunta 4:</w:t>
      </w:r>
    </w:p>
    <w:p w14:paraId="5738BB5A"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¿Por qué fue necesario usar tres INNER JOIN para generar este reporte? ¿Qué información NO aparecería si solo consultaras la tabla ventas sin los JOIN?</w:t>
      </w:r>
    </w:p>
    <w:p w14:paraId="36784C34"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Respuesta:</w:t>
      </w:r>
    </w:p>
    <w:p w14:paraId="40103EEF"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4A4B1AB5"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t>Pregunta 5:</w:t>
      </w:r>
    </w:p>
    <w:p w14:paraId="3E4C8153"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 xml:space="preserve">Un INNER JOIN solo muestra ventas donde el cliente, el producto y el local existen en sus respectivas tablas. ¿Qué pasaría si una venta tuviera un </w:t>
      </w:r>
      <w:proofErr w:type="spellStart"/>
      <w:r w:rsidRPr="001E0B74">
        <w:rPr>
          <w:rFonts w:ascii="Tahoma" w:eastAsia="Tahoma" w:hAnsi="Tahoma" w:cs="Tahoma"/>
          <w:color w:val="000000"/>
          <w:sz w:val="24"/>
          <w:szCs w:val="24"/>
        </w:rPr>
        <w:t>id_cliente</w:t>
      </w:r>
      <w:proofErr w:type="spellEnd"/>
      <w:r w:rsidRPr="001E0B74">
        <w:rPr>
          <w:rFonts w:ascii="Tahoma" w:eastAsia="Tahoma" w:hAnsi="Tahoma" w:cs="Tahoma"/>
          <w:color w:val="000000"/>
          <w:sz w:val="24"/>
          <w:szCs w:val="24"/>
        </w:rPr>
        <w:t xml:space="preserve"> que no existe en la tabla clientes? ¿Aparecería en el resultado?</w:t>
      </w:r>
    </w:p>
    <w:p w14:paraId="180A1264"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Respuesta:</w:t>
      </w:r>
    </w:p>
    <w:p w14:paraId="55703382"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4C74F05F"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lastRenderedPageBreak/>
        <w:t>Paso 4 — LEFT JOIN: Clientes sin compras</w:t>
      </w:r>
    </w:p>
    <w:p w14:paraId="3D3646CD" w14:textId="77777777" w:rsidR="00E15D0C" w:rsidRPr="001E0B74" w:rsidRDefault="00E15D0C">
      <w:pPr>
        <w:keepNext/>
        <w:spacing w:line="60" w:lineRule="exact"/>
        <w:rPr>
          <w:rFonts w:ascii="Tahoma" w:hAnsi="Tahoma" w:cs="Tahoma"/>
          <w:sz w:val="22"/>
          <w:szCs w:val="22"/>
        </w:rPr>
      </w:pPr>
    </w:p>
    <w:p w14:paraId="6646FB97"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 xml:space="preserve">Marketing quiere identificar clientes sin compras registradas en esta base. LEFT JOIN permite </w:t>
      </w:r>
      <w:proofErr w:type="gramStart"/>
      <w:r w:rsidRPr="001E0B74">
        <w:rPr>
          <w:rFonts w:ascii="Tahoma" w:eastAsia="Tahoma" w:hAnsi="Tahoma" w:cs="Tahoma"/>
          <w:sz w:val="24"/>
          <w:szCs w:val="24"/>
        </w:rPr>
        <w:t>conservarlos</w:t>
      </w:r>
      <w:proofErr w:type="gramEnd"/>
      <w:r w:rsidRPr="001E0B74">
        <w:rPr>
          <w:rFonts w:ascii="Tahoma" w:eastAsia="Tahoma" w:hAnsi="Tahoma" w:cs="Tahoma"/>
          <w:sz w:val="24"/>
          <w:szCs w:val="24"/>
        </w:rPr>
        <w:t xml:space="preserve"> aunque no tengan ventas.</w:t>
      </w:r>
    </w:p>
    <w:p w14:paraId="4C2EB6E2"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7FF70063"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372ACC93" w14:textId="77777777" w:rsidR="007B57B8" w:rsidRDefault="00000000">
            <w:pPr>
              <w:spacing w:after="40"/>
            </w:pPr>
            <w:r>
              <w:rPr>
                <w:rFonts w:ascii="DejaVu Sans Mono" w:hAnsi="DejaVu Sans Mono"/>
                <w:sz w:val="16"/>
              </w:rPr>
              <w:t># Todos los clientes y cuantas compras ha realizado cada uno</w:t>
            </w:r>
            <w:r>
              <w:rPr>
                <w:rFonts w:ascii="DejaVu Sans Mono" w:hAnsi="DejaVu Sans Mono"/>
                <w:sz w:val="16"/>
              </w:rPr>
              <w:br/>
              <w:t>df_left = pd.read_sql_query(</w:t>
            </w:r>
            <w:r>
              <w:rPr>
                <w:rFonts w:ascii="DejaVu Sans Mono" w:hAnsi="DejaVu Sans Mono"/>
                <w:sz w:val="16"/>
              </w:rPr>
              <w:br/>
              <w:t xml:space="preserve">    '''</w:t>
            </w:r>
            <w:r>
              <w:rPr>
                <w:rFonts w:ascii="DejaVu Sans Mono" w:hAnsi="DejaVu Sans Mono"/>
                <w:sz w:val="16"/>
              </w:rPr>
              <w:br/>
              <w:t xml:space="preserve">    SELECT</w:t>
            </w:r>
            <w:r>
              <w:rPr>
                <w:rFonts w:ascii="DejaVu Sans Mono" w:hAnsi="DejaVu Sans Mono"/>
                <w:sz w:val="16"/>
              </w:rPr>
              <w:br/>
              <w:t xml:space="preserve">        c.nombre_cliente,</w:t>
            </w:r>
            <w:r>
              <w:rPr>
                <w:rFonts w:ascii="DejaVu Sans Mono" w:hAnsi="DejaVu Sans Mono"/>
                <w:sz w:val="16"/>
              </w:rPr>
              <w:br/>
              <w:t xml:space="preserve">        COUNT(v.id_venta) AS total_compras</w:t>
            </w:r>
            <w:r>
              <w:rPr>
                <w:rFonts w:ascii="DejaVu Sans Mono" w:hAnsi="DejaVu Sans Mono"/>
                <w:sz w:val="16"/>
              </w:rPr>
              <w:br/>
              <w:t xml:space="preserve">    FROM clientes c</w:t>
            </w:r>
            <w:r>
              <w:rPr>
                <w:rFonts w:ascii="DejaVu Sans Mono" w:hAnsi="DejaVu Sans Mono"/>
                <w:sz w:val="16"/>
              </w:rPr>
              <w:br/>
              <w:t xml:space="preserve">    LEFT JOIN ventas v ON c.id_cliente = v.id_cliente</w:t>
            </w:r>
            <w:r>
              <w:rPr>
                <w:rFonts w:ascii="DejaVu Sans Mono" w:hAnsi="DejaVu Sans Mono"/>
                <w:sz w:val="16"/>
              </w:rPr>
              <w:br/>
              <w:t xml:space="preserve">    GROUP BY c.id_cliente</w:t>
            </w:r>
            <w:r>
              <w:rPr>
                <w:rFonts w:ascii="DejaVu Sans Mono" w:hAnsi="DejaVu Sans Mono"/>
                <w:sz w:val="16"/>
              </w:rPr>
              <w:br/>
              <w:t xml:space="preserve">    ORDER BY total_compras ASC</w:t>
            </w:r>
            <w:r>
              <w:rPr>
                <w:rFonts w:ascii="DejaVu Sans Mono" w:hAnsi="DejaVu Sans Mono"/>
                <w:sz w:val="16"/>
              </w:rPr>
              <w:br/>
              <w:t xml:space="preserve">    ''',</w:t>
            </w:r>
            <w:r>
              <w:rPr>
                <w:rFonts w:ascii="DejaVu Sans Mono" w:hAnsi="DejaVu Sans Mono"/>
                <w:sz w:val="16"/>
              </w:rPr>
              <w:br/>
              <w:t xml:space="preserve">    conn</w:t>
            </w:r>
            <w:r>
              <w:rPr>
                <w:rFonts w:ascii="DejaVu Sans Mono" w:hAnsi="DejaVu Sans Mono"/>
                <w:sz w:val="16"/>
              </w:rPr>
              <w:br/>
              <w:t>)</w:t>
            </w:r>
            <w:r>
              <w:rPr>
                <w:rFonts w:ascii="DejaVu Sans Mono" w:hAnsi="DejaVu Sans Mono"/>
                <w:sz w:val="16"/>
              </w:rPr>
              <w:br/>
              <w:t>display(df_left)</w:t>
            </w:r>
          </w:p>
        </w:tc>
      </w:tr>
    </w:tbl>
    <w:p w14:paraId="41D6BFC4" w14:textId="77777777" w:rsidR="00E15D0C" w:rsidRPr="001E0B74" w:rsidRDefault="00E15D0C">
      <w:pPr>
        <w:keepNext/>
        <w:spacing w:line="60" w:lineRule="exact"/>
        <w:rPr>
          <w:rFonts w:ascii="Tahoma" w:hAnsi="Tahoma" w:cs="Tahoma"/>
          <w:sz w:val="22"/>
          <w:szCs w:val="22"/>
        </w:rPr>
      </w:pPr>
    </w:p>
    <w:p w14:paraId="668787F6"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t>Pregunta 6:</w:t>
      </w:r>
    </w:p>
    <w:p w14:paraId="7877C653"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¿Cuántos clientes no han realizado ninguna compra (</w:t>
      </w:r>
      <w:proofErr w:type="spellStart"/>
      <w:r w:rsidRPr="001E0B74">
        <w:rPr>
          <w:rFonts w:ascii="Tahoma" w:eastAsia="Tahoma" w:hAnsi="Tahoma" w:cs="Tahoma"/>
          <w:color w:val="000000"/>
          <w:sz w:val="24"/>
          <w:szCs w:val="24"/>
        </w:rPr>
        <w:t>total_compras</w:t>
      </w:r>
      <w:proofErr w:type="spellEnd"/>
      <w:r w:rsidRPr="001E0B74">
        <w:rPr>
          <w:rFonts w:ascii="Tahoma" w:eastAsia="Tahoma" w:hAnsi="Tahoma" w:cs="Tahoma"/>
          <w:color w:val="000000"/>
          <w:sz w:val="24"/>
          <w:szCs w:val="24"/>
        </w:rPr>
        <w:t xml:space="preserve"> = 0)? ¿Por qué el INNER JOIN del Paso 3 NO permite detectarlos? ¿En qué se diferencia el LEFT JOIN del INNER JOIN en este caso?</w:t>
      </w:r>
    </w:p>
    <w:p w14:paraId="260055D1"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Respuesta:</w:t>
      </w:r>
    </w:p>
    <w:p w14:paraId="75E8E98C"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035489AA"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Paso 5 — GROUP BY: Ventas por categoría</w:t>
      </w:r>
    </w:p>
    <w:p w14:paraId="5D31DE27" w14:textId="77777777" w:rsidR="00E15D0C" w:rsidRPr="001E0B74" w:rsidRDefault="00E15D0C">
      <w:pPr>
        <w:keepNext/>
        <w:spacing w:line="60" w:lineRule="exact"/>
        <w:rPr>
          <w:rFonts w:ascii="Tahoma" w:hAnsi="Tahoma" w:cs="Tahoma"/>
          <w:sz w:val="22"/>
          <w:szCs w:val="22"/>
        </w:rPr>
      </w:pPr>
    </w:p>
    <w:p w14:paraId="5D245C21"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 xml:space="preserve">La administradora quiere saber cuánto vende el </w:t>
      </w:r>
      <w:proofErr w:type="spellStart"/>
      <w:r w:rsidRPr="001E0B74">
        <w:rPr>
          <w:rFonts w:ascii="Tahoma" w:eastAsia="Tahoma" w:hAnsi="Tahoma" w:cs="Tahoma"/>
          <w:sz w:val="24"/>
          <w:szCs w:val="24"/>
        </w:rPr>
        <w:t>minimarket</w:t>
      </w:r>
      <w:proofErr w:type="spellEnd"/>
      <w:r w:rsidRPr="001E0B74">
        <w:rPr>
          <w:rFonts w:ascii="Tahoma" w:eastAsia="Tahoma" w:hAnsi="Tahoma" w:cs="Tahoma"/>
          <w:sz w:val="24"/>
          <w:szCs w:val="24"/>
        </w:rPr>
        <w:t xml:space="preserve"> por categoría de producto para planificar el abastecimiento del mes. Se usan dos JOIN para conectar ventas → productos → </w:t>
      </w:r>
      <w:proofErr w:type="spellStart"/>
      <w:r w:rsidRPr="001E0B74">
        <w:rPr>
          <w:rFonts w:ascii="Tahoma" w:eastAsia="Tahoma" w:hAnsi="Tahoma" w:cs="Tahoma"/>
          <w:sz w:val="24"/>
          <w:szCs w:val="24"/>
        </w:rPr>
        <w:t>categorias</w:t>
      </w:r>
      <w:proofErr w:type="spellEnd"/>
      <w:r w:rsidRPr="001E0B74">
        <w:rPr>
          <w:rFonts w:ascii="Tahoma" w:eastAsia="Tahoma" w:hAnsi="Tahoma" w:cs="Tahoma"/>
          <w:sz w:val="24"/>
          <w:szCs w:val="24"/>
        </w:rPr>
        <w:t>.</w:t>
      </w:r>
    </w:p>
    <w:p w14:paraId="56EF464A"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2220BB3A"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346858BB" w14:textId="77777777" w:rsidR="007B57B8" w:rsidRDefault="00000000">
            <w:pPr>
              <w:spacing w:after="40"/>
            </w:pPr>
            <w:r>
              <w:rPr>
                <w:rFonts w:ascii="DejaVu Sans Mono" w:hAnsi="DejaVu Sans Mono"/>
                <w:sz w:val="16"/>
              </w:rPr>
              <w:t># Total de ventas e ingresos por categoria</w:t>
            </w:r>
            <w:r>
              <w:rPr>
                <w:rFonts w:ascii="DejaVu Sans Mono" w:hAnsi="DejaVu Sans Mono"/>
                <w:sz w:val="16"/>
              </w:rPr>
              <w:br/>
              <w:t>df_cat = pd.read_sql_query(</w:t>
            </w:r>
            <w:r>
              <w:rPr>
                <w:rFonts w:ascii="DejaVu Sans Mono" w:hAnsi="DejaVu Sans Mono"/>
                <w:sz w:val="16"/>
              </w:rPr>
              <w:br/>
              <w:t xml:space="preserve">    '''</w:t>
            </w:r>
            <w:r>
              <w:rPr>
                <w:rFonts w:ascii="DejaVu Sans Mono" w:hAnsi="DejaVu Sans Mono"/>
                <w:sz w:val="16"/>
              </w:rPr>
              <w:br/>
              <w:t xml:space="preserve">    SELECT</w:t>
            </w:r>
            <w:r>
              <w:rPr>
                <w:rFonts w:ascii="DejaVu Sans Mono" w:hAnsi="DejaVu Sans Mono"/>
                <w:sz w:val="16"/>
              </w:rPr>
              <w:br/>
              <w:t xml:space="preserve">        cat.nombre_categoria,</w:t>
            </w:r>
            <w:r>
              <w:rPr>
                <w:rFonts w:ascii="DejaVu Sans Mono" w:hAnsi="DejaVu Sans Mono"/>
                <w:sz w:val="16"/>
              </w:rPr>
              <w:br/>
              <w:t xml:space="preserve">        COUNT(v.id_venta) AS cantidad_ventas,</w:t>
            </w:r>
            <w:r>
              <w:rPr>
                <w:rFonts w:ascii="DejaVu Sans Mono" w:hAnsi="DejaVu Sans Mono"/>
                <w:sz w:val="16"/>
              </w:rPr>
              <w:br/>
              <w:t xml:space="preserve">        ROUND(SUM(v.cantidad * p.precio_unitario), 2) AS ingresos_totales</w:t>
            </w:r>
            <w:r>
              <w:rPr>
                <w:rFonts w:ascii="DejaVu Sans Mono" w:hAnsi="DejaVu Sans Mono"/>
                <w:sz w:val="16"/>
              </w:rPr>
              <w:br/>
              <w:t xml:space="preserve">    FROM ventas v</w:t>
            </w:r>
            <w:r>
              <w:rPr>
                <w:rFonts w:ascii="DejaVu Sans Mono" w:hAnsi="DejaVu Sans Mono"/>
                <w:sz w:val="16"/>
              </w:rPr>
              <w:br/>
              <w:t xml:space="preserve">    INNER JOIN productos p ON v.id_producto = p.id_producto</w:t>
            </w:r>
            <w:r>
              <w:rPr>
                <w:rFonts w:ascii="DejaVu Sans Mono" w:hAnsi="DejaVu Sans Mono"/>
                <w:sz w:val="16"/>
              </w:rPr>
              <w:br/>
              <w:t xml:space="preserve">    INNER JOIN categorias cat ON p.id_categoria = cat.id_categoria</w:t>
            </w:r>
            <w:r>
              <w:rPr>
                <w:rFonts w:ascii="DejaVu Sans Mono" w:hAnsi="DejaVu Sans Mono"/>
                <w:sz w:val="16"/>
              </w:rPr>
              <w:br/>
              <w:t xml:space="preserve">    GROUP BY cat.id_categoria, cat.nombre_categoria</w:t>
            </w:r>
            <w:r>
              <w:rPr>
                <w:rFonts w:ascii="DejaVu Sans Mono" w:hAnsi="DejaVu Sans Mono"/>
                <w:sz w:val="16"/>
              </w:rPr>
              <w:br/>
              <w:t xml:space="preserve">    ORDER BY ingresos_totales DESC</w:t>
            </w:r>
            <w:r>
              <w:rPr>
                <w:rFonts w:ascii="DejaVu Sans Mono" w:hAnsi="DejaVu Sans Mono"/>
                <w:sz w:val="16"/>
              </w:rPr>
              <w:br/>
              <w:t xml:space="preserve">    ''',</w:t>
            </w:r>
            <w:r>
              <w:rPr>
                <w:rFonts w:ascii="DejaVu Sans Mono" w:hAnsi="DejaVu Sans Mono"/>
                <w:sz w:val="16"/>
              </w:rPr>
              <w:br/>
              <w:t xml:space="preserve">    conn</w:t>
            </w:r>
            <w:r>
              <w:rPr>
                <w:rFonts w:ascii="DejaVu Sans Mono" w:hAnsi="DejaVu Sans Mono"/>
                <w:sz w:val="16"/>
              </w:rPr>
              <w:br/>
              <w:t>)</w:t>
            </w:r>
            <w:r>
              <w:rPr>
                <w:rFonts w:ascii="DejaVu Sans Mono" w:hAnsi="DejaVu Sans Mono"/>
                <w:sz w:val="16"/>
              </w:rPr>
              <w:br/>
              <w:t>display(df_cat)</w:t>
            </w:r>
          </w:p>
        </w:tc>
      </w:tr>
    </w:tbl>
    <w:p w14:paraId="5CBB69E0" w14:textId="77777777" w:rsidR="00E15D0C" w:rsidRPr="001E0B74" w:rsidRDefault="00E15D0C">
      <w:pPr>
        <w:keepNext/>
        <w:spacing w:line="60" w:lineRule="exact"/>
        <w:rPr>
          <w:rFonts w:ascii="Tahoma" w:hAnsi="Tahoma" w:cs="Tahoma"/>
          <w:sz w:val="22"/>
          <w:szCs w:val="22"/>
        </w:rPr>
      </w:pPr>
    </w:p>
    <w:p w14:paraId="1CD98CFF"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t>Pregunta 7:</w:t>
      </w:r>
    </w:p>
    <w:p w14:paraId="6102C536"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¿Qué categoría genera más ingresos para el minimarket? ¿Qué decisión de abastecimiento le recomendarías al administrador basándose en este resultado?</w:t>
      </w:r>
    </w:p>
    <w:p w14:paraId="425499C2"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Respuesta:</w:t>
      </w:r>
    </w:p>
    <w:p w14:paraId="429B8BF5"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6454FFBB"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Paso 6 — HAVING: Locales con ventas significativas</w:t>
      </w:r>
    </w:p>
    <w:p w14:paraId="2BE39EF2" w14:textId="77777777" w:rsidR="00E15D0C" w:rsidRPr="001E0B74" w:rsidRDefault="00E15D0C">
      <w:pPr>
        <w:keepNext/>
        <w:spacing w:line="60" w:lineRule="exact"/>
        <w:rPr>
          <w:rFonts w:ascii="Tahoma" w:hAnsi="Tahoma" w:cs="Tahoma"/>
          <w:sz w:val="22"/>
          <w:szCs w:val="22"/>
        </w:rPr>
      </w:pPr>
    </w:p>
    <w:p w14:paraId="565586F9" w14:textId="77777777" w:rsidR="00131DB0" w:rsidRPr="00131DB0" w:rsidRDefault="00131DB0" w:rsidP="00131DB0">
      <w:pPr>
        <w:spacing w:after="100"/>
        <w:rPr>
          <w:rFonts w:ascii="Tahoma" w:eastAsia="Tahoma" w:hAnsi="Tahoma" w:cs="Tahoma"/>
          <w:sz w:val="24"/>
          <w:szCs w:val="24"/>
        </w:rPr>
      </w:pPr>
      <w:r w:rsidRPr="00131DB0">
        <w:rPr>
          <w:rFonts w:ascii="Tahoma" w:eastAsia="Tahoma" w:hAnsi="Tahoma" w:cs="Tahoma"/>
          <w:sz w:val="24"/>
          <w:szCs w:val="24"/>
        </w:rPr>
        <w:t>El gerente quiere analizar únicamente los locales con más de 3 ventas registradas.</w:t>
      </w:r>
    </w:p>
    <w:p w14:paraId="2A27EF3A"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06AC0F18"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591145B5" w14:textId="77777777" w:rsidR="007B57B8" w:rsidRDefault="00000000">
            <w:pPr>
              <w:spacing w:after="40"/>
            </w:pPr>
            <w:r>
              <w:rPr>
                <w:rFonts w:ascii="DejaVu Sans Mono" w:hAnsi="DejaVu Sans Mono"/>
                <w:sz w:val="16"/>
              </w:rPr>
              <w:t># Locales con mas de 3 ventas registradas</w:t>
            </w:r>
            <w:r>
              <w:rPr>
                <w:rFonts w:ascii="DejaVu Sans Mono" w:hAnsi="DejaVu Sans Mono"/>
                <w:sz w:val="16"/>
              </w:rPr>
              <w:br/>
              <w:t>df_having = pd.read_sql_query(</w:t>
            </w:r>
            <w:r>
              <w:rPr>
                <w:rFonts w:ascii="DejaVu Sans Mono" w:hAnsi="DejaVu Sans Mono"/>
                <w:sz w:val="16"/>
              </w:rPr>
              <w:br/>
              <w:t xml:space="preserve">    '''</w:t>
            </w:r>
            <w:r>
              <w:rPr>
                <w:rFonts w:ascii="DejaVu Sans Mono" w:hAnsi="DejaVu Sans Mono"/>
                <w:sz w:val="16"/>
              </w:rPr>
              <w:br/>
              <w:t xml:space="preserve">    SELECT</w:t>
            </w:r>
            <w:r>
              <w:rPr>
                <w:rFonts w:ascii="DejaVu Sans Mono" w:hAnsi="DejaVu Sans Mono"/>
                <w:sz w:val="16"/>
              </w:rPr>
              <w:br/>
              <w:t xml:space="preserve">        l.nombre_local,</w:t>
            </w:r>
            <w:r>
              <w:rPr>
                <w:rFonts w:ascii="DejaVu Sans Mono" w:hAnsi="DejaVu Sans Mono"/>
                <w:sz w:val="16"/>
              </w:rPr>
              <w:br/>
              <w:t xml:space="preserve">        l.distrito_local,</w:t>
            </w:r>
            <w:r>
              <w:rPr>
                <w:rFonts w:ascii="DejaVu Sans Mono" w:hAnsi="DejaVu Sans Mono"/>
                <w:sz w:val="16"/>
              </w:rPr>
              <w:br/>
              <w:t xml:space="preserve">        COUNT(v.id_venta) AS cantidad_ventas,</w:t>
            </w:r>
            <w:r>
              <w:rPr>
                <w:rFonts w:ascii="DejaVu Sans Mono" w:hAnsi="DejaVu Sans Mono"/>
                <w:sz w:val="16"/>
              </w:rPr>
              <w:br/>
              <w:t xml:space="preserve">        ROUND(SUM(v.cantidad * p.precio_unitario), 2) AS ingresos_totales</w:t>
            </w:r>
            <w:r>
              <w:rPr>
                <w:rFonts w:ascii="DejaVu Sans Mono" w:hAnsi="DejaVu Sans Mono"/>
                <w:sz w:val="16"/>
              </w:rPr>
              <w:br/>
              <w:t xml:space="preserve">    FROM ventas v</w:t>
            </w:r>
            <w:r>
              <w:rPr>
                <w:rFonts w:ascii="DejaVu Sans Mono" w:hAnsi="DejaVu Sans Mono"/>
                <w:sz w:val="16"/>
              </w:rPr>
              <w:br/>
              <w:t xml:space="preserve">    INNER JOIN locales l ON v.id_local = l.id_local</w:t>
            </w:r>
            <w:r>
              <w:rPr>
                <w:rFonts w:ascii="DejaVu Sans Mono" w:hAnsi="DejaVu Sans Mono"/>
                <w:sz w:val="16"/>
              </w:rPr>
              <w:br/>
              <w:t xml:space="preserve">    INNER JOIN productos p ON v.id_producto = p.id_producto</w:t>
            </w:r>
            <w:r>
              <w:rPr>
                <w:rFonts w:ascii="DejaVu Sans Mono" w:hAnsi="DejaVu Sans Mono"/>
                <w:sz w:val="16"/>
              </w:rPr>
              <w:br/>
              <w:t xml:space="preserve">    GROUP BY l.id_local, l.nombre_local, l.distrito_local</w:t>
            </w:r>
            <w:r>
              <w:rPr>
                <w:rFonts w:ascii="DejaVu Sans Mono" w:hAnsi="DejaVu Sans Mono"/>
                <w:sz w:val="16"/>
              </w:rPr>
              <w:br/>
              <w:t xml:space="preserve">    HAVING cantidad_ventas &gt; 3</w:t>
            </w:r>
            <w:r>
              <w:rPr>
                <w:rFonts w:ascii="DejaVu Sans Mono" w:hAnsi="DejaVu Sans Mono"/>
                <w:sz w:val="16"/>
              </w:rPr>
              <w:br/>
              <w:t xml:space="preserve">    ORDER BY ingresos_totales DESC</w:t>
            </w:r>
            <w:r>
              <w:rPr>
                <w:rFonts w:ascii="DejaVu Sans Mono" w:hAnsi="DejaVu Sans Mono"/>
                <w:sz w:val="16"/>
              </w:rPr>
              <w:br/>
              <w:t xml:space="preserve">    ''',</w:t>
            </w:r>
            <w:r>
              <w:rPr>
                <w:rFonts w:ascii="DejaVu Sans Mono" w:hAnsi="DejaVu Sans Mono"/>
                <w:sz w:val="16"/>
              </w:rPr>
              <w:br/>
              <w:t xml:space="preserve">    conn</w:t>
            </w:r>
            <w:r>
              <w:rPr>
                <w:rFonts w:ascii="DejaVu Sans Mono" w:hAnsi="DejaVu Sans Mono"/>
                <w:sz w:val="16"/>
              </w:rPr>
              <w:br/>
              <w:t>)</w:t>
            </w:r>
            <w:r>
              <w:rPr>
                <w:rFonts w:ascii="DejaVu Sans Mono" w:hAnsi="DejaVu Sans Mono"/>
                <w:sz w:val="16"/>
              </w:rPr>
              <w:br/>
              <w:t>display(df_having)</w:t>
            </w:r>
          </w:p>
        </w:tc>
      </w:tr>
    </w:tbl>
    <w:p w14:paraId="11CBB322" w14:textId="77777777" w:rsidR="00E15D0C" w:rsidRPr="001E0B74" w:rsidRDefault="00E15D0C">
      <w:pPr>
        <w:keepNext/>
        <w:spacing w:line="60" w:lineRule="exact"/>
        <w:rPr>
          <w:rFonts w:ascii="Tahoma" w:hAnsi="Tahoma" w:cs="Tahoma"/>
          <w:sz w:val="22"/>
          <w:szCs w:val="22"/>
        </w:rPr>
      </w:pPr>
    </w:p>
    <w:p w14:paraId="4EA3E7A8"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t>Pregunta 8:</w:t>
      </w:r>
    </w:p>
    <w:p w14:paraId="00FAFCBD"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¿Cuántos locales superan las 3 ventas? ¿Por qué se usó HAVING en lugar de WHERE para filtrar por cantidad de ventas? ¿Podría haberse usado WHERE cantidad_ventas &gt; 3 directamente? Justifica.</w:t>
      </w:r>
    </w:p>
    <w:p w14:paraId="37BE96EF"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Respuesta:</w:t>
      </w:r>
    </w:p>
    <w:p w14:paraId="25B1121D"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1510A5D3"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Paso 7 — Análisis integrador: TOP 5 productos por ingresos</w:t>
      </w:r>
    </w:p>
    <w:p w14:paraId="3AB64779" w14:textId="77777777" w:rsidR="00E15D0C" w:rsidRPr="001E0B74" w:rsidRDefault="00E15D0C">
      <w:pPr>
        <w:keepNext/>
        <w:spacing w:line="60" w:lineRule="exact"/>
        <w:rPr>
          <w:rFonts w:ascii="Tahoma" w:hAnsi="Tahoma" w:cs="Tahoma"/>
          <w:sz w:val="22"/>
          <w:szCs w:val="22"/>
        </w:rPr>
      </w:pPr>
    </w:p>
    <w:p w14:paraId="7DE0D328"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El dueño quiere saber cuáles son los 5 productos que generan más ingresos, considerando la cantidad vendida y el precio. Con esa información decidirá qué productos potenciar.</w:t>
      </w:r>
    </w:p>
    <w:p w14:paraId="35119C72"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71370EE9"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7FAB7F14" w14:textId="77777777" w:rsidR="007B57B8" w:rsidRDefault="00000000">
            <w:pPr>
              <w:spacing w:after="40"/>
            </w:pPr>
            <w:r>
              <w:rPr>
                <w:rFonts w:ascii="DejaVu Sans Mono" w:hAnsi="DejaVu Sans Mono"/>
                <w:sz w:val="16"/>
              </w:rPr>
              <w:t># Top 5 productos por ingresos totales</w:t>
            </w:r>
            <w:r>
              <w:rPr>
                <w:rFonts w:ascii="DejaVu Sans Mono" w:hAnsi="DejaVu Sans Mono"/>
                <w:sz w:val="16"/>
              </w:rPr>
              <w:br/>
              <w:t>df_top = pd.read_sql_query(</w:t>
            </w:r>
            <w:r>
              <w:rPr>
                <w:rFonts w:ascii="DejaVu Sans Mono" w:hAnsi="DejaVu Sans Mono"/>
                <w:sz w:val="16"/>
              </w:rPr>
              <w:br/>
              <w:t xml:space="preserve">    '''</w:t>
            </w:r>
            <w:r>
              <w:rPr>
                <w:rFonts w:ascii="DejaVu Sans Mono" w:hAnsi="DejaVu Sans Mono"/>
                <w:sz w:val="16"/>
              </w:rPr>
              <w:br/>
              <w:t xml:space="preserve">    SELECT</w:t>
            </w:r>
            <w:r>
              <w:rPr>
                <w:rFonts w:ascii="DejaVu Sans Mono" w:hAnsi="DejaVu Sans Mono"/>
                <w:sz w:val="16"/>
              </w:rPr>
              <w:br/>
              <w:t xml:space="preserve">        p.nombre_producto,</w:t>
            </w:r>
            <w:r>
              <w:rPr>
                <w:rFonts w:ascii="DejaVu Sans Mono" w:hAnsi="DejaVu Sans Mono"/>
                <w:sz w:val="16"/>
              </w:rPr>
              <w:br/>
              <w:t xml:space="preserve">        cat.nombre_categoria,</w:t>
            </w:r>
            <w:r>
              <w:rPr>
                <w:rFonts w:ascii="DejaVu Sans Mono" w:hAnsi="DejaVu Sans Mono"/>
                <w:sz w:val="16"/>
              </w:rPr>
              <w:br/>
              <w:t xml:space="preserve">        COUNT(v.id_venta) AS veces_vendido,</w:t>
            </w:r>
            <w:r>
              <w:rPr>
                <w:rFonts w:ascii="DejaVu Sans Mono" w:hAnsi="DejaVu Sans Mono"/>
                <w:sz w:val="16"/>
              </w:rPr>
              <w:br/>
              <w:t xml:space="preserve">        SUM(v.cantidad) AS unidades_totales,</w:t>
            </w:r>
            <w:r>
              <w:rPr>
                <w:rFonts w:ascii="DejaVu Sans Mono" w:hAnsi="DejaVu Sans Mono"/>
                <w:sz w:val="16"/>
              </w:rPr>
              <w:br/>
              <w:t xml:space="preserve">        ROUND(SUM(v.cantidad * p.precio_unitario), 2) AS ingresos_totales</w:t>
            </w:r>
            <w:r>
              <w:rPr>
                <w:rFonts w:ascii="DejaVu Sans Mono" w:hAnsi="DejaVu Sans Mono"/>
                <w:sz w:val="16"/>
              </w:rPr>
              <w:br/>
              <w:t xml:space="preserve">    FROM ventas v</w:t>
            </w:r>
            <w:r>
              <w:rPr>
                <w:rFonts w:ascii="DejaVu Sans Mono" w:hAnsi="DejaVu Sans Mono"/>
                <w:sz w:val="16"/>
              </w:rPr>
              <w:br/>
              <w:t xml:space="preserve">    INNER JOIN productos p ON v.id_producto = p.id_producto</w:t>
            </w:r>
            <w:r>
              <w:rPr>
                <w:rFonts w:ascii="DejaVu Sans Mono" w:hAnsi="DejaVu Sans Mono"/>
                <w:sz w:val="16"/>
              </w:rPr>
              <w:br/>
              <w:t xml:space="preserve">    INNER JOIN categorias cat ON p.id_categoria = cat.id_categoria</w:t>
            </w:r>
            <w:r>
              <w:rPr>
                <w:rFonts w:ascii="DejaVu Sans Mono" w:hAnsi="DejaVu Sans Mono"/>
                <w:sz w:val="16"/>
              </w:rPr>
              <w:br/>
              <w:t xml:space="preserve">    GROUP BY p.id_producto, p.nombre_producto, cat.nombre_categoria</w:t>
            </w:r>
            <w:r>
              <w:rPr>
                <w:rFonts w:ascii="DejaVu Sans Mono" w:hAnsi="DejaVu Sans Mono"/>
                <w:sz w:val="16"/>
              </w:rPr>
              <w:br/>
              <w:t xml:space="preserve">    ORDER BY ingresos_totales DESC</w:t>
            </w:r>
            <w:r>
              <w:rPr>
                <w:rFonts w:ascii="DejaVu Sans Mono" w:hAnsi="DejaVu Sans Mono"/>
                <w:sz w:val="16"/>
              </w:rPr>
              <w:br/>
              <w:t xml:space="preserve">    LIMIT 5</w:t>
            </w:r>
            <w:r>
              <w:rPr>
                <w:rFonts w:ascii="DejaVu Sans Mono" w:hAnsi="DejaVu Sans Mono"/>
                <w:sz w:val="16"/>
              </w:rPr>
              <w:br/>
              <w:t xml:space="preserve">    ''',</w:t>
            </w:r>
            <w:r>
              <w:rPr>
                <w:rFonts w:ascii="DejaVu Sans Mono" w:hAnsi="DejaVu Sans Mono"/>
                <w:sz w:val="16"/>
              </w:rPr>
              <w:br/>
              <w:t xml:space="preserve">    conn</w:t>
            </w:r>
            <w:r>
              <w:rPr>
                <w:rFonts w:ascii="DejaVu Sans Mono" w:hAnsi="DejaVu Sans Mono"/>
                <w:sz w:val="16"/>
              </w:rPr>
              <w:br/>
              <w:t>)</w:t>
            </w:r>
            <w:r>
              <w:rPr>
                <w:rFonts w:ascii="DejaVu Sans Mono" w:hAnsi="DejaVu Sans Mono"/>
                <w:sz w:val="16"/>
              </w:rPr>
              <w:br/>
              <w:t>display(df_top)</w:t>
            </w:r>
          </w:p>
        </w:tc>
      </w:tr>
    </w:tbl>
    <w:p w14:paraId="6843E92B" w14:textId="77777777" w:rsidR="00E15D0C" w:rsidRPr="001E0B74" w:rsidRDefault="00E15D0C">
      <w:pPr>
        <w:keepNext/>
        <w:spacing w:line="60" w:lineRule="exact"/>
        <w:rPr>
          <w:rFonts w:ascii="Tahoma" w:hAnsi="Tahoma" w:cs="Tahoma"/>
          <w:sz w:val="22"/>
          <w:szCs w:val="22"/>
        </w:rPr>
      </w:pPr>
    </w:p>
    <w:p w14:paraId="1054FF73"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t>Pregunta 9:</w:t>
      </w:r>
    </w:p>
    <w:p w14:paraId="27D896AD"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¿Cuál es el producto con mayores ingresos del MiniMarket? ¿A qué categoría pertenece? ¿Coincide con el producto más vendido en unidades? ¿Qué conclusión puedes sacar sobre precio y volumen de ventas?</w:t>
      </w:r>
    </w:p>
    <w:p w14:paraId="3B1931A8"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Respuesta:</w:t>
      </w:r>
    </w:p>
    <w:p w14:paraId="5092C675"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___________________________________________________________________________</w:t>
      </w:r>
    </w:p>
    <w:p w14:paraId="29D45AD6"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lastRenderedPageBreak/>
        <w:t>Actividad 4: Normalización — Semana 4</w:t>
      </w:r>
    </w:p>
    <w:p w14:paraId="52AD7F89" w14:textId="77777777" w:rsidR="00E15D0C" w:rsidRPr="001E0B74" w:rsidRDefault="00E15D0C">
      <w:pPr>
        <w:keepNext/>
        <w:spacing w:line="60" w:lineRule="exact"/>
        <w:rPr>
          <w:rFonts w:ascii="Tahoma" w:hAnsi="Tahoma" w:cs="Tahoma"/>
          <w:sz w:val="22"/>
          <w:szCs w:val="22"/>
        </w:rPr>
      </w:pPr>
    </w:p>
    <w:p w14:paraId="650282A9"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Analiza ventas_original y compárala con el modelo normalizado. Revisa las dependencias para justificar las formas normales; la repetición de valores no demuestra automáticamente una violación de 1FN o 2FN.</w:t>
      </w:r>
    </w:p>
    <w:p w14:paraId="2C5B69B5" w14:textId="77777777" w:rsidR="00E15D0C" w:rsidRPr="001E0B74" w:rsidRDefault="00E15D0C">
      <w:pPr>
        <w:keepNext/>
        <w:spacing w:line="60" w:lineRule="exact"/>
        <w:rPr>
          <w:rFonts w:ascii="Tahoma" w:hAnsi="Tahoma" w:cs="Tahoma"/>
          <w:sz w:val="22"/>
          <w:szCs w:val="22"/>
        </w:rPr>
      </w:pPr>
    </w:p>
    <w:p w14:paraId="49F31633"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 xml:space="preserve">Paso 8 — La tabla original: </w:t>
      </w:r>
      <w:proofErr w:type="spellStart"/>
      <w:r w:rsidRPr="001E0B74">
        <w:rPr>
          <w:rFonts w:ascii="Tahoma" w:eastAsia="Tahoma" w:hAnsi="Tahoma" w:cs="Tahoma"/>
          <w:color w:val="1F3864"/>
          <w:sz w:val="24"/>
          <w:szCs w:val="24"/>
        </w:rPr>
        <w:t>ventas_original</w:t>
      </w:r>
      <w:proofErr w:type="spellEnd"/>
    </w:p>
    <w:p w14:paraId="0DA78D61" w14:textId="77777777" w:rsidR="00E15D0C" w:rsidRPr="001E0B74" w:rsidRDefault="00E15D0C">
      <w:pPr>
        <w:keepNext/>
        <w:spacing w:line="60" w:lineRule="exact"/>
        <w:rPr>
          <w:rFonts w:ascii="Tahoma" w:hAnsi="Tahoma" w:cs="Tahoma"/>
          <w:sz w:val="22"/>
          <w:szCs w:val="22"/>
        </w:rPr>
      </w:pPr>
    </w:p>
    <w:p w14:paraId="6FE77676"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Antes de la normalización, el minimarket registraba todo en una sola tabla. Observa su estructura: los mismos datos de cliente, producto y categoría se repiten en cada fila.</w:t>
      </w:r>
    </w:p>
    <w:p w14:paraId="1DB87DDD"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1479A234"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49C13777" w14:textId="77777777" w:rsidR="007B57B8" w:rsidRDefault="00000000">
            <w:pPr>
              <w:spacing w:after="40"/>
            </w:pPr>
            <w:r>
              <w:rPr>
                <w:rFonts w:ascii="DejaVu Sans Mono" w:hAnsi="DejaVu Sans Mono"/>
                <w:sz w:val="16"/>
              </w:rPr>
              <w:t># Ver la tabla original desnormalizada</w:t>
            </w:r>
            <w:r>
              <w:rPr>
                <w:rFonts w:ascii="DejaVu Sans Mono" w:hAnsi="DejaVu Sans Mono"/>
                <w:sz w:val="16"/>
              </w:rPr>
              <w:br/>
              <w:t>df_orig = pd.read_sql_query(</w:t>
            </w:r>
            <w:r>
              <w:rPr>
                <w:rFonts w:ascii="DejaVu Sans Mono" w:hAnsi="DejaVu Sans Mono"/>
                <w:sz w:val="16"/>
              </w:rPr>
              <w:br/>
              <w:t xml:space="preserve">    'SELECT * FROM ventas_original LIMIT 15',</w:t>
            </w:r>
            <w:r>
              <w:rPr>
                <w:rFonts w:ascii="DejaVu Sans Mono" w:hAnsi="DejaVu Sans Mono"/>
                <w:sz w:val="16"/>
              </w:rPr>
              <w:br/>
              <w:t xml:space="preserve">    conn</w:t>
            </w:r>
            <w:r>
              <w:rPr>
                <w:rFonts w:ascii="DejaVu Sans Mono" w:hAnsi="DejaVu Sans Mono"/>
                <w:sz w:val="16"/>
              </w:rPr>
              <w:br/>
              <w:t>)</w:t>
            </w:r>
            <w:r>
              <w:rPr>
                <w:rFonts w:ascii="DejaVu Sans Mono" w:hAnsi="DejaVu Sans Mono"/>
                <w:sz w:val="16"/>
              </w:rPr>
              <w:br/>
              <w:t>display(df_orig)</w:t>
            </w:r>
          </w:p>
        </w:tc>
      </w:tr>
    </w:tbl>
    <w:p w14:paraId="195073CB" w14:textId="77777777" w:rsidR="00E15D0C" w:rsidRPr="001E0B74" w:rsidRDefault="00E15D0C">
      <w:pPr>
        <w:keepNext/>
        <w:spacing w:line="60" w:lineRule="exact"/>
        <w:rPr>
          <w:rFonts w:ascii="Tahoma" w:hAnsi="Tahoma" w:cs="Tahoma"/>
          <w:sz w:val="22"/>
          <w:szCs w:val="22"/>
        </w:rPr>
      </w:pPr>
    </w:p>
    <w:p w14:paraId="3E76F07D"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t>Pregunta 10:</w:t>
      </w:r>
    </w:p>
    <w:p w14:paraId="73F4B8A9"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 xml:space="preserve">¿Qué columnas de ventas_original se repiten en varias filas? Menciona al menos tres columnas con datos repetidos y explica qué problema concreto genera cada una para el </w:t>
      </w:r>
      <w:proofErr w:type="spellStart"/>
      <w:r w:rsidRPr="001E0B74">
        <w:rPr>
          <w:rFonts w:ascii="Tahoma" w:eastAsia="Tahoma" w:hAnsi="Tahoma" w:cs="Tahoma"/>
          <w:color w:val="000000"/>
          <w:sz w:val="24"/>
          <w:szCs w:val="24"/>
        </w:rPr>
        <w:t>minimarket</w:t>
      </w:r>
      <w:proofErr w:type="spellEnd"/>
      <w:r w:rsidRPr="001E0B74">
        <w:rPr>
          <w:rFonts w:ascii="Tahoma" w:eastAsia="Tahoma" w:hAnsi="Tahoma" w:cs="Tahoma"/>
          <w:color w:val="000000"/>
          <w:sz w:val="24"/>
          <w:szCs w:val="24"/>
        </w:rPr>
        <w:t>.</w:t>
      </w:r>
    </w:p>
    <w:p w14:paraId="0E5D0FA7"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Respuesta:</w:t>
      </w:r>
    </w:p>
    <w:p w14:paraId="232E2EA5"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3DC03387"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Paso 9 — ¿Cuántas veces se repite la información?</w:t>
      </w:r>
    </w:p>
    <w:p w14:paraId="118595BE" w14:textId="77777777" w:rsidR="00E15D0C" w:rsidRPr="001E0B74" w:rsidRDefault="00E15D0C">
      <w:pPr>
        <w:keepNext/>
        <w:spacing w:line="60" w:lineRule="exact"/>
        <w:rPr>
          <w:rFonts w:ascii="Tahoma" w:hAnsi="Tahoma" w:cs="Tahoma"/>
          <w:sz w:val="22"/>
          <w:szCs w:val="22"/>
        </w:rPr>
      </w:pPr>
    </w:p>
    <w:p w14:paraId="4CCE4961"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Cuantifica el problema de redundancia: ¿cuántas veces aparece cada producto en la tabla original? Esto muestra cuántos registros habría que actualizar si cambia un dato.</w:t>
      </w:r>
    </w:p>
    <w:p w14:paraId="20E1E049"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2DDB83F3"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14662664" w14:textId="77777777" w:rsidR="007B57B8" w:rsidRDefault="00000000">
            <w:pPr>
              <w:spacing w:after="40"/>
            </w:pPr>
            <w:r>
              <w:rPr>
                <w:rFonts w:ascii="DejaVu Sans Mono" w:hAnsi="DejaVu Sans Mono"/>
                <w:sz w:val="16"/>
              </w:rPr>
              <w:t># Cuantas veces se repite cada producto en ventas_original</w:t>
            </w:r>
            <w:r>
              <w:rPr>
                <w:rFonts w:ascii="DejaVu Sans Mono" w:hAnsi="DejaVu Sans Mono"/>
                <w:sz w:val="16"/>
              </w:rPr>
              <w:br/>
              <w:t>df_rep = pd.read_sql_query(</w:t>
            </w:r>
            <w:r>
              <w:rPr>
                <w:rFonts w:ascii="DejaVu Sans Mono" w:hAnsi="DejaVu Sans Mono"/>
                <w:sz w:val="16"/>
              </w:rPr>
              <w:br/>
              <w:t xml:space="preserve">    '''</w:t>
            </w:r>
            <w:r>
              <w:rPr>
                <w:rFonts w:ascii="DejaVu Sans Mono" w:hAnsi="DejaVu Sans Mono"/>
                <w:sz w:val="16"/>
              </w:rPr>
              <w:br/>
              <w:t xml:space="preserve">    SELECT producto, COUNT(*) AS veces_repetido</w:t>
            </w:r>
            <w:r>
              <w:rPr>
                <w:rFonts w:ascii="DejaVu Sans Mono" w:hAnsi="DejaVu Sans Mono"/>
                <w:sz w:val="16"/>
              </w:rPr>
              <w:br/>
              <w:t xml:space="preserve">    FROM ventas_original</w:t>
            </w:r>
            <w:r>
              <w:rPr>
                <w:rFonts w:ascii="DejaVu Sans Mono" w:hAnsi="DejaVu Sans Mono"/>
                <w:sz w:val="16"/>
              </w:rPr>
              <w:br/>
              <w:t xml:space="preserve">    GROUP BY producto</w:t>
            </w:r>
            <w:r>
              <w:rPr>
                <w:rFonts w:ascii="DejaVu Sans Mono" w:hAnsi="DejaVu Sans Mono"/>
                <w:sz w:val="16"/>
              </w:rPr>
              <w:br/>
              <w:t xml:space="preserve">    ORDER BY veces_repetido DESC</w:t>
            </w:r>
            <w:r>
              <w:rPr>
                <w:rFonts w:ascii="DejaVu Sans Mono" w:hAnsi="DejaVu Sans Mono"/>
                <w:sz w:val="16"/>
              </w:rPr>
              <w:br/>
              <w:t xml:space="preserve">    LIMIT 10</w:t>
            </w:r>
            <w:r>
              <w:rPr>
                <w:rFonts w:ascii="DejaVu Sans Mono" w:hAnsi="DejaVu Sans Mono"/>
                <w:sz w:val="16"/>
              </w:rPr>
              <w:br/>
              <w:t xml:space="preserve">    ''',</w:t>
            </w:r>
            <w:r>
              <w:rPr>
                <w:rFonts w:ascii="DejaVu Sans Mono" w:hAnsi="DejaVu Sans Mono"/>
                <w:sz w:val="16"/>
              </w:rPr>
              <w:br/>
              <w:t xml:space="preserve">    conn</w:t>
            </w:r>
            <w:r>
              <w:rPr>
                <w:rFonts w:ascii="DejaVu Sans Mono" w:hAnsi="DejaVu Sans Mono"/>
                <w:sz w:val="16"/>
              </w:rPr>
              <w:br/>
              <w:t>)</w:t>
            </w:r>
            <w:r>
              <w:rPr>
                <w:rFonts w:ascii="DejaVu Sans Mono" w:hAnsi="DejaVu Sans Mono"/>
                <w:sz w:val="16"/>
              </w:rPr>
              <w:br/>
              <w:t>display(df_rep)</w:t>
            </w:r>
          </w:p>
        </w:tc>
      </w:tr>
    </w:tbl>
    <w:p w14:paraId="5961CEE7" w14:textId="77777777" w:rsidR="00E15D0C" w:rsidRPr="001E0B74" w:rsidRDefault="00E15D0C">
      <w:pPr>
        <w:keepNext/>
        <w:spacing w:line="60" w:lineRule="exact"/>
        <w:rPr>
          <w:rFonts w:ascii="Tahoma" w:hAnsi="Tahoma" w:cs="Tahoma"/>
          <w:sz w:val="22"/>
          <w:szCs w:val="22"/>
        </w:rPr>
      </w:pPr>
    </w:p>
    <w:p w14:paraId="184B54A7"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t>Pregunta 11:</w:t>
      </w:r>
    </w:p>
    <w:p w14:paraId="1CFB5141"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¿Qué productos aparecen más veces en ventas_original? Si el precio de uno de ellos cambiara, ¿en cuántos registros habría que corregirlo?</w:t>
      </w:r>
    </w:p>
    <w:p w14:paraId="7068E222"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Respuesta:</w:t>
      </w:r>
    </w:p>
    <w:p w14:paraId="02B8230C"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6D253E07"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Paso 10 — Comparación: tabla original vs. modelo normalizado</w:t>
      </w:r>
    </w:p>
    <w:p w14:paraId="48C97500" w14:textId="77777777" w:rsidR="00E15D0C" w:rsidRPr="001E0B74" w:rsidRDefault="00E15D0C">
      <w:pPr>
        <w:keepNext/>
        <w:spacing w:line="60" w:lineRule="exact"/>
        <w:rPr>
          <w:rFonts w:ascii="Tahoma" w:hAnsi="Tahoma" w:cs="Tahoma"/>
          <w:sz w:val="22"/>
          <w:szCs w:val="22"/>
        </w:rPr>
      </w:pPr>
    </w:p>
    <w:p w14:paraId="739A657A"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Compara los registros originales con el reporte normalizado. Identifica qué columnas recupera el JOIN y cuáles no selecciona.</w:t>
      </w:r>
    </w:p>
    <w:p w14:paraId="0533E96B"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76B27697" w14:textId="77777777">
        <w:trPr>
          <w:cantSplit/>
        </w:trPr>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338E5728" w14:textId="77777777" w:rsidR="007B57B8" w:rsidRDefault="00000000">
            <w:pPr>
              <w:spacing w:after="40"/>
            </w:pPr>
            <w:r>
              <w:rPr>
                <w:rFonts w:ascii="DejaVu Sans Mono" w:hAnsi="DejaVu Sans Mono"/>
                <w:sz w:val="16"/>
              </w:rPr>
              <w:t># La misma informacion en la tabla normalizada (con JOIN)</w:t>
            </w:r>
            <w:r>
              <w:rPr>
                <w:rFonts w:ascii="DejaVu Sans Mono" w:hAnsi="DejaVu Sans Mono"/>
                <w:sz w:val="16"/>
              </w:rPr>
              <w:br/>
              <w:t>df_norm = pd.read_sql_query(</w:t>
            </w:r>
            <w:r>
              <w:rPr>
                <w:rFonts w:ascii="DejaVu Sans Mono" w:hAnsi="DejaVu Sans Mono"/>
                <w:sz w:val="16"/>
              </w:rPr>
              <w:br/>
              <w:t xml:space="preserve">    '''</w:t>
            </w:r>
            <w:r>
              <w:rPr>
                <w:rFonts w:ascii="DejaVu Sans Mono" w:hAnsi="DejaVu Sans Mono"/>
                <w:sz w:val="16"/>
              </w:rPr>
              <w:br/>
              <w:t xml:space="preserve">    SELECT</w:t>
            </w:r>
            <w:r>
              <w:rPr>
                <w:rFonts w:ascii="DejaVu Sans Mono" w:hAnsi="DejaVu Sans Mono"/>
                <w:sz w:val="16"/>
              </w:rPr>
              <w:br/>
              <w:t xml:space="preserve">        v.id_venta,</w:t>
            </w:r>
            <w:r>
              <w:rPr>
                <w:rFonts w:ascii="DejaVu Sans Mono" w:hAnsi="DejaVu Sans Mono"/>
                <w:sz w:val="16"/>
              </w:rPr>
              <w:br/>
              <w:t xml:space="preserve">        c.nombre_cliente,</w:t>
            </w:r>
            <w:r>
              <w:rPr>
                <w:rFonts w:ascii="DejaVu Sans Mono" w:hAnsi="DejaVu Sans Mono"/>
                <w:sz w:val="16"/>
              </w:rPr>
              <w:br/>
              <w:t xml:space="preserve">        p.nombre_producto,</w:t>
            </w:r>
            <w:r>
              <w:rPr>
                <w:rFonts w:ascii="DejaVu Sans Mono" w:hAnsi="DejaVu Sans Mono"/>
                <w:sz w:val="16"/>
              </w:rPr>
              <w:br/>
              <w:t xml:space="preserve">        cat.nombre_categoria,</w:t>
            </w:r>
            <w:r>
              <w:rPr>
                <w:rFonts w:ascii="DejaVu Sans Mono" w:hAnsi="DejaVu Sans Mono"/>
                <w:sz w:val="16"/>
              </w:rPr>
              <w:br/>
              <w:t xml:space="preserve">        l.nombre_local,</w:t>
            </w:r>
            <w:r>
              <w:rPr>
                <w:rFonts w:ascii="DejaVu Sans Mono" w:hAnsi="DejaVu Sans Mono"/>
                <w:sz w:val="16"/>
              </w:rPr>
              <w:br/>
              <w:t xml:space="preserve">        v.cantidad,</w:t>
            </w:r>
            <w:r>
              <w:rPr>
                <w:rFonts w:ascii="DejaVu Sans Mono" w:hAnsi="DejaVu Sans Mono"/>
                <w:sz w:val="16"/>
              </w:rPr>
              <w:br/>
              <w:t xml:space="preserve">        p.precio_unitario,</w:t>
            </w:r>
            <w:r>
              <w:rPr>
                <w:rFonts w:ascii="DejaVu Sans Mono" w:hAnsi="DejaVu Sans Mono"/>
                <w:sz w:val="16"/>
              </w:rPr>
              <w:br/>
              <w:t xml:space="preserve">        ROUND(v.cantidad * p.precio_unitario, 2) AS total_venta</w:t>
            </w:r>
            <w:r>
              <w:rPr>
                <w:rFonts w:ascii="DejaVu Sans Mono" w:hAnsi="DejaVu Sans Mono"/>
                <w:sz w:val="16"/>
              </w:rPr>
              <w:br/>
              <w:t xml:space="preserve">    FROM ventas v</w:t>
            </w:r>
            <w:r>
              <w:rPr>
                <w:rFonts w:ascii="DejaVu Sans Mono" w:hAnsi="DejaVu Sans Mono"/>
                <w:sz w:val="16"/>
              </w:rPr>
              <w:br/>
              <w:t xml:space="preserve">    INNER JOIN clientes c ON v.id_cliente = c.id_cliente</w:t>
            </w:r>
            <w:r>
              <w:rPr>
                <w:rFonts w:ascii="DejaVu Sans Mono" w:hAnsi="DejaVu Sans Mono"/>
                <w:sz w:val="16"/>
              </w:rPr>
              <w:br/>
              <w:t xml:space="preserve">    INNER JOIN productos p ON v.id_producto = p.id_producto</w:t>
            </w:r>
            <w:r>
              <w:rPr>
                <w:rFonts w:ascii="DejaVu Sans Mono" w:hAnsi="DejaVu Sans Mono"/>
                <w:sz w:val="16"/>
              </w:rPr>
              <w:br/>
              <w:t xml:space="preserve">    INNER JOIN categorias cat ON p.id_categoria = cat.id_categoria</w:t>
            </w:r>
            <w:r>
              <w:rPr>
                <w:rFonts w:ascii="DejaVu Sans Mono" w:hAnsi="DejaVu Sans Mono"/>
                <w:sz w:val="16"/>
              </w:rPr>
              <w:br/>
              <w:t xml:space="preserve">    INNER JOIN locales l ON v.id_local = l.id_local</w:t>
            </w:r>
            <w:r>
              <w:rPr>
                <w:rFonts w:ascii="DejaVu Sans Mono" w:hAnsi="DejaVu Sans Mono"/>
                <w:sz w:val="16"/>
              </w:rPr>
              <w:br/>
              <w:t xml:space="preserve">    LIMIT 15</w:t>
            </w:r>
            <w:r>
              <w:rPr>
                <w:rFonts w:ascii="DejaVu Sans Mono" w:hAnsi="DejaVu Sans Mono"/>
                <w:sz w:val="16"/>
              </w:rPr>
              <w:br/>
              <w:t xml:space="preserve">    ''',</w:t>
            </w:r>
            <w:r>
              <w:rPr>
                <w:rFonts w:ascii="DejaVu Sans Mono" w:hAnsi="DejaVu Sans Mono"/>
                <w:sz w:val="16"/>
              </w:rPr>
              <w:br/>
              <w:t xml:space="preserve">    conn</w:t>
            </w:r>
            <w:r>
              <w:rPr>
                <w:rFonts w:ascii="DejaVu Sans Mono" w:hAnsi="DejaVu Sans Mono"/>
                <w:sz w:val="16"/>
              </w:rPr>
              <w:br/>
              <w:t>)</w:t>
            </w:r>
            <w:r>
              <w:rPr>
                <w:rFonts w:ascii="DejaVu Sans Mono" w:hAnsi="DejaVu Sans Mono"/>
                <w:sz w:val="16"/>
              </w:rPr>
              <w:br/>
              <w:t>display(df_norm)</w:t>
            </w:r>
          </w:p>
        </w:tc>
      </w:tr>
    </w:tbl>
    <w:p w14:paraId="377C6FA0" w14:textId="77777777" w:rsidR="00E15D0C" w:rsidRPr="001E0B74" w:rsidRDefault="00E15D0C">
      <w:pPr>
        <w:keepNext/>
        <w:spacing w:line="60" w:lineRule="exact"/>
        <w:rPr>
          <w:rFonts w:ascii="Tahoma" w:hAnsi="Tahoma" w:cs="Tahoma"/>
          <w:sz w:val="22"/>
          <w:szCs w:val="22"/>
        </w:rPr>
      </w:pPr>
    </w:p>
    <w:p w14:paraId="3BD30ED6"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t>Pregunta 12:</w:t>
      </w:r>
    </w:p>
    <w:p w14:paraId="2AED0D0C"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Compara ventas_original con el resultado del JOIN. ¿En qué se diferencian? ¿Por qué el reporte permite reconocer las mismas ventas aunque la información se almacene en tablas separadas?</w:t>
      </w:r>
    </w:p>
    <w:p w14:paraId="631A4F03"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Respuesta:</w:t>
      </w:r>
    </w:p>
    <w:p w14:paraId="03561523"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18759A89"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t>Pregunta 13 — Formas normales:</w:t>
      </w:r>
    </w:p>
    <w:p w14:paraId="72B643CC" w14:textId="77777777" w:rsidR="00E15D0C" w:rsidRPr="001E0B74" w:rsidRDefault="00000000">
      <w:pPr>
        <w:spacing w:after="100"/>
        <w:rPr>
          <w:rFonts w:ascii="Tahoma" w:hAnsi="Tahoma" w:cs="Tahoma"/>
          <w:sz w:val="22"/>
          <w:szCs w:val="22"/>
        </w:rPr>
      </w:pPr>
      <w:r w:rsidRPr="001E0B74">
        <w:rPr>
          <w:rFonts w:ascii="Tahoma" w:eastAsia="Tahoma" w:hAnsi="Tahoma" w:cs="Tahoma"/>
          <w:color w:val="000000"/>
          <w:sz w:val="24"/>
          <w:szCs w:val="24"/>
        </w:rPr>
        <w:t>Para cada forma normal, indica qué tabla del minimarket la cumple y qué problema concreto resuelve: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5446"/>
      </w:tblGrid>
      <w:tr w:rsidR="00E15D0C" w:rsidRPr="001E0B74" w14:paraId="7C073C16" w14:textId="77777777">
        <w:trPr>
          <w:cantSplit/>
          <w:tblHeader/>
        </w:trPr>
        <w:tc>
          <w:tcPr>
            <w:tcW w:w="18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5553D4A1"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Forma Normal</w:t>
            </w:r>
          </w:p>
        </w:tc>
        <w:tc>
          <w:tcPr>
            <w:tcW w:w="25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0C111782"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Tabla que la cumple</w:t>
            </w:r>
          </w:p>
        </w:tc>
        <w:tc>
          <w:tcPr>
            <w:tcW w:w="5446"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06BF82BD"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 xml:space="preserve">Problema que resuelve en el </w:t>
            </w:r>
            <w:proofErr w:type="spellStart"/>
            <w:r w:rsidRPr="001E0B74">
              <w:rPr>
                <w:rFonts w:ascii="Tahoma" w:eastAsia="Tahoma" w:hAnsi="Tahoma" w:cs="Tahoma"/>
                <w:color w:val="FFFFFF"/>
                <w:sz w:val="22"/>
                <w:szCs w:val="22"/>
              </w:rPr>
              <w:t>minimarket</w:t>
            </w:r>
            <w:proofErr w:type="spellEnd"/>
          </w:p>
        </w:tc>
      </w:tr>
      <w:tr w:rsidR="00E15D0C" w:rsidRPr="001E0B74" w14:paraId="45005259"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3C99175F"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1FN</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8226942" w14:textId="77777777" w:rsidR="00E15D0C" w:rsidRPr="001E0B74" w:rsidRDefault="00E15D0C">
            <w:pPr>
              <w:spacing w:after="160"/>
              <w:rPr>
                <w:rFonts w:ascii="Tahoma" w:hAnsi="Tahoma" w:cs="Tahoma"/>
                <w:sz w:val="22"/>
                <w:szCs w:val="22"/>
              </w:rPr>
            </w:pPr>
          </w:p>
        </w:tc>
        <w:tc>
          <w:tcPr>
            <w:tcW w:w="54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B2CE956" w14:textId="77777777" w:rsidR="00E15D0C" w:rsidRPr="001E0B74" w:rsidRDefault="00E15D0C">
            <w:pPr>
              <w:spacing w:after="160"/>
              <w:rPr>
                <w:rFonts w:ascii="Tahoma" w:hAnsi="Tahoma" w:cs="Tahoma"/>
                <w:sz w:val="22"/>
                <w:szCs w:val="22"/>
              </w:rPr>
            </w:pPr>
          </w:p>
        </w:tc>
      </w:tr>
      <w:tr w:rsidR="00E15D0C" w:rsidRPr="001E0B74" w14:paraId="724A2980"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863EC76"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2FN</w:t>
            </w:r>
          </w:p>
        </w:tc>
        <w:tc>
          <w:tcPr>
            <w:tcW w:w="25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6C733352" w14:textId="77777777" w:rsidR="00E15D0C" w:rsidRPr="001E0B74" w:rsidRDefault="00E15D0C">
            <w:pPr>
              <w:spacing w:after="160"/>
              <w:rPr>
                <w:rFonts w:ascii="Tahoma" w:hAnsi="Tahoma" w:cs="Tahoma"/>
                <w:sz w:val="22"/>
                <w:szCs w:val="22"/>
              </w:rPr>
            </w:pPr>
          </w:p>
        </w:tc>
        <w:tc>
          <w:tcPr>
            <w:tcW w:w="5446"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1A84C36F" w14:textId="77777777" w:rsidR="00E15D0C" w:rsidRPr="001E0B74" w:rsidRDefault="00E15D0C">
            <w:pPr>
              <w:spacing w:after="160"/>
              <w:rPr>
                <w:rFonts w:ascii="Tahoma" w:hAnsi="Tahoma" w:cs="Tahoma"/>
                <w:sz w:val="22"/>
                <w:szCs w:val="22"/>
              </w:rPr>
            </w:pPr>
          </w:p>
        </w:tc>
      </w:tr>
      <w:tr w:rsidR="00E15D0C" w:rsidRPr="001E0B74" w14:paraId="37F12C9C"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22270BD6"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3FN</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EFDDFCA" w14:textId="77777777" w:rsidR="00E15D0C" w:rsidRPr="001E0B74" w:rsidRDefault="00E15D0C">
            <w:pPr>
              <w:spacing w:after="160"/>
              <w:rPr>
                <w:rFonts w:ascii="Tahoma" w:hAnsi="Tahoma" w:cs="Tahoma"/>
                <w:sz w:val="22"/>
                <w:szCs w:val="22"/>
              </w:rPr>
            </w:pPr>
          </w:p>
        </w:tc>
        <w:tc>
          <w:tcPr>
            <w:tcW w:w="54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C7F3A6C" w14:textId="77777777" w:rsidR="00E15D0C" w:rsidRPr="001E0B74" w:rsidRDefault="00E15D0C">
            <w:pPr>
              <w:spacing w:after="160"/>
              <w:rPr>
                <w:rFonts w:ascii="Tahoma" w:hAnsi="Tahoma" w:cs="Tahoma"/>
                <w:sz w:val="22"/>
                <w:szCs w:val="22"/>
              </w:rPr>
            </w:pPr>
          </w:p>
        </w:tc>
      </w:tr>
    </w:tbl>
    <w:p w14:paraId="3A491B63" w14:textId="77777777" w:rsidR="00E15D0C" w:rsidRPr="001E0B74" w:rsidRDefault="00E15D0C">
      <w:pPr>
        <w:keepNext/>
        <w:spacing w:line="60" w:lineRule="exact"/>
        <w:rPr>
          <w:rFonts w:ascii="Tahoma" w:hAnsi="Tahoma" w:cs="Tahoma"/>
          <w:sz w:val="22"/>
          <w:szCs w:val="22"/>
        </w:rPr>
      </w:pPr>
    </w:p>
    <w:p w14:paraId="21AC8014"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Análisis reflexivo</w:t>
      </w:r>
    </w:p>
    <w:p w14:paraId="71BA544E"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2577F939" w14:textId="77777777">
        <w:trPr>
          <w:cantSplit/>
        </w:trPr>
        <w:tc>
          <w:tcPr>
            <w:tcW w:w="0" w:type="auto"/>
            <w:tcBorders>
              <w:top w:val="single" w:sz="6" w:space="0" w:color="2E5FA3"/>
              <w:left w:val="single" w:sz="6" w:space="0" w:color="2E5FA3"/>
              <w:bottom w:val="single" w:sz="6" w:space="0" w:color="2E5FA3"/>
              <w:right w:val="single" w:sz="6" w:space="0" w:color="2E5FA3"/>
            </w:tcBorders>
            <w:shd w:val="clear" w:color="auto" w:fill="EBF3FB"/>
            <w:tcMar>
              <w:top w:w="100" w:type="dxa"/>
              <w:left w:w="200" w:type="dxa"/>
              <w:bottom w:w="100" w:type="dxa"/>
              <w:right w:w="160" w:type="dxa"/>
            </w:tcMar>
          </w:tcPr>
          <w:p>
            <w:r>
              <w:t>Respondan estas preguntas en equipo. No hay código en esta sección: conecta la teoría con las decisiones de diseño.</w:t>
            </w:r>
          </w:p>
        </w:tc>
      </w:tr>
    </w:tbl>
    <w:p w14:paraId="06A0C3E5" w14:textId="77777777" w:rsidR="00E15D0C" w:rsidRPr="001E0B74" w:rsidRDefault="00E15D0C">
      <w:pPr>
        <w:keepNext/>
        <w:spacing w:line="60" w:lineRule="exact"/>
        <w:rPr>
          <w:rFonts w:ascii="Tahoma" w:hAnsi="Tahoma" w:cs="Tahoma"/>
          <w:sz w:val="22"/>
          <w:szCs w:val="22"/>
        </w:rPr>
      </w:pPr>
    </w:p>
    <w:p w14:paraId="6087E6E8"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t>Pregunta 14:</w:t>
      </w:r>
    </w:p>
    <w:p w14:paraId="58B22D65" w14:textId="77777777" w:rsidR="00E15D0C" w:rsidRPr="001E0B74" w:rsidRDefault="00000000">
      <w:pPr>
        <w:spacing w:after="100"/>
        <w:rPr>
          <w:rFonts w:ascii="Tahoma" w:hAnsi="Tahoma" w:cs="Tahoma"/>
          <w:sz w:val="22"/>
          <w:szCs w:val="22"/>
        </w:rPr>
      </w:pPr>
      <w:r w:rsidRPr="001E0B74">
        <w:rPr>
          <w:rFonts w:ascii="Tahoma" w:eastAsia="Tahoma" w:hAnsi="Tahoma" w:cs="Tahoma"/>
          <w:color w:val="000000"/>
          <w:sz w:val="24"/>
          <w:szCs w:val="24"/>
        </w:rPr>
        <w:t>El MiniMarket quiere agregar el teléfono del proveedor de cada producto. Bajo la regla de que un proveedor identificado puede abastecer varios productos, un desarrollador propone guardar telefono_proveedor en productos. ¿Qué forma normal se violaría? ¿Por qué? ¿Qué solución propones?</w:t>
      </w:r>
    </w:p>
    <w:p w14:paraId="468450BC"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Respuesta:</w:t>
      </w:r>
    </w:p>
    <w:p w14:paraId="5D1A1C5A"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4DBEA3A7" w14:textId="77777777" w:rsidR="00E15D0C" w:rsidRPr="001E0B74" w:rsidRDefault="00000000">
      <w:pPr>
        <w:keepNext/>
        <w:spacing w:before="120" w:after="100"/>
        <w:rPr>
          <w:rFonts w:ascii="Tahoma" w:hAnsi="Tahoma" w:cs="Tahoma"/>
          <w:sz w:val="22"/>
          <w:szCs w:val="22"/>
        </w:rPr>
      </w:pPr>
      <w:r w:rsidRPr="001E0B74">
        <w:rPr>
          <w:rFonts w:ascii="Tahoma" w:eastAsia="Tahoma" w:hAnsi="Tahoma" w:cs="Tahoma"/>
          <w:color w:val="000000"/>
          <w:sz w:val="24"/>
          <w:szCs w:val="24"/>
        </w:rPr>
        <w:lastRenderedPageBreak/>
        <w:t>Pregunta 15:</w:t>
      </w:r>
    </w:p>
    <w:p w14:paraId="25991A48"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 xml:space="preserve">Un cliente del </w:t>
      </w:r>
      <w:proofErr w:type="spellStart"/>
      <w:r w:rsidRPr="001E0B74">
        <w:rPr>
          <w:rFonts w:ascii="Tahoma" w:eastAsia="Tahoma" w:hAnsi="Tahoma" w:cs="Tahoma"/>
          <w:color w:val="000000"/>
          <w:sz w:val="24"/>
          <w:szCs w:val="24"/>
        </w:rPr>
        <w:t>minimarket</w:t>
      </w:r>
      <w:proofErr w:type="spellEnd"/>
      <w:r w:rsidRPr="001E0B74">
        <w:rPr>
          <w:rFonts w:ascii="Tahoma" w:eastAsia="Tahoma" w:hAnsi="Tahoma" w:cs="Tahoma"/>
          <w:color w:val="000000"/>
          <w:sz w:val="24"/>
          <w:szCs w:val="24"/>
        </w:rPr>
        <w:t xml:space="preserve"> quiere comprar varios productos distintos en una sola venta (como en un supermercado real). ¿La estructura actual de la tabla ventas lo permite? Si no, ¿qué tabla nueva habría que crear y qué columnas tendría?</w:t>
      </w:r>
    </w:p>
    <w:p w14:paraId="7D92031C"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000000"/>
          <w:sz w:val="24"/>
          <w:szCs w:val="24"/>
        </w:rPr>
        <w:t>Respuesta:</w:t>
      </w:r>
    </w:p>
    <w:p w14:paraId="658E49E6"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1EB5D8CB"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Conclusiones</w:t>
      </w:r>
    </w:p>
    <w:p w14:paraId="414AAE3A" w14:textId="77777777" w:rsidR="00E15D0C" w:rsidRPr="001E0B74" w:rsidRDefault="00E15D0C">
      <w:pPr>
        <w:keepNext/>
        <w:spacing w:line="60" w:lineRule="exact"/>
        <w:rPr>
          <w:rFonts w:ascii="Tahoma" w:hAnsi="Tahoma" w:cs="Tahoma"/>
          <w:sz w:val="22"/>
          <w:szCs w:val="22"/>
        </w:rPr>
      </w:pPr>
    </w:p>
    <w:p w14:paraId="690AAFAC" w14:textId="77777777" w:rsidR="00E15D0C" w:rsidRPr="001E0B74" w:rsidRDefault="00000000">
      <w:pPr>
        <w:spacing w:after="100"/>
        <w:rPr>
          <w:rFonts w:ascii="Tahoma" w:hAnsi="Tahoma" w:cs="Tahoma"/>
          <w:sz w:val="22"/>
          <w:szCs w:val="22"/>
        </w:rPr>
      </w:pPr>
      <w:r w:rsidRPr="001E0B74">
        <w:rPr>
          <w:rFonts w:ascii="Tahoma" w:eastAsia="Tahoma" w:hAnsi="Tahoma" w:cs="Tahoma"/>
          <w:sz w:val="24"/>
          <w:szCs w:val="24"/>
        </w:rPr>
        <w:t xml:space="preserve">Redacta cinco conclusiones sobre lo aprendido. Conecta la teoría con el caso simulado </w:t>
      </w:r>
      <w:proofErr w:type="spellStart"/>
      <w:r w:rsidRPr="001E0B74">
        <w:rPr>
          <w:rFonts w:ascii="Tahoma" w:eastAsia="Tahoma" w:hAnsi="Tahoma" w:cs="Tahoma"/>
          <w:sz w:val="24"/>
          <w:szCs w:val="24"/>
        </w:rPr>
        <w:t>MiniMarket</w:t>
      </w:r>
      <w:proofErr w:type="spellEnd"/>
      <w:r w:rsidRPr="001E0B74">
        <w:rPr>
          <w:rFonts w:ascii="Tahoma" w:eastAsia="Tahoma" w:hAnsi="Tahoma" w:cs="Tahoma"/>
          <w:sz w:val="24"/>
          <w:szCs w:val="24"/>
        </w:rPr>
        <w:t>.</w:t>
      </w:r>
    </w:p>
    <w:p w14:paraId="5A025A0F" w14:textId="77777777" w:rsidR="00E15D0C" w:rsidRPr="001E0B74" w:rsidRDefault="00E15D0C">
      <w:pPr>
        <w:keepNext/>
        <w:spacing w:line="60" w:lineRule="exact"/>
        <w:rPr>
          <w:rFonts w:ascii="Tahoma" w:hAnsi="Tahoma" w:cs="Tahoma"/>
          <w:sz w:val="22"/>
          <w:szCs w:val="22"/>
        </w:rPr>
      </w:pPr>
    </w:p>
    <w:p w14:paraId="2745E5F7"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1F3864"/>
          <w:sz w:val="24"/>
          <w:szCs w:val="24"/>
        </w:rPr>
        <w:t xml:space="preserve">1. Sobre INNER JOIN y LEFT JOIN: ¿cuándo usarías cada uno en el </w:t>
      </w:r>
      <w:proofErr w:type="spellStart"/>
      <w:r w:rsidRPr="001E0B74">
        <w:rPr>
          <w:rFonts w:ascii="Tahoma" w:eastAsia="Tahoma" w:hAnsi="Tahoma" w:cs="Tahoma"/>
          <w:color w:val="1F3864"/>
          <w:sz w:val="24"/>
          <w:szCs w:val="24"/>
        </w:rPr>
        <w:t>MiniMarket</w:t>
      </w:r>
      <w:proofErr w:type="spellEnd"/>
      <w:r w:rsidRPr="001E0B74">
        <w:rPr>
          <w:rFonts w:ascii="Tahoma" w:eastAsia="Tahoma" w:hAnsi="Tahoma" w:cs="Tahoma"/>
          <w:color w:val="1F3864"/>
          <w:sz w:val="24"/>
          <w:szCs w:val="24"/>
        </w:rPr>
        <w:t>?</w:t>
      </w:r>
    </w:p>
    <w:p w14:paraId="3F93F984" w14:textId="77777777" w:rsidR="00E15D0C" w:rsidRPr="001E0B74" w:rsidRDefault="00000000">
      <w:pPr>
        <w:spacing w:before="20" w:after="100"/>
        <w:rPr>
          <w:rFonts w:ascii="Tahoma" w:hAnsi="Tahoma" w:cs="Tahoma"/>
          <w:sz w:val="22"/>
          <w:szCs w:val="22"/>
        </w:rPr>
      </w:pPr>
      <w:r w:rsidRPr="001E0B74">
        <w:rPr>
          <w:rFonts w:ascii="Tahoma" w:eastAsia="Tahoma" w:hAnsi="Tahoma" w:cs="Tahoma"/>
          <w:color w:val="BFBFBF"/>
          <w:sz w:val="24"/>
          <w:szCs w:val="24"/>
        </w:rPr>
        <w:t>R: ______________________________________________________________________</w:t>
      </w:r>
    </w:p>
    <w:p w14:paraId="2AD80D0E"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1F3864"/>
          <w:sz w:val="24"/>
          <w:szCs w:val="24"/>
        </w:rPr>
        <w:t>2. Sobre GROUP BY y HAVING: ¿qué diferencia práctica observaste al analizar ventas por categoría y local?</w:t>
      </w:r>
    </w:p>
    <w:p w14:paraId="3D798C3B" w14:textId="77777777" w:rsidR="00E15D0C" w:rsidRPr="001E0B74" w:rsidRDefault="00000000">
      <w:pPr>
        <w:spacing w:before="20" w:after="100"/>
        <w:rPr>
          <w:rFonts w:ascii="Tahoma" w:hAnsi="Tahoma" w:cs="Tahoma"/>
          <w:sz w:val="22"/>
          <w:szCs w:val="22"/>
        </w:rPr>
      </w:pPr>
      <w:r w:rsidRPr="001E0B74">
        <w:rPr>
          <w:rFonts w:ascii="Tahoma" w:eastAsia="Tahoma" w:hAnsi="Tahoma" w:cs="Tahoma"/>
          <w:color w:val="BFBFBF"/>
          <w:sz w:val="24"/>
          <w:szCs w:val="24"/>
        </w:rPr>
        <w:t>R: ______________________________________________________________________</w:t>
      </w:r>
    </w:p>
    <w:p w14:paraId="7B058B79"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1F3864"/>
          <w:sz w:val="24"/>
          <w:szCs w:val="24"/>
        </w:rPr>
        <w:t>3. Sobre el modelo ER interpretado: ¿qué fue lo más difícil de identificar? ¿Qué aprendiste al interpretarlo?</w:t>
      </w:r>
    </w:p>
    <w:p w14:paraId="1EC48B35" w14:textId="77777777" w:rsidR="00E15D0C" w:rsidRPr="001E0B74" w:rsidRDefault="00000000">
      <w:pPr>
        <w:spacing w:before="20" w:after="100"/>
        <w:rPr>
          <w:rFonts w:ascii="Tahoma" w:hAnsi="Tahoma" w:cs="Tahoma"/>
          <w:sz w:val="22"/>
          <w:szCs w:val="22"/>
        </w:rPr>
      </w:pPr>
      <w:r w:rsidRPr="001E0B74">
        <w:rPr>
          <w:rFonts w:ascii="Tahoma" w:eastAsia="Tahoma" w:hAnsi="Tahoma" w:cs="Tahoma"/>
          <w:color w:val="BFBFBF"/>
          <w:sz w:val="24"/>
          <w:szCs w:val="24"/>
        </w:rPr>
        <w:t>R: ______________________________________________________________________</w:t>
      </w:r>
    </w:p>
    <w:p w14:paraId="751D399B"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1F3864"/>
          <w:sz w:val="24"/>
          <w:szCs w:val="24"/>
        </w:rPr>
        <w:t xml:space="preserve">4. Sobre formas normales: ¿qué requisito verifica cada una y cómo se aplica al </w:t>
      </w:r>
      <w:proofErr w:type="spellStart"/>
      <w:r w:rsidRPr="001E0B74">
        <w:rPr>
          <w:rFonts w:ascii="Tahoma" w:eastAsia="Tahoma" w:hAnsi="Tahoma" w:cs="Tahoma"/>
          <w:color w:val="1F3864"/>
          <w:sz w:val="24"/>
          <w:szCs w:val="24"/>
        </w:rPr>
        <w:t>MiniMarket</w:t>
      </w:r>
      <w:proofErr w:type="spellEnd"/>
      <w:r w:rsidRPr="001E0B74">
        <w:rPr>
          <w:rFonts w:ascii="Tahoma" w:eastAsia="Tahoma" w:hAnsi="Tahoma" w:cs="Tahoma"/>
          <w:color w:val="1F3864"/>
          <w:sz w:val="24"/>
          <w:szCs w:val="24"/>
        </w:rPr>
        <w:t>?</w:t>
      </w:r>
    </w:p>
    <w:p w14:paraId="7D37E8D7" w14:textId="77777777" w:rsidR="00E15D0C" w:rsidRPr="001E0B74" w:rsidRDefault="00000000">
      <w:pPr>
        <w:spacing w:before="20" w:after="100"/>
        <w:rPr>
          <w:rFonts w:ascii="Tahoma" w:hAnsi="Tahoma" w:cs="Tahoma"/>
          <w:sz w:val="22"/>
          <w:szCs w:val="22"/>
        </w:rPr>
      </w:pPr>
      <w:r w:rsidRPr="001E0B74">
        <w:rPr>
          <w:rFonts w:ascii="Tahoma" w:eastAsia="Tahoma" w:hAnsi="Tahoma" w:cs="Tahoma"/>
          <w:color w:val="BFBFBF"/>
          <w:sz w:val="24"/>
          <w:szCs w:val="24"/>
        </w:rPr>
        <w:t>R: ______________________________________________________________________</w:t>
      </w:r>
    </w:p>
    <w:p w14:paraId="64EC71EB" w14:textId="77777777" w:rsidR="00E15D0C" w:rsidRPr="001E0B74" w:rsidRDefault="00000000">
      <w:pPr>
        <w:keepNext/>
        <w:spacing w:after="100"/>
        <w:rPr>
          <w:rFonts w:ascii="Tahoma" w:hAnsi="Tahoma" w:cs="Tahoma"/>
          <w:sz w:val="22"/>
          <w:szCs w:val="22"/>
        </w:rPr>
      </w:pPr>
      <w:r w:rsidRPr="001E0B74">
        <w:rPr>
          <w:rFonts w:ascii="Tahoma" w:eastAsia="Tahoma" w:hAnsi="Tahoma" w:cs="Tahoma"/>
          <w:color w:val="1F3864"/>
          <w:sz w:val="24"/>
          <w:szCs w:val="24"/>
        </w:rPr>
        <w:t>5. Conclusión integradora: ¿qué ventajas ofrece separar entidades y reunir información con JOIN para este caso?</w:t>
      </w:r>
    </w:p>
    <w:p w14:paraId="5DDB4146" w14:textId="77777777" w:rsidR="00E15D0C" w:rsidRPr="001E0B74" w:rsidRDefault="00000000">
      <w:pPr>
        <w:spacing w:before="20" w:after="100"/>
        <w:rPr>
          <w:rFonts w:ascii="Tahoma" w:hAnsi="Tahoma" w:cs="Tahoma"/>
          <w:sz w:val="22"/>
          <w:szCs w:val="22"/>
        </w:rPr>
      </w:pPr>
      <w:r w:rsidRPr="001E0B74">
        <w:rPr>
          <w:rFonts w:ascii="Tahoma" w:eastAsia="Tahoma" w:hAnsi="Tahoma" w:cs="Tahoma"/>
          <w:color w:val="BFBFBF"/>
          <w:sz w:val="24"/>
          <w:szCs w:val="24"/>
        </w:rPr>
        <w:t>R: ______________________________________________________________________</w:t>
      </w:r>
    </w:p>
    <w:p w14:paraId="3F6412C4" w14:textId="77777777" w:rsidR="00E15D0C" w:rsidRPr="001E0B74" w:rsidRDefault="00E15D0C">
      <w:pPr>
        <w:keepNext/>
        <w:spacing w:line="60" w:lineRule="exact"/>
        <w:rPr>
          <w:rFonts w:ascii="Tahoma" w:hAnsi="Tahoma" w:cs="Tahoma"/>
          <w:sz w:val="22"/>
          <w:szCs w:val="22"/>
        </w:rPr>
      </w:pPr>
    </w:p>
    <w:p w14:paraId="7D30B819" w14:textId="77777777" w:rsidR="00E15D0C" w:rsidRPr="001E0B74" w:rsidRDefault="00000000">
      <w:pPr>
        <w:keepNext/>
        <w:pBdr>
          <w:bottom w:val="single" w:sz="4" w:space="0" w:color="2E5FA3"/>
        </w:pBdr>
        <w:spacing w:before="160" w:after="100"/>
        <w:rPr>
          <w:rFonts w:ascii="Tahoma" w:hAnsi="Tahoma" w:cs="Tahoma"/>
          <w:sz w:val="22"/>
          <w:szCs w:val="22"/>
        </w:rPr>
      </w:pPr>
      <w:r w:rsidRPr="001E0B74">
        <w:rPr>
          <w:rFonts w:ascii="Tahoma" w:eastAsia="Tahoma" w:hAnsi="Tahoma" w:cs="Tahoma"/>
          <w:color w:val="1F3864"/>
          <w:sz w:val="24"/>
          <w:szCs w:val="24"/>
        </w:rPr>
        <w:t>Material Complementario</w:t>
      </w:r>
    </w:p>
    <w:p w14:paraId="5113A18C" w14:textId="77777777" w:rsidR="00E15D0C" w:rsidRPr="001E0B74" w:rsidRDefault="00E15D0C">
      <w:pPr>
        <w:keepNext/>
        <w:spacing w:line="60" w:lineRule="exact"/>
        <w:rPr>
          <w:rFonts w:ascii="Tahoma" w:hAnsi="Tahoma" w:cs="Tahoma"/>
          <w:sz w:val="22"/>
          <w:szCs w:val="22"/>
        </w:rPr>
      </w:pPr>
    </w:p>
    <w:p w14:paraId="79296B78" w14:textId="77777777" w:rsidR="00E15D0C" w:rsidRPr="001E0B74" w:rsidRDefault="00000000">
      <w:pPr>
        <w:keepNext/>
        <w:spacing w:after="100"/>
        <w:rPr>
          <w:rFonts w:ascii="Tahoma" w:hAnsi="Tahoma" w:cs="Tahoma"/>
          <w:sz w:val="22"/>
          <w:szCs w:val="22"/>
        </w:rPr>
      </w:pPr>
      <w:r w:rsidRPr="001E0B74">
        <w:rPr>
          <w:rFonts w:ascii="Tahoma" w:eastAsia="Tahoma" w:hAnsi="Tahoma" w:cs="Tahoma"/>
          <w:sz w:val="24"/>
          <w:szCs w:val="24"/>
        </w:rPr>
        <w:t xml:space="preserve">• Bibliografía del sílabo para semana 4: SQL and </w:t>
      </w:r>
      <w:proofErr w:type="spellStart"/>
      <w:r w:rsidRPr="001E0B74">
        <w:rPr>
          <w:rFonts w:ascii="Tahoma" w:eastAsia="Tahoma" w:hAnsi="Tahoma" w:cs="Tahoma"/>
          <w:sz w:val="24"/>
          <w:szCs w:val="24"/>
        </w:rPr>
        <w:t>Relational</w:t>
      </w:r>
      <w:proofErr w:type="spellEnd"/>
      <w:r w:rsidRPr="001E0B74">
        <w:rPr>
          <w:rFonts w:ascii="Tahoma" w:eastAsia="Tahoma" w:hAnsi="Tahoma" w:cs="Tahoma"/>
          <w:sz w:val="24"/>
          <w:szCs w:val="24"/>
        </w:rPr>
        <w:t xml:space="preserve"> </w:t>
      </w:r>
      <w:proofErr w:type="spellStart"/>
      <w:r w:rsidRPr="001E0B74">
        <w:rPr>
          <w:rFonts w:ascii="Tahoma" w:eastAsia="Tahoma" w:hAnsi="Tahoma" w:cs="Tahoma"/>
          <w:sz w:val="24"/>
          <w:szCs w:val="24"/>
        </w:rPr>
        <w:t>Theory</w:t>
      </w:r>
      <w:proofErr w:type="spellEnd"/>
      <w:r w:rsidRPr="001E0B74">
        <w:rPr>
          <w:rFonts w:ascii="Tahoma" w:eastAsia="Tahoma" w:hAnsi="Tahoma" w:cs="Tahoma"/>
          <w:sz w:val="24"/>
          <w:szCs w:val="24"/>
        </w:rPr>
        <w:t xml:space="preserve">; </w:t>
      </w:r>
      <w:proofErr w:type="spellStart"/>
      <w:r w:rsidRPr="001E0B74">
        <w:rPr>
          <w:rFonts w:ascii="Tahoma" w:eastAsia="Tahoma" w:hAnsi="Tahoma" w:cs="Tahoma"/>
          <w:sz w:val="24"/>
          <w:szCs w:val="24"/>
        </w:rPr>
        <w:t>Database</w:t>
      </w:r>
      <w:proofErr w:type="spellEnd"/>
      <w:r w:rsidRPr="001E0B74">
        <w:rPr>
          <w:rFonts w:ascii="Tahoma" w:eastAsia="Tahoma" w:hAnsi="Tahoma" w:cs="Tahoma"/>
          <w:sz w:val="24"/>
          <w:szCs w:val="24"/>
        </w:rPr>
        <w:t xml:space="preserve"> </w:t>
      </w:r>
      <w:proofErr w:type="spellStart"/>
      <w:r w:rsidRPr="001E0B74">
        <w:rPr>
          <w:rFonts w:ascii="Tahoma" w:eastAsia="Tahoma" w:hAnsi="Tahoma" w:cs="Tahoma"/>
          <w:sz w:val="24"/>
          <w:szCs w:val="24"/>
        </w:rPr>
        <w:t>Administration</w:t>
      </w:r>
      <w:proofErr w:type="spellEnd"/>
      <w:r w:rsidRPr="001E0B74">
        <w:rPr>
          <w:rFonts w:ascii="Tahoma" w:eastAsia="Tahoma" w:hAnsi="Tahoma" w:cs="Tahoma"/>
          <w:sz w:val="24"/>
          <w:szCs w:val="24"/>
        </w:rPr>
        <w:t>.</w:t>
      </w:r>
    </w:p>
    <w:p w14:paraId="450CE536" w14:textId="77777777" w:rsidR="00E15D0C" w:rsidRPr="001E0B74" w:rsidRDefault="00000000">
      <w:pPr>
        <w:keepNext/>
        <w:spacing w:after="100"/>
        <w:rPr>
          <w:rFonts w:ascii="Tahoma" w:hAnsi="Tahoma" w:cs="Tahoma"/>
          <w:sz w:val="22"/>
          <w:szCs w:val="22"/>
        </w:rPr>
      </w:pPr>
      <w:r w:rsidRPr="001E0B74">
        <w:rPr>
          <w:rFonts w:ascii="Tahoma" w:eastAsia="Tahoma" w:hAnsi="Tahoma" w:cs="Tahoma"/>
          <w:sz w:val="24"/>
          <w:szCs w:val="24"/>
        </w:rPr>
        <w:t>• Documentación oficial SQLite: https://www.sqlite.org/docs.html</w:t>
      </w:r>
    </w:p>
    <w:p w14:paraId="1AC223F5" w14:textId="77777777" w:rsidR="00E15D0C" w:rsidRPr="001E0B74" w:rsidRDefault="00000000">
      <w:pPr>
        <w:keepNext/>
        <w:spacing w:after="100"/>
        <w:rPr>
          <w:rFonts w:ascii="Tahoma" w:hAnsi="Tahoma" w:cs="Tahoma"/>
          <w:sz w:val="22"/>
          <w:szCs w:val="22"/>
        </w:rPr>
      </w:pPr>
      <w:r w:rsidRPr="001E0B74">
        <w:rPr>
          <w:rFonts w:ascii="Tahoma" w:eastAsia="Tahoma" w:hAnsi="Tahoma" w:cs="Tahoma"/>
          <w:sz w:val="24"/>
          <w:szCs w:val="24"/>
        </w:rPr>
        <w:t xml:space="preserve">• Repositorio del curso — base de datos </w:t>
      </w:r>
      <w:proofErr w:type="spellStart"/>
      <w:r w:rsidRPr="001E0B74">
        <w:rPr>
          <w:rFonts w:ascii="Tahoma" w:eastAsia="Tahoma" w:hAnsi="Tahoma" w:cs="Tahoma"/>
          <w:sz w:val="24"/>
          <w:szCs w:val="24"/>
        </w:rPr>
        <w:t>minimarket</w:t>
      </w:r>
      <w:proofErr w:type="spellEnd"/>
      <w:r w:rsidRPr="001E0B74">
        <w:rPr>
          <w:rFonts w:ascii="Tahoma" w:eastAsia="Tahoma" w:hAnsi="Tahoma" w:cs="Tahoma"/>
          <w:sz w:val="24"/>
          <w:szCs w:val="24"/>
        </w:rPr>
        <w:t>: https://github.com/Rociosayan/Repo_FDG_2026-2/tree/main/semana04/laboratorio_calificado_2/datos</w:t>
      </w:r>
    </w:p>
    <w:p w14:paraId="24EA3197" w14:textId="77777777" w:rsidR="00E15D0C" w:rsidRPr="001E0B74" w:rsidRDefault="00000000">
      <w:pPr>
        <w:keepNext/>
        <w:spacing w:after="100"/>
        <w:rPr>
          <w:rFonts w:ascii="Tahoma" w:hAnsi="Tahoma" w:cs="Tahoma"/>
          <w:sz w:val="22"/>
          <w:szCs w:val="22"/>
        </w:rPr>
      </w:pPr>
      <w:r w:rsidRPr="001E0B74">
        <w:rPr>
          <w:rFonts w:ascii="Tahoma" w:eastAsia="Tahoma" w:hAnsi="Tahoma" w:cs="Tahoma"/>
          <w:sz w:val="24"/>
          <w:szCs w:val="24"/>
        </w:rPr>
        <w:t>• Diapositivas Semana 3: SQL Avanzado (JOIN, GROUP BY, HAVING) — disponibles en el aula virtual.</w:t>
      </w:r>
    </w:p>
    <w:p w14:paraId="477D418D" w14:textId="77777777" w:rsidR="00E15D0C" w:rsidRPr="001E0B74" w:rsidRDefault="00000000">
      <w:pPr>
        <w:keepNext/>
        <w:spacing w:after="100"/>
        <w:rPr>
          <w:rFonts w:ascii="Tahoma" w:hAnsi="Tahoma" w:cs="Tahoma"/>
          <w:sz w:val="22"/>
          <w:szCs w:val="22"/>
        </w:rPr>
      </w:pPr>
      <w:r w:rsidRPr="001E0B74">
        <w:rPr>
          <w:rFonts w:ascii="Tahoma" w:eastAsia="Tahoma" w:hAnsi="Tahoma" w:cs="Tahoma"/>
          <w:sz w:val="24"/>
          <w:szCs w:val="24"/>
        </w:rPr>
        <w:t>• Diapositivas Semana 4: Modelo Entidad-Relación, cardinalidad y normalización — disponibles en el aula virtual.</w:t>
      </w:r>
    </w:p>
    <w:p w14:paraId="2B4893F1" w14:textId="77777777" w:rsidR="00E15D0C" w:rsidRPr="001E0B74" w:rsidRDefault="00E15D0C">
      <w:pPr>
        <w:keepNext/>
        <w:spacing w:line="60" w:lineRule="exact"/>
        <w:rPr>
          <w:rFonts w:ascii="Tahoma" w:hAnsi="Tahoma" w:cs="Tahoma"/>
          <w:sz w:val="22"/>
          <w:szCs w:val="22"/>
        </w:rPr>
      </w:pPr>
    </w:p>
    <w:p w14:paraId="1A60569A" w14:textId="77777777" w:rsidR="00E15D0C" w:rsidRPr="001E0B74" w:rsidRDefault="00000000">
      <w:pPr>
        <w:keepNext/>
        <w:spacing w:line="60" w:lineRule="exact"/>
        <w:rPr>
          <w:rFonts w:ascii="Tahoma" w:hAnsi="Tahoma" w:cs="Tahoma"/>
          <w:sz w:val="22"/>
          <w:szCs w:val="22"/>
        </w:rPr>
      </w:pPr>
      <w:r w:rsidRPr="001E0B74">
        <w:rPr>
          <w:rFonts w:ascii="Tahoma" w:hAnsi="Tahoma" w:cs="Tahoma"/>
          <w:sz w:val="6"/>
          <w:szCs w:val="22"/>
        </w:rPr>
        <w:br w:type="page"/>
      </w:r>
    </w:p>
    <w:p w14:paraId="7CE70172" w14:textId="77777777" w:rsidR="00E15D0C" w:rsidRPr="001E0B74" w:rsidRDefault="00000000">
      <w:pPr>
        <w:keepNext/>
        <w:pBdr>
          <w:bottom w:val="single" w:sz="4" w:space="0" w:color="2E5FA3"/>
        </w:pBdr>
        <w:spacing w:before="160" w:after="100"/>
        <w:rPr>
          <w:rFonts w:ascii="Tahoma" w:hAnsi="Tahoma" w:cs="Tahoma"/>
          <w:b/>
          <w:bCs/>
          <w:sz w:val="24"/>
          <w:szCs w:val="24"/>
        </w:rPr>
      </w:pPr>
      <w:r w:rsidRPr="001E0B74">
        <w:rPr>
          <w:rFonts w:ascii="Tahoma" w:eastAsia="Tahoma" w:hAnsi="Tahoma" w:cs="Tahoma"/>
          <w:b/>
          <w:bCs/>
          <w:color w:val="1F3864"/>
          <w:sz w:val="28"/>
          <w:szCs w:val="28"/>
        </w:rPr>
        <w:lastRenderedPageBreak/>
        <w:t>Rúbrica Holística de Evaluación</w:t>
      </w:r>
    </w:p>
    <w:p w14:paraId="452F78C3" w14:textId="77777777" w:rsidR="00E15D0C" w:rsidRPr="001E0B74" w:rsidRDefault="00E15D0C">
      <w:pPr>
        <w:keepNext/>
        <w:spacing w:line="60" w:lineRule="exact"/>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9"/>
        <w:gridCol w:w="1866"/>
        <w:gridCol w:w="1697"/>
        <w:gridCol w:w="1697"/>
        <w:gridCol w:w="1640"/>
        <w:gridCol w:w="1037"/>
      </w:tblGrid>
      <w:tr w:rsidR="00E15D0C" w:rsidRPr="001E0B74" w14:paraId="4E4D7A37" w14:textId="77777777" w:rsidTr="005471E4">
        <w:trPr>
          <w:cantSplit/>
          <w:tblHeader/>
        </w:trPr>
        <w:tc>
          <w:tcPr>
            <w:tcW w:w="16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49389E8A"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17"/>
                <w:szCs w:val="22"/>
              </w:rPr>
              <w:t>Criterio de evaluación</w:t>
            </w:r>
          </w:p>
        </w:tc>
        <w:tc>
          <w:tcPr>
            <w:tcW w:w="165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1C26FBD6"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17"/>
                <w:szCs w:val="22"/>
              </w:rPr>
              <w:t>Excelente</w:t>
            </w:r>
          </w:p>
        </w:tc>
        <w:tc>
          <w:tcPr>
            <w:tcW w:w="15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1E980335"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17"/>
                <w:szCs w:val="22"/>
              </w:rPr>
              <w:t>Bueno</w:t>
            </w:r>
          </w:p>
        </w:tc>
        <w:tc>
          <w:tcPr>
            <w:tcW w:w="15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48BFC026"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17"/>
                <w:szCs w:val="22"/>
              </w:rPr>
              <w:t>Requiere mejora</w:t>
            </w:r>
          </w:p>
        </w:tc>
        <w:tc>
          <w:tcPr>
            <w:tcW w:w="145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7F3B5EF9"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17"/>
                <w:szCs w:val="22"/>
              </w:rPr>
              <w:t>No aceptable</w:t>
            </w:r>
          </w:p>
        </w:tc>
        <w:tc>
          <w:tcPr>
            <w:tcW w:w="917"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23B76940" w14:textId="77777777" w:rsidR="000142A1" w:rsidRDefault="00000000">
            <w:r>
              <w:t>Puntaje</w:t>
            </w:r>
          </w:p>
        </w:tc>
      </w:tr>
      <w:tr w:rsidR="00E15D0C" w:rsidRPr="001E0B74" w14:paraId="4D9DB8F0" w14:textId="77777777" w:rsidTr="005471E4">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0D567224"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Revisión de conceptos (Actividad 1) · 3 puntos</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865809B"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 xml:space="preserve">Completa los 10 conceptos con definiciones propias y ejemplos precisos del </w:t>
            </w:r>
            <w:proofErr w:type="spellStart"/>
            <w:r w:rsidRPr="001E0B74">
              <w:rPr>
                <w:rFonts w:ascii="Tahoma" w:eastAsia="Tahoma" w:hAnsi="Tahoma" w:cs="Tahoma"/>
                <w:color w:val="000000"/>
                <w:sz w:val="17"/>
                <w:szCs w:val="22"/>
              </w:rPr>
              <w:t>minimarket</w:t>
            </w:r>
            <w:proofErr w:type="spellEnd"/>
            <w:r w:rsidRPr="001E0B74">
              <w:rPr>
                <w:rFonts w:ascii="Tahoma" w:eastAsia="Tahoma" w:hAnsi="Tahoma" w:cs="Tahoma"/>
                <w:color w:val="000000"/>
                <w:sz w:val="17"/>
                <w:szCs w:val="22"/>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903969E"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Completa la mayoría con definiciones aceptables.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9B62336"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Completa parcialmente o copia textualmente.</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B71932C"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No completa la tabla de conceptos.</w:t>
            </w:r>
          </w:p>
        </w:tc>
        <w:tc>
          <w:tcPr>
            <w:tcW w:w="91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F2806E7" w14:textId="77777777" w:rsidR="00E15D0C" w:rsidRPr="001E0B74" w:rsidRDefault="00E15D0C">
            <w:pPr>
              <w:spacing w:after="40"/>
              <w:rPr>
                <w:rFonts w:ascii="Tahoma" w:hAnsi="Tahoma" w:cs="Tahoma"/>
                <w:sz w:val="22"/>
                <w:szCs w:val="22"/>
              </w:rPr>
            </w:pPr>
          </w:p>
        </w:tc>
      </w:tr>
      <w:tr w:rsidR="00E15D0C" w:rsidRPr="001E0B74" w14:paraId="60B290A2" w14:textId="77777777" w:rsidTr="005471E4">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6CCB40B" w14:textId="77777777" w:rsidR="00E15D0C" w:rsidRPr="001E0B74" w:rsidRDefault="00BD1710">
            <w:pPr>
              <w:spacing w:after="40"/>
              <w:rPr>
                <w:rFonts w:ascii="Tahoma" w:hAnsi="Tahoma" w:cs="Tahoma"/>
                <w:sz w:val="22"/>
                <w:szCs w:val="22"/>
              </w:rPr>
            </w:pPr>
            <w:r w:rsidRPr="00BD1710">
              <w:rPr>
                <w:rFonts w:ascii="Tahoma" w:eastAsia="Tahoma" w:hAnsi="Tahoma" w:cs="Tahoma"/>
                <w:color w:val="000000"/>
                <w:sz w:val="17"/>
                <w:szCs w:val="22"/>
              </w:rPr>
              <w:t>Interpretación del modelo ER (Actividad 2) · 3 puntos</w:t>
            </w:r>
          </w:p>
        </w:tc>
        <w:tc>
          <w:tcPr>
            <w:tcW w:w="165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6623D034" w14:textId="77777777" w:rsidR="00E15D0C" w:rsidRPr="001E0B74" w:rsidRDefault="00BD1710">
            <w:pPr>
              <w:spacing w:after="40"/>
              <w:rPr>
                <w:rFonts w:ascii="Tahoma" w:hAnsi="Tahoma" w:cs="Tahoma"/>
                <w:sz w:val="22"/>
                <w:szCs w:val="22"/>
              </w:rPr>
            </w:pPr>
            <w:r w:rsidRPr="00BD1710">
              <w:rPr>
                <w:rFonts w:ascii="Tahoma" w:eastAsia="Tahoma" w:hAnsi="Tahoma" w:cs="Tahoma"/>
                <w:color w:val="000000"/>
                <w:sz w:val="17"/>
                <w:szCs w:val="22"/>
              </w:rPr>
              <w:t>Interpreta correctamente el modelo ER: identifica entidades, atributos, PK, FK, cardinalidades y explica con claridad cómo las relaciones ayudan a evitar redundancia e inconsistencias en la base de datos.</w:t>
            </w:r>
          </w:p>
        </w:tc>
        <w:tc>
          <w:tcPr>
            <w:tcW w:w="15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6F73C4D" w14:textId="77777777" w:rsidR="00E15D0C" w:rsidRPr="001E0B74" w:rsidRDefault="00BD1710">
            <w:pPr>
              <w:spacing w:after="40"/>
              <w:rPr>
                <w:rFonts w:ascii="Tahoma" w:hAnsi="Tahoma" w:cs="Tahoma"/>
                <w:sz w:val="22"/>
                <w:szCs w:val="22"/>
              </w:rPr>
            </w:pPr>
            <w:r w:rsidRPr="00BD1710">
              <w:rPr>
                <w:rFonts w:ascii="Tahoma" w:eastAsia="Tahoma" w:hAnsi="Tahoma" w:cs="Tahoma"/>
                <w:color w:val="000000"/>
                <w:sz w:val="17"/>
                <w:szCs w:val="22"/>
              </w:rPr>
              <w:t>Interpreta la mayoría de entidades y relaciones del modelo ER, aunque presenta pequeñas imprecisiones en cardinalidades, PK/FK o en la explicación de la normalización.</w:t>
            </w:r>
          </w:p>
        </w:tc>
        <w:tc>
          <w:tcPr>
            <w:tcW w:w="15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55D10E8B" w14:textId="77777777" w:rsidR="00E15D0C" w:rsidRPr="001E0B74" w:rsidRDefault="00BD1710">
            <w:pPr>
              <w:spacing w:after="40"/>
              <w:rPr>
                <w:rFonts w:ascii="Tahoma" w:hAnsi="Tahoma" w:cs="Tahoma"/>
                <w:sz w:val="22"/>
                <w:szCs w:val="22"/>
              </w:rPr>
            </w:pPr>
            <w:r w:rsidRPr="00BD1710">
              <w:rPr>
                <w:rFonts w:ascii="Tahoma" w:eastAsia="Tahoma" w:hAnsi="Tahoma" w:cs="Tahoma"/>
                <w:color w:val="000000"/>
                <w:sz w:val="17"/>
                <w:szCs w:val="22"/>
              </w:rPr>
              <w:t>Reconoce parcialmente las entidades o relaciones, pero presenta errores importantes en la interpretación del modelo relacional o en la explicación de la normalización.</w:t>
            </w:r>
          </w:p>
        </w:tc>
        <w:tc>
          <w:tcPr>
            <w:tcW w:w="145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5027C9A8" w14:textId="77777777" w:rsidR="00E15D0C" w:rsidRPr="001E0B74" w:rsidRDefault="00BD1710">
            <w:pPr>
              <w:spacing w:after="40"/>
              <w:rPr>
                <w:rFonts w:ascii="Tahoma" w:hAnsi="Tahoma" w:cs="Tahoma"/>
                <w:sz w:val="22"/>
                <w:szCs w:val="22"/>
              </w:rPr>
            </w:pPr>
            <w:r w:rsidRPr="00BD1710">
              <w:rPr>
                <w:rFonts w:ascii="Tahoma" w:eastAsia="Tahoma" w:hAnsi="Tahoma" w:cs="Tahoma"/>
                <w:color w:val="000000"/>
                <w:sz w:val="17"/>
                <w:szCs w:val="22"/>
              </w:rPr>
              <w:t>No interpreta correctamente el modelo ER o las respuestas no guardan relación con la estructura relacional de la base de datos.</w:t>
            </w:r>
          </w:p>
        </w:tc>
        <w:tc>
          <w:tcPr>
            <w:tcW w:w="917"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216FFFBC" w14:textId="77777777" w:rsidR="00E15D0C" w:rsidRPr="001E0B74" w:rsidRDefault="00E15D0C">
            <w:pPr>
              <w:spacing w:after="40"/>
              <w:rPr>
                <w:rFonts w:ascii="Tahoma" w:hAnsi="Tahoma" w:cs="Tahoma"/>
                <w:sz w:val="22"/>
                <w:szCs w:val="22"/>
              </w:rPr>
            </w:pPr>
          </w:p>
        </w:tc>
      </w:tr>
      <w:tr w:rsidR="00E15D0C" w:rsidRPr="001E0B74" w14:paraId="3646D85E" w14:textId="77777777" w:rsidTr="005471E4">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3D637FAD"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SQL Avanzado: INNER JOIN, LEFT JOIN, GROUP BY, HAVING (Actividad 3) · 4 puntos</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D25EE1C"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Ejecuta todas las consultas, los resultados son correctos y las respuestas interpretan el negocio con claridad.</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32C6EFB"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 xml:space="preserve">Ejecuta la mayoría de consultas con resultados </w:t>
            </w:r>
            <w:r w:rsidR="009F108D" w:rsidRPr="001E0B74">
              <w:rPr>
                <w:rFonts w:ascii="Tahoma" w:eastAsia="Tahoma" w:hAnsi="Tahoma" w:cs="Tahoma"/>
                <w:color w:val="000000"/>
                <w:sz w:val="17"/>
                <w:szCs w:val="22"/>
              </w:rPr>
              <w:t>correctos,</w:t>
            </w:r>
            <w:r w:rsidRPr="001E0B74">
              <w:rPr>
                <w:rFonts w:ascii="Tahoma" w:eastAsia="Tahoma" w:hAnsi="Tahoma" w:cs="Tahoma"/>
                <w:color w:val="000000"/>
                <w:sz w:val="17"/>
                <w:szCs w:val="22"/>
              </w:rPr>
              <w:t xml:space="preserve"> pero interpretación incompleta.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AAA5F9B"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 xml:space="preserve">Ejecuta las </w:t>
            </w:r>
            <w:r w:rsidR="009F108D" w:rsidRPr="001E0B74">
              <w:rPr>
                <w:rFonts w:ascii="Tahoma" w:eastAsia="Tahoma" w:hAnsi="Tahoma" w:cs="Tahoma"/>
                <w:color w:val="000000"/>
                <w:sz w:val="17"/>
                <w:szCs w:val="22"/>
              </w:rPr>
              <w:t>consultas,</w:t>
            </w:r>
            <w:r w:rsidRPr="001E0B74">
              <w:rPr>
                <w:rFonts w:ascii="Tahoma" w:eastAsia="Tahoma" w:hAnsi="Tahoma" w:cs="Tahoma"/>
                <w:color w:val="000000"/>
                <w:sz w:val="17"/>
                <w:szCs w:val="22"/>
              </w:rPr>
              <w:t xml:space="preserve"> pero no interpreta los resultados o la interpretación es incorrecta.</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522C7FF"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No ejecuta las consultas o los resultados son incorrectos.</w:t>
            </w:r>
          </w:p>
        </w:tc>
        <w:tc>
          <w:tcPr>
            <w:tcW w:w="91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25F8A3B" w14:textId="77777777" w:rsidR="00E15D0C" w:rsidRPr="001E0B74" w:rsidRDefault="00E15D0C">
            <w:pPr>
              <w:spacing w:after="40"/>
              <w:rPr>
                <w:rFonts w:ascii="Tahoma" w:hAnsi="Tahoma" w:cs="Tahoma"/>
                <w:sz w:val="22"/>
                <w:szCs w:val="22"/>
              </w:rPr>
            </w:pPr>
          </w:p>
        </w:tc>
      </w:tr>
      <w:tr w:rsidR="00E15D0C" w:rsidRPr="001E0B74" w14:paraId="721C0AEB" w14:textId="77777777" w:rsidTr="005471E4">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6E76D4E"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Análisis de normalización (Actividad 4) · 4 puntos</w:t>
            </w:r>
          </w:p>
        </w:tc>
        <w:tc>
          <w:tcPr>
            <w:tcW w:w="165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7593D67"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Identifica columnas repetidas, cuantifica el problema, compara modelos y completa correctamente la tabla de formas normales.</w:t>
            </w:r>
          </w:p>
        </w:tc>
        <w:tc>
          <w:tcPr>
            <w:tcW w:w="15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59559C2"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Identifica la mayoría de problemas de normalización con análisis aceptable.</w:t>
            </w:r>
          </w:p>
        </w:tc>
        <w:tc>
          <w:tcPr>
            <w:tcW w:w="15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4DA129F0"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Solo identifica parcialmente los problemas o la tabla de formas normales está incompleta.</w:t>
            </w:r>
          </w:p>
        </w:tc>
        <w:tc>
          <w:tcPr>
            <w:tcW w:w="145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3AD2BA73"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No analiza la normalización.</w:t>
            </w:r>
          </w:p>
        </w:tc>
        <w:tc>
          <w:tcPr>
            <w:tcW w:w="917"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41479496" w14:textId="77777777" w:rsidR="00E15D0C" w:rsidRPr="001E0B74" w:rsidRDefault="00E15D0C">
            <w:pPr>
              <w:spacing w:after="40"/>
              <w:rPr>
                <w:rFonts w:ascii="Tahoma" w:hAnsi="Tahoma" w:cs="Tahoma"/>
                <w:sz w:val="22"/>
                <w:szCs w:val="22"/>
              </w:rPr>
            </w:pPr>
          </w:p>
        </w:tc>
      </w:tr>
      <w:tr w:rsidR="00E15D0C" w:rsidRPr="001E0B74" w14:paraId="18EADC61" w14:textId="77777777" w:rsidTr="005471E4">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38DBBDB3"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Análisis reflexivo y conclusiones · 2 puntos</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1095E42" w14:textId="77777777" w:rsidR="00E15D0C" w:rsidRDefault="00000000">
            <w:pPr>
              <w:spacing w:after="40"/>
              <w:rPr>
                <w:rFonts w:ascii="Tahoma" w:eastAsia="Tahoma" w:hAnsi="Tahoma" w:cs="Tahoma"/>
                <w:color w:val="000000"/>
                <w:sz w:val="22"/>
                <w:szCs w:val="22"/>
              </w:rPr>
            </w:pPr>
            <w:r w:rsidRPr="001E0B74">
              <w:rPr>
                <w:rFonts w:ascii="Tahoma" w:eastAsia="Tahoma" w:hAnsi="Tahoma" w:cs="Tahoma"/>
                <w:color w:val="000000"/>
                <w:sz w:val="17"/>
                <w:szCs w:val="22"/>
              </w:rPr>
              <w:t>Responde ambas preguntas con razonamiento sólido, conectando teoría con decisiones de diseño reales.</w:t>
            </w:r>
          </w:p>
          <w:p w14:paraId="3F71E8D6" w14:textId="77777777" w:rsidR="005471E4" w:rsidRPr="001E0B74" w:rsidRDefault="005471E4">
            <w:pPr>
              <w:spacing w:after="40"/>
              <w:rPr>
                <w:rFonts w:ascii="Tahoma" w:hAnsi="Tahoma" w:cs="Tahoma"/>
                <w:sz w:val="22"/>
                <w:szCs w:val="22"/>
              </w:rPr>
            </w:pPr>
            <w:r w:rsidRPr="005471E4">
              <w:rPr>
                <w:rFonts w:ascii="Tahoma" w:hAnsi="Tahoma" w:cs="Tahoma"/>
                <w:sz w:val="17"/>
                <w:szCs w:val="22"/>
              </w:rPr>
              <w:t xml:space="preserve">Cinco conclusiones propias, concretas y conectadas con el caso simulado del </w:t>
            </w:r>
            <w:proofErr w:type="spellStart"/>
            <w:r w:rsidRPr="005471E4">
              <w:rPr>
                <w:rFonts w:ascii="Tahoma" w:hAnsi="Tahoma" w:cs="Tahoma"/>
                <w:sz w:val="17"/>
                <w:szCs w:val="22"/>
              </w:rPr>
              <w:t>MiniMarket</w:t>
            </w:r>
            <w:proofErr w:type="spellEnd"/>
            <w:r w:rsidRPr="005471E4">
              <w:rPr>
                <w:rFonts w:ascii="Tahoma" w:hAnsi="Tahoma" w:cs="Tahoma"/>
                <w:sz w:val="17"/>
                <w:szCs w:val="22"/>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FFE31F0"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Responde ambas preguntas con razonamiento aceptable.</w:t>
            </w:r>
            <w:r w:rsidR="005471E4">
              <w:rPr>
                <w:rFonts w:ascii="Tahoma" w:eastAsia="Tahoma" w:hAnsi="Tahoma" w:cs="Tahoma"/>
                <w:color w:val="000000"/>
                <w:sz w:val="17"/>
                <w:szCs w:val="22"/>
              </w:rPr>
              <w:t xml:space="preserve"> </w:t>
            </w:r>
            <w:r w:rsidR="005471E4" w:rsidRPr="005471E4">
              <w:rPr>
                <w:rFonts w:ascii="Tahoma" w:eastAsia="Tahoma" w:hAnsi="Tahoma" w:cs="Tahoma"/>
                <w:color w:val="000000"/>
                <w:sz w:val="17"/>
                <w:szCs w:val="22"/>
              </w:rPr>
              <w:t>Tres o cuatro conclusiones propias y pertinentes.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5CE6FA6"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Responde solo una pregunta o el razonamiento es superficial.</w:t>
            </w:r>
            <w:r w:rsidR="005471E4">
              <w:rPr>
                <w:rFonts w:ascii="Tahoma" w:eastAsia="Tahoma" w:hAnsi="Tahoma" w:cs="Tahoma"/>
                <w:color w:val="000000"/>
                <w:sz w:val="17"/>
                <w:szCs w:val="22"/>
              </w:rPr>
              <w:t xml:space="preserve"> </w:t>
            </w:r>
            <w:r w:rsidR="005471E4" w:rsidRPr="005471E4">
              <w:rPr>
                <w:rFonts w:ascii="Tahoma" w:eastAsia="Tahoma" w:hAnsi="Tahoma" w:cs="Tahoma"/>
                <w:color w:val="000000"/>
                <w:sz w:val="17"/>
                <w:szCs w:val="22"/>
              </w:rPr>
              <w:t>Conclusiones genéricas o copiadas del material.</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B9DF444"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17"/>
                <w:szCs w:val="22"/>
              </w:rPr>
              <w:t>No responde o las respuestas son irrelevantes.</w:t>
            </w:r>
            <w:r w:rsidR="005471E4">
              <w:rPr>
                <w:sz w:val="17"/>
              </w:rPr>
              <w:t xml:space="preserve"> </w:t>
            </w:r>
            <w:r w:rsidR="005471E4" w:rsidRPr="005471E4">
              <w:rPr>
                <w:rFonts w:ascii="Tahoma" w:eastAsia="Tahoma" w:hAnsi="Tahoma" w:cs="Tahoma"/>
                <w:color w:val="000000"/>
                <w:sz w:val="17"/>
                <w:szCs w:val="22"/>
              </w:rPr>
              <w:t>No escribe conclusiones o son irrelevantes.</w:t>
            </w:r>
          </w:p>
        </w:tc>
        <w:tc>
          <w:tcPr>
            <w:tcW w:w="91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5B0C10C" w14:textId="77777777" w:rsidR="00E15D0C" w:rsidRPr="001E0B74" w:rsidRDefault="00E15D0C">
            <w:pPr>
              <w:spacing w:after="40"/>
              <w:rPr>
                <w:rFonts w:ascii="Tahoma" w:hAnsi="Tahoma" w:cs="Tahoma"/>
                <w:sz w:val="22"/>
                <w:szCs w:val="22"/>
              </w:rPr>
            </w:pPr>
          </w:p>
        </w:tc>
      </w:tr>
      <w:tr w:rsidR="00E15D0C" w:rsidRPr="001E0B74" w14:paraId="44BB919E" w14:textId="77777777" w:rsidTr="004A08E2">
        <w:trPr>
          <w:cantSplit/>
        </w:trPr>
        <w:tc>
          <w:tcPr>
            <w:tcW w:w="7700" w:type="dxa"/>
            <w:gridSpan w:val="5"/>
            <w:tcBorders>
              <w:top w:val="single" w:sz="6" w:space="0" w:color="1F3864"/>
              <w:left w:val="single" w:sz="6" w:space="0" w:color="1F3864"/>
              <w:bottom w:val="single" w:sz="6" w:space="0" w:color="1F3864"/>
              <w:right w:val="single" w:sz="6" w:space="0" w:color="1F3864"/>
            </w:tcBorders>
            <w:shd w:val="clear" w:color="auto" w:fill="EBF3FB"/>
            <w:tcMar>
              <w:top w:w="80" w:type="dxa"/>
              <w:left w:w="100" w:type="dxa"/>
              <w:bottom w:w="80" w:type="dxa"/>
              <w:right w:w="100" w:type="dxa"/>
            </w:tcMar>
          </w:tcPr>
          <w:p w14:paraId="051521D3" w14:textId="77777777" w:rsidR="00E15D0C" w:rsidRPr="001E0B74" w:rsidRDefault="00000000">
            <w:pPr>
              <w:spacing w:after="40"/>
              <w:jc w:val="right"/>
              <w:rPr>
                <w:rFonts w:ascii="Tahoma" w:hAnsi="Tahoma" w:cs="Tahoma"/>
                <w:sz w:val="22"/>
                <w:szCs w:val="22"/>
              </w:rPr>
            </w:pPr>
            <w:r w:rsidRPr="001E0B74">
              <w:rPr>
                <w:rFonts w:ascii="Tahoma" w:eastAsia="Tahoma" w:hAnsi="Tahoma" w:cs="Tahoma"/>
                <w:sz w:val="17"/>
                <w:szCs w:val="24"/>
              </w:rPr>
              <w:t>SUBTOTAL DEL LABORATORIO</w:t>
            </w:r>
          </w:p>
        </w:tc>
        <w:tc>
          <w:tcPr>
            <w:tcW w:w="917" w:type="dxa"/>
            <w:tcBorders>
              <w:top w:val="single" w:sz="6" w:space="0" w:color="1F3864"/>
              <w:left w:val="single" w:sz="6" w:space="0" w:color="1F3864"/>
              <w:bottom w:val="single" w:sz="6" w:space="0" w:color="1F3864"/>
              <w:right w:val="single" w:sz="6" w:space="0" w:color="1F3864"/>
            </w:tcBorders>
            <w:shd w:val="clear" w:color="auto" w:fill="D6E4F0"/>
            <w:tcMar>
              <w:top w:w="80" w:type="dxa"/>
              <w:left w:w="100" w:type="dxa"/>
              <w:bottom w:w="80" w:type="dxa"/>
              <w:right w:w="100" w:type="dxa"/>
            </w:tcMar>
          </w:tcPr>
          <w:p w14:paraId="16BF520E"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sz w:val="17"/>
                <w:szCs w:val="24"/>
              </w:rPr>
              <w:t>/16</w:t>
            </w:r>
          </w:p>
        </w:tc>
      </w:tr>
      <w:tr w:rsidR="00E15D0C" w:rsidRPr="001E0B74" w14:paraId="1B9983C8" w14:textId="77777777" w:rsidTr="005471E4">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r>
              <w:t>Actividades de las semanas 3 y 4 · 4 puntos</w:t>
            </w:r>
          </w:p>
        </w:tc>
        <w:tc>
          <w:tcPr>
            <w:tcW w:w="6100" w:type="dxa"/>
            <w:gridSpan w:val="4"/>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28EC728" w14:textId="77777777" w:rsidR="00E15D0C" w:rsidRDefault="00000000">
            <w:pPr>
              <w:spacing w:after="40"/>
              <w:rPr>
                <w:rFonts w:ascii="Tahoma" w:eastAsia="Tahoma" w:hAnsi="Tahoma" w:cs="Tahoma"/>
                <w:color w:val="000000"/>
                <w:sz w:val="22"/>
                <w:szCs w:val="22"/>
              </w:rPr>
            </w:pPr>
            <w:r w:rsidRPr="001E0B74">
              <w:rPr>
                <w:rFonts w:ascii="Tahoma" w:eastAsia="Tahoma" w:hAnsi="Tahoma" w:cs="Tahoma"/>
                <w:color w:val="000000"/>
                <w:sz w:val="17"/>
                <w:szCs w:val="22"/>
              </w:rPr>
              <w:t>Se registra la nota de Canvas de cada semana: semana 3 = cuestionario 1,6 + evidencia 0,4; semana 4 = cuestionario 1,6 + evidencia 0,4 (2 + 2 = 4 puntos).</w:t>
            </w:r>
          </w:p>
        </w:tc>
        <w:tc>
          <w:tcPr>
            <w:tcW w:w="91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A7AFF1B" w14:textId="77777777" w:rsidR="00E15D0C" w:rsidRPr="001E0B74" w:rsidRDefault="00E15D0C">
            <w:pPr>
              <w:spacing w:after="40"/>
              <w:rPr>
                <w:rFonts w:ascii="Tahoma" w:hAnsi="Tahoma" w:cs="Tahoma"/>
                <w:sz w:val="22"/>
                <w:szCs w:val="22"/>
              </w:rPr>
            </w:pPr>
          </w:p>
        </w:tc>
      </w:tr>
      <w:tr w:rsidR="00E15D0C" w:rsidRPr="001E0B74" w14:paraId="23D1362C" w14:textId="77777777" w:rsidTr="004A08E2">
        <w:trPr>
          <w:cantSplit/>
        </w:trPr>
        <w:tc>
          <w:tcPr>
            <w:tcW w:w="7700" w:type="dxa"/>
            <w:gridSpan w:val="5"/>
            <w:tcBorders>
              <w:top w:val="single" w:sz="6" w:space="0" w:color="1F3864"/>
              <w:left w:val="single" w:sz="6" w:space="0" w:color="1F3864"/>
              <w:bottom w:val="single" w:sz="6" w:space="0" w:color="1F3864"/>
              <w:right w:val="single" w:sz="6" w:space="0" w:color="1F3864"/>
            </w:tcBorders>
            <w:shd w:val="clear" w:color="auto" w:fill="EBF3FB"/>
            <w:tcMar>
              <w:top w:w="80" w:type="dxa"/>
              <w:left w:w="100" w:type="dxa"/>
              <w:bottom w:w="80" w:type="dxa"/>
              <w:right w:w="100" w:type="dxa"/>
            </w:tcMar>
          </w:tcPr>
          <w:p w14:paraId="6B615962" w14:textId="77777777" w:rsidR="00E15D0C" w:rsidRPr="001E0B74" w:rsidRDefault="00000000">
            <w:pPr>
              <w:spacing w:after="40"/>
              <w:jc w:val="right"/>
              <w:rPr>
                <w:rFonts w:ascii="Tahoma" w:hAnsi="Tahoma" w:cs="Tahoma"/>
                <w:sz w:val="22"/>
                <w:szCs w:val="22"/>
              </w:rPr>
            </w:pPr>
            <w:r w:rsidRPr="001E0B74">
              <w:rPr>
                <w:rFonts w:ascii="Tahoma" w:eastAsia="Tahoma" w:hAnsi="Tahoma" w:cs="Tahoma"/>
                <w:sz w:val="17"/>
                <w:szCs w:val="24"/>
              </w:rPr>
              <w:t>TOTAL</w:t>
            </w:r>
          </w:p>
        </w:tc>
        <w:tc>
          <w:tcPr>
            <w:tcW w:w="917" w:type="dxa"/>
            <w:tcBorders>
              <w:top w:val="single" w:sz="6" w:space="0" w:color="1F3864"/>
              <w:left w:val="single" w:sz="6" w:space="0" w:color="1F3864"/>
              <w:bottom w:val="single" w:sz="6" w:space="0" w:color="1F3864"/>
              <w:right w:val="single" w:sz="6" w:space="0" w:color="1F3864"/>
            </w:tcBorders>
            <w:shd w:val="clear" w:color="auto" w:fill="D6E4F0"/>
            <w:tcMar>
              <w:top w:w="80" w:type="dxa"/>
              <w:left w:w="100" w:type="dxa"/>
              <w:bottom w:w="80" w:type="dxa"/>
              <w:right w:w="100" w:type="dxa"/>
            </w:tcMar>
          </w:tcPr>
          <w:p w14:paraId="10AEFA9E"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sz w:val="17"/>
                <w:szCs w:val="24"/>
              </w:rPr>
              <w:t>/20</w:t>
            </w:r>
          </w:p>
        </w:tc>
      </w:tr>
    </w:tbl>
    <w:p w14:paraId="2C18075C" w14:textId="77777777" w:rsidR="000142A1" w:rsidRDefault="00000000">
      <w:pPr>
        <w:spacing w:after="100"/>
      </w:pPr>
      <w:r>
        <w:t>Total: ________ / 20 (16 puntos del laboratorio + 4 puntos de las actividades de las semanas 3 y 4)</w:t>
      </w:r>
    </w:p>
    <w:p w14:paraId="30DF11F0" w14:textId="77777777" w:rsidR="004A08E2" w:rsidRPr="001E0B74" w:rsidRDefault="004A08E2" w:rsidP="004A08E2">
      <w:pPr>
        <w:keepNext/>
        <w:spacing w:line="60" w:lineRule="exact"/>
        <w:rPr>
          <w:rFonts w:ascii="Tahoma" w:hAnsi="Tahoma" w:cs="Tahoma"/>
        </w:rPr>
      </w:pPr>
    </w:p>
    <w:p w14:paraId="78C002E5" w14:textId="77777777" w:rsidR="004A08E2" w:rsidRPr="001E0B74" w:rsidRDefault="004A08E2" w:rsidP="004A08E2">
      <w:pPr>
        <w:keepNext/>
        <w:spacing w:line="60" w:lineRule="exact"/>
        <w:rPr>
          <w:rFonts w:ascii="Tahoma" w:hAnsi="Tahoma" w:cs="Tahoma"/>
          <w:sz w:val="22"/>
          <w:szCs w:val="22"/>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08E2" w:rsidRPr="001E0B74" w14:paraId="0D380E57" w14:textId="77777777" w:rsidTr="007C528F">
        <w:trPr>
          <w:cantSplit/>
          <w:tblHeader/>
        </w:trPr>
        <w:tc>
          <w:tcPr>
            <w:tcW w:w="9360" w:type="dxa"/>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r>
              <w:t>Comentarios respecto del desempeño del equipo</w:t>
            </w:r>
          </w:p>
        </w:tc>
      </w:tr>
      <w:tr w:rsidR="004A08E2" w:rsidRPr="001E0B74" w14:paraId="7DC77C28" w14:textId="77777777" w:rsidTr="007C528F">
        <w:trPr>
          <w:cantSplit/>
        </w:trPr>
        <w:tc>
          <w:tcPr>
            <w:tcW w:w="9360" w:type="dxa"/>
            <w:tcBorders>
              <w:top w:val="single" w:sz="8" w:space="0" w:color="000000"/>
              <w:left w:val="single" w:sz="8" w:space="0" w:color="000000"/>
              <w:bottom w:val="single" w:sz="8" w:space="0" w:color="000000"/>
              <w:right w:val="single" w:sz="8" w:space="0" w:color="000000"/>
            </w:tcBorders>
            <w:vAlign w:val="center"/>
          </w:tcPr>
          <w:p w14:paraId="3A8AE6DD" w14:textId="77777777" w:rsidR="004A08E2" w:rsidRPr="001E0B74" w:rsidRDefault="004A08E2" w:rsidP="007C528F">
            <w:pPr>
              <w:spacing w:before="60" w:after="60" w:line="276" w:lineRule="auto"/>
              <w:rPr>
                <w:rFonts w:ascii="Tahoma" w:hAnsi="Tahoma" w:cs="Tahoma"/>
                <w:sz w:val="22"/>
                <w:szCs w:val="22"/>
              </w:rPr>
            </w:pPr>
          </w:p>
        </w:tc>
      </w:tr>
      <w:tr w:rsidR="004A08E2" w:rsidRPr="001E0B74" w14:paraId="4CCD789D" w14:textId="77777777" w:rsidTr="007C528F">
        <w:trPr>
          <w:cantSplit/>
        </w:trPr>
        <w:tc>
          <w:tcPr>
            <w:tcW w:w="9360" w:type="dxa"/>
            <w:tcBorders>
              <w:top w:val="single" w:sz="8" w:space="0" w:color="000000"/>
              <w:left w:val="single" w:sz="8" w:space="0" w:color="000000"/>
              <w:bottom w:val="single" w:sz="8" w:space="0" w:color="000000"/>
              <w:right w:val="single" w:sz="8" w:space="0" w:color="000000"/>
            </w:tcBorders>
            <w:vAlign w:val="center"/>
          </w:tcPr>
          <w:p w14:paraId="68F2FC7F" w14:textId="77777777" w:rsidR="004A08E2" w:rsidRPr="001E0B74" w:rsidRDefault="004A08E2" w:rsidP="007C528F">
            <w:pPr>
              <w:spacing w:before="60" w:after="60" w:line="276" w:lineRule="auto"/>
              <w:rPr>
                <w:rFonts w:ascii="Tahoma" w:hAnsi="Tahoma" w:cs="Tahoma"/>
                <w:sz w:val="22"/>
                <w:szCs w:val="22"/>
              </w:rPr>
            </w:pPr>
          </w:p>
        </w:tc>
      </w:tr>
    </w:tbl>
    <w:p w14:paraId="01990F22" w14:textId="77777777" w:rsidR="004A08E2" w:rsidRPr="001E0B74" w:rsidRDefault="004A08E2" w:rsidP="004A08E2">
      <w:pPr>
        <w:keepNext/>
        <w:spacing w:line="60" w:lineRule="exact"/>
        <w:rPr>
          <w:rFonts w:ascii="Tahoma" w:hAnsi="Tahoma" w:cs="Tahoma"/>
          <w:sz w:val="22"/>
          <w:szCs w:val="22"/>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4A08E2" w:rsidRPr="001E0B74" w14:paraId="54C22FA9" w14:textId="77777777" w:rsidTr="007C528F">
        <w:trPr>
          <w:cantSplit/>
          <w:tblHeader/>
        </w:trPr>
        <w:tc>
          <w:tcPr>
            <w:tcW w:w="2340" w:type="dxa"/>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67E634A3" w14:textId="77777777" w:rsidR="004A08E2" w:rsidRPr="001E0B74" w:rsidRDefault="004A08E2" w:rsidP="007C528F">
            <w:pPr>
              <w:spacing w:before="60" w:after="60" w:line="276" w:lineRule="auto"/>
              <w:jc w:val="center"/>
              <w:rPr>
                <w:rFonts w:ascii="Tahoma" w:hAnsi="Tahoma" w:cs="Tahoma"/>
                <w:sz w:val="22"/>
                <w:szCs w:val="22"/>
              </w:rPr>
            </w:pPr>
            <w:r w:rsidRPr="001E0B74">
              <w:rPr>
                <w:rFonts w:ascii="Tahoma" w:hAnsi="Tahoma" w:cs="Tahoma"/>
                <w:b/>
                <w:bCs/>
                <w:sz w:val="18"/>
                <w:szCs w:val="22"/>
              </w:rPr>
              <w:t>Nivel</w:t>
            </w:r>
          </w:p>
        </w:tc>
        <w:tc>
          <w:tcPr>
            <w:tcW w:w="7020" w:type="dxa"/>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057E2E48" w14:textId="77777777" w:rsidR="004A08E2" w:rsidRPr="001E0B74" w:rsidRDefault="004A08E2" w:rsidP="007C528F">
            <w:pPr>
              <w:spacing w:before="60" w:after="60" w:line="276" w:lineRule="auto"/>
              <w:jc w:val="center"/>
              <w:rPr>
                <w:rFonts w:ascii="Tahoma" w:hAnsi="Tahoma" w:cs="Tahoma"/>
                <w:sz w:val="22"/>
                <w:szCs w:val="22"/>
              </w:rPr>
            </w:pPr>
            <w:r w:rsidRPr="001E0B74">
              <w:rPr>
                <w:rFonts w:ascii="Tahoma" w:hAnsi="Tahoma" w:cs="Tahoma"/>
                <w:b/>
                <w:bCs/>
                <w:sz w:val="18"/>
                <w:szCs w:val="22"/>
              </w:rPr>
              <w:t>Descripción</w:t>
            </w:r>
          </w:p>
        </w:tc>
      </w:tr>
      <w:tr w:rsidR="004A08E2" w:rsidRPr="001E0B74" w14:paraId="2E083305" w14:textId="77777777" w:rsidTr="007C528F">
        <w:trPr>
          <w:cantSplit/>
        </w:trPr>
        <w:tc>
          <w:tcPr>
            <w:tcW w:w="2340" w:type="dxa"/>
            <w:tcBorders>
              <w:top w:val="single" w:sz="8" w:space="0" w:color="000000"/>
              <w:left w:val="single" w:sz="8" w:space="0" w:color="000000"/>
              <w:bottom w:val="single" w:sz="8" w:space="0" w:color="000000"/>
              <w:right w:val="single" w:sz="8" w:space="0" w:color="000000"/>
            </w:tcBorders>
            <w:vAlign w:val="center"/>
          </w:tcPr>
          <w:p w14:paraId="38AB4661"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b/>
                <w:bCs/>
                <w:sz w:val="18"/>
                <w:szCs w:val="22"/>
              </w:rPr>
              <w:t>Excelente</w:t>
            </w:r>
          </w:p>
        </w:tc>
        <w:tc>
          <w:tcPr>
            <w:tcW w:w="7020" w:type="dxa"/>
            <w:tcBorders>
              <w:top w:val="single" w:sz="8" w:space="0" w:color="000000"/>
              <w:left w:val="single" w:sz="8" w:space="0" w:color="000000"/>
              <w:bottom w:val="single" w:sz="8" w:space="0" w:color="000000"/>
              <w:right w:val="single" w:sz="8" w:space="0" w:color="000000"/>
            </w:tcBorders>
            <w:vAlign w:val="center"/>
          </w:tcPr>
          <w:p w14:paraId="1DB7C4DE"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sz w:val="18"/>
                <w:szCs w:val="22"/>
              </w:rPr>
              <w:t>Demuestra un completo entendimiento del problema o realiza la actividad cumpliendo todos los requerimientos.</w:t>
            </w:r>
          </w:p>
        </w:tc>
      </w:tr>
      <w:tr w:rsidR="004A08E2" w:rsidRPr="001E0B74" w14:paraId="2C9BEAE2" w14:textId="77777777" w:rsidTr="007C528F">
        <w:trPr>
          <w:cantSplit/>
        </w:trPr>
        <w:tc>
          <w:tcPr>
            <w:tcW w:w="2340" w:type="dxa"/>
            <w:tcBorders>
              <w:top w:val="single" w:sz="8" w:space="0" w:color="000000"/>
              <w:left w:val="single" w:sz="8" w:space="0" w:color="000000"/>
              <w:bottom w:val="single" w:sz="8" w:space="0" w:color="000000"/>
              <w:right w:val="single" w:sz="8" w:space="0" w:color="000000"/>
            </w:tcBorders>
            <w:vAlign w:val="center"/>
          </w:tcPr>
          <w:p w14:paraId="0B9A0D67"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b/>
                <w:bCs/>
                <w:sz w:val="18"/>
                <w:szCs w:val="22"/>
              </w:rPr>
              <w:t>Bueno</w:t>
            </w:r>
          </w:p>
        </w:tc>
        <w:tc>
          <w:tcPr>
            <w:tcW w:w="7020" w:type="dxa"/>
            <w:tcBorders>
              <w:top w:val="single" w:sz="8" w:space="0" w:color="000000"/>
              <w:left w:val="single" w:sz="8" w:space="0" w:color="000000"/>
              <w:bottom w:val="single" w:sz="8" w:space="0" w:color="000000"/>
              <w:right w:val="single" w:sz="8" w:space="0" w:color="000000"/>
            </w:tcBorders>
            <w:vAlign w:val="center"/>
          </w:tcPr>
          <w:p w14:paraId="3000DFF1"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sz w:val="18"/>
                <w:szCs w:val="22"/>
              </w:rPr>
              <w:t>Demuestra un considerable entendimiento del problema o realiza la actividad cumpliendo la mayoría de requerimientos.</w:t>
            </w:r>
          </w:p>
        </w:tc>
      </w:tr>
      <w:tr w:rsidR="004A08E2" w:rsidRPr="001E0B74" w14:paraId="768E65BA" w14:textId="77777777" w:rsidTr="007C528F">
        <w:trPr>
          <w:cantSplit/>
        </w:trPr>
        <w:tc>
          <w:tcPr>
            <w:tcW w:w="2340" w:type="dxa"/>
            <w:tcBorders>
              <w:top w:val="single" w:sz="8" w:space="0" w:color="000000"/>
              <w:left w:val="single" w:sz="8" w:space="0" w:color="000000"/>
              <w:bottom w:val="single" w:sz="8" w:space="0" w:color="000000"/>
              <w:right w:val="single" w:sz="8" w:space="0" w:color="000000"/>
            </w:tcBorders>
            <w:vAlign w:val="center"/>
          </w:tcPr>
          <w:p w14:paraId="748E9AC4"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b/>
                <w:bCs/>
                <w:sz w:val="18"/>
                <w:szCs w:val="22"/>
              </w:rPr>
              <w:t>Requiere mejora</w:t>
            </w:r>
          </w:p>
        </w:tc>
        <w:tc>
          <w:tcPr>
            <w:tcW w:w="7020" w:type="dxa"/>
            <w:tcBorders>
              <w:top w:val="single" w:sz="8" w:space="0" w:color="000000"/>
              <w:left w:val="single" w:sz="8" w:space="0" w:color="000000"/>
              <w:bottom w:val="single" w:sz="8" w:space="0" w:color="000000"/>
              <w:right w:val="single" w:sz="8" w:space="0" w:color="000000"/>
            </w:tcBorders>
            <w:vAlign w:val="center"/>
          </w:tcPr>
          <w:p w14:paraId="1DD45A06"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sz w:val="18"/>
                <w:szCs w:val="22"/>
              </w:rPr>
              <w:t>Demuestra un bajo entendimiento del problema o realiza la actividad cumpliendo pocos requerimientos.</w:t>
            </w:r>
          </w:p>
        </w:tc>
      </w:tr>
      <w:tr w:rsidR="004A08E2" w:rsidRPr="001E0B74" w14:paraId="094ABC30" w14:textId="77777777" w:rsidTr="007C528F">
        <w:trPr>
          <w:cantSplit/>
        </w:trPr>
        <w:tc>
          <w:tcPr>
            <w:tcW w:w="2340" w:type="dxa"/>
            <w:tcBorders>
              <w:top w:val="single" w:sz="8" w:space="0" w:color="000000"/>
              <w:left w:val="single" w:sz="8" w:space="0" w:color="000000"/>
              <w:bottom w:val="single" w:sz="8" w:space="0" w:color="000000"/>
              <w:right w:val="single" w:sz="8" w:space="0" w:color="000000"/>
            </w:tcBorders>
            <w:vAlign w:val="center"/>
          </w:tcPr>
          <w:p w14:paraId="4FE190B2"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b/>
                <w:bCs/>
                <w:sz w:val="18"/>
                <w:szCs w:val="22"/>
              </w:rPr>
              <w:t>No aceptable</w:t>
            </w:r>
          </w:p>
        </w:tc>
        <w:tc>
          <w:tcPr>
            <w:tcW w:w="7020" w:type="dxa"/>
            <w:tcBorders>
              <w:top w:val="single" w:sz="8" w:space="0" w:color="000000"/>
              <w:left w:val="single" w:sz="8" w:space="0" w:color="000000"/>
              <w:bottom w:val="single" w:sz="8" w:space="0" w:color="000000"/>
              <w:right w:val="single" w:sz="8" w:space="0" w:color="000000"/>
            </w:tcBorders>
            <w:vAlign w:val="center"/>
          </w:tcPr>
          <w:p w14:paraId="1B78EDE2"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sz w:val="18"/>
                <w:szCs w:val="22"/>
              </w:rPr>
              <w:t>No demuestra entendimiento del problema o actividad.</w:t>
            </w:r>
          </w:p>
        </w:tc>
      </w:tr>
    </w:tbl>
    <w:p w14:paraId="1322430D" w14:textId="77777777" w:rsidR="004A08E2" w:rsidRPr="001E0B74" w:rsidRDefault="004A08E2" w:rsidP="004A08E2">
      <w:pPr>
        <w:keepNext/>
        <w:spacing w:line="60" w:lineRule="exact"/>
        <w:rPr>
          <w:rFonts w:ascii="Tahoma" w:hAnsi="Tahoma" w:cs="Tahoma"/>
          <w:sz w:val="22"/>
          <w:szCs w:val="22"/>
        </w:rPr>
      </w:pPr>
    </w:p>
    <w:p w14:paraId="2472F363" w14:textId="77777777" w:rsidR="00E15D0C" w:rsidRPr="001E0B74" w:rsidRDefault="00E15D0C">
      <w:pPr>
        <w:keepNext/>
        <w:spacing w:line="60" w:lineRule="exact"/>
        <w:rPr>
          <w:rFonts w:ascii="Tahoma" w:hAnsi="Tahoma" w:cs="Tahoma"/>
          <w:sz w:val="22"/>
          <w:szCs w:val="22"/>
        </w:rPr>
      </w:pPr>
    </w:p>
    <w:sectPr w:rsidR="00E15D0C" w:rsidRPr="001E0B74">
      <w:headerReference w:type="default" r:id="rId11"/>
      <w:footerReference w:type="default" r:id="rId12"/>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CDD36" w14:textId="77777777" w:rsidR="00643DB0" w:rsidRDefault="00643DB0">
      <w:r>
        <w:separator/>
      </w:r>
    </w:p>
  </w:endnote>
  <w:endnote w:type="continuationSeparator" w:id="0">
    <w:p w14:paraId="749AFB3B" w14:textId="77777777" w:rsidR="00643DB0" w:rsidRDefault="00643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jaVu Sans Mono">
    <w:panose1 w:val="020B0609030804020204"/>
    <w:charset w:val="00"/>
    <w:family w:val="modern"/>
    <w:pitch w:val="fixed"/>
    <w:sig w:usb0="E70026FF" w:usb1="D200F9FB" w:usb2="02000028" w:usb3="00000000" w:csb0="000001D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5798A" w14:textId="77777777" w:rsidR="000142A1" w:rsidRDefault="00000000">
    <w:r>
      <w:rPr>
        <w:sz w:val="16"/>
      </w:rPr>
      <w:t xml:space="preserve">Pilar Rocío Sayán Mejía | Lab Calificado 02 | Página </w:t>
    </w:r>
    <w:r>
      <w:fldChar w:fldCharType="begin"/>
    </w:r>
    <w:r>
      <w:instrText>PAGE</w:instrText>
    </w:r>
    <w:r>
      <w:fldChar w:fldCharType="separate"/>
    </w:r>
    <w:r w:rsidR="0062015A">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18701" w14:textId="77777777" w:rsidR="000142A1" w:rsidRDefault="00000000">
    <w:r>
      <w:rPr>
        <w:sz w:val="16"/>
      </w:rPr>
      <w:t xml:space="preserve">Pilar Rocío Sayán Mejía | Lab Calificado 02 | Página </w:t>
    </w:r>
    <w:r>
      <w:fldChar w:fldCharType="begin"/>
    </w:r>
    <w:r>
      <w:instrText>PAGE</w:instrText>
    </w:r>
    <w:r>
      <w:fldChar w:fldCharType="separate"/>
    </w:r>
    <w:r w:rsidR="0062015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3C62F" w14:textId="77777777" w:rsidR="00643DB0" w:rsidRDefault="00643DB0">
      <w:r>
        <w:separator/>
      </w:r>
    </w:p>
  </w:footnote>
  <w:footnote w:type="continuationSeparator" w:id="0">
    <w:p w14:paraId="3C014ABE" w14:textId="77777777" w:rsidR="00643DB0" w:rsidRDefault="00643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11F87" w14:textId="77777777" w:rsidR="000142A1" w:rsidRDefault="00000000">
    <w:r>
      <w:rPr>
        <w:sz w:val="16"/>
      </w:rPr>
      <w:t>Fundamentos de Gestión de Datos | TECSUP 2026-II | Semanas 3 y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033BF2"/>
    <w:multiLevelType w:val="hybridMultilevel"/>
    <w:tmpl w:val="DA3CF26C"/>
    <w:lvl w:ilvl="0" w:tplc="B04E0C72">
      <w:start w:val="1"/>
      <w:numFmt w:val="bullet"/>
      <w:lvlText w:val="●"/>
      <w:lvlJc w:val="left"/>
      <w:pPr>
        <w:ind w:left="720" w:hanging="360"/>
      </w:pPr>
    </w:lvl>
    <w:lvl w:ilvl="1" w:tplc="D51AF20C">
      <w:start w:val="1"/>
      <w:numFmt w:val="bullet"/>
      <w:lvlText w:val="○"/>
      <w:lvlJc w:val="left"/>
      <w:pPr>
        <w:ind w:left="1440" w:hanging="360"/>
      </w:pPr>
    </w:lvl>
    <w:lvl w:ilvl="2" w:tplc="459865A2">
      <w:start w:val="1"/>
      <w:numFmt w:val="bullet"/>
      <w:lvlText w:val="■"/>
      <w:lvlJc w:val="left"/>
      <w:pPr>
        <w:ind w:left="2160" w:hanging="360"/>
      </w:pPr>
    </w:lvl>
    <w:lvl w:ilvl="3" w:tplc="728282A8">
      <w:start w:val="1"/>
      <w:numFmt w:val="bullet"/>
      <w:lvlText w:val="●"/>
      <w:lvlJc w:val="left"/>
      <w:pPr>
        <w:ind w:left="2880" w:hanging="360"/>
      </w:pPr>
    </w:lvl>
    <w:lvl w:ilvl="4" w:tplc="0136B232">
      <w:start w:val="1"/>
      <w:numFmt w:val="bullet"/>
      <w:lvlText w:val="○"/>
      <w:lvlJc w:val="left"/>
      <w:pPr>
        <w:ind w:left="3600" w:hanging="360"/>
      </w:pPr>
    </w:lvl>
    <w:lvl w:ilvl="5" w:tplc="9D24EAD2">
      <w:start w:val="1"/>
      <w:numFmt w:val="bullet"/>
      <w:lvlText w:val="■"/>
      <w:lvlJc w:val="left"/>
      <w:pPr>
        <w:ind w:left="4320" w:hanging="360"/>
      </w:pPr>
    </w:lvl>
    <w:lvl w:ilvl="6" w:tplc="1A801BBC">
      <w:start w:val="1"/>
      <w:numFmt w:val="bullet"/>
      <w:lvlText w:val="●"/>
      <w:lvlJc w:val="left"/>
      <w:pPr>
        <w:ind w:left="5040" w:hanging="360"/>
      </w:pPr>
    </w:lvl>
    <w:lvl w:ilvl="7" w:tplc="71CE4E8A">
      <w:start w:val="1"/>
      <w:numFmt w:val="bullet"/>
      <w:lvlText w:val="●"/>
      <w:lvlJc w:val="left"/>
      <w:pPr>
        <w:ind w:left="5760" w:hanging="360"/>
      </w:pPr>
    </w:lvl>
    <w:lvl w:ilvl="8" w:tplc="7DACA9BE">
      <w:start w:val="1"/>
      <w:numFmt w:val="bullet"/>
      <w:lvlText w:val="●"/>
      <w:lvlJc w:val="left"/>
      <w:pPr>
        <w:ind w:left="6480" w:hanging="360"/>
      </w:pPr>
    </w:lvl>
  </w:abstractNum>
  <w:num w:numId="1" w16cid:durableId="968517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D0C"/>
    <w:rsid w:val="000142A1"/>
    <w:rsid w:val="000B5978"/>
    <w:rsid w:val="000F05D4"/>
    <w:rsid w:val="00104350"/>
    <w:rsid w:val="00131DB0"/>
    <w:rsid w:val="00133240"/>
    <w:rsid w:val="001E0B74"/>
    <w:rsid w:val="001E2595"/>
    <w:rsid w:val="002003B7"/>
    <w:rsid w:val="002616FB"/>
    <w:rsid w:val="00324AD7"/>
    <w:rsid w:val="003F206F"/>
    <w:rsid w:val="00405B8A"/>
    <w:rsid w:val="0046791B"/>
    <w:rsid w:val="004A08E2"/>
    <w:rsid w:val="004E75C2"/>
    <w:rsid w:val="00515B9D"/>
    <w:rsid w:val="005471E4"/>
    <w:rsid w:val="00547F2E"/>
    <w:rsid w:val="00552B22"/>
    <w:rsid w:val="0062015A"/>
    <w:rsid w:val="00643DB0"/>
    <w:rsid w:val="00682B93"/>
    <w:rsid w:val="006A5D93"/>
    <w:rsid w:val="007B57B8"/>
    <w:rsid w:val="00877710"/>
    <w:rsid w:val="00946A4D"/>
    <w:rsid w:val="009D7D48"/>
    <w:rsid w:val="009F108D"/>
    <w:rsid w:val="009F5058"/>
    <w:rsid w:val="00AE1D1F"/>
    <w:rsid w:val="00B444C0"/>
    <w:rsid w:val="00B661D5"/>
    <w:rsid w:val="00BD1710"/>
    <w:rsid w:val="00C702B8"/>
    <w:rsid w:val="00D0197A"/>
    <w:rsid w:val="00D521C5"/>
    <w:rsid w:val="00D84A03"/>
    <w:rsid w:val="00E15D0C"/>
    <w:rsid w:val="00E44ABA"/>
    <w:rsid w:val="00E51AF6"/>
    <w:rsid w:val="00EE74F9"/>
    <w:rsid w:val="00F025FD"/>
    <w:rsid w:val="00F4697A"/>
    <w:rsid w:val="00F873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B3C34"/>
  <w15:docId w15:val="{68E8C0B1-69C0-4C64-839B-4EEAC9B05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E74F9"/>
    <w:pPr>
      <w:tabs>
        <w:tab w:val="center" w:pos="4252"/>
        <w:tab w:val="right" w:pos="8504"/>
      </w:tabs>
    </w:pPr>
  </w:style>
  <w:style w:type="character" w:customStyle="1" w:styleId="EncabezadoCar">
    <w:name w:val="Encabezado Car"/>
    <w:basedOn w:val="Fuentedeprrafopredeter"/>
    <w:link w:val="Encabezado"/>
    <w:uiPriority w:val="99"/>
    <w:rsid w:val="00EE74F9"/>
  </w:style>
  <w:style w:type="paragraph" w:styleId="Piedepgina">
    <w:name w:val="footer"/>
    <w:basedOn w:val="Normal"/>
    <w:link w:val="PiedepginaCar"/>
    <w:uiPriority w:val="99"/>
    <w:unhideWhenUsed/>
    <w:rsid w:val="00EE74F9"/>
    <w:pPr>
      <w:tabs>
        <w:tab w:val="center" w:pos="4252"/>
        <w:tab w:val="right" w:pos="8504"/>
      </w:tabs>
    </w:pPr>
  </w:style>
  <w:style w:type="character" w:customStyle="1" w:styleId="PiedepginaCar">
    <w:name w:val="Pie de página Car"/>
    <w:basedOn w:val="Fuentedeprrafopredeter"/>
    <w:link w:val="Piedepgina"/>
    <w:uiPriority w:val="99"/>
    <w:rsid w:val="00EE74F9"/>
  </w:style>
  <w:style w:type="table" w:styleId="Tablaconcuadrcula5oscura-nfasis4">
    <w:name w:val="Grid Table 5 Dark Accent 4"/>
    <w:basedOn w:val="Tablanormal"/>
    <w:uiPriority w:val="50"/>
    <w:rsid w:val="001043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5oscura-nfasis6">
    <w:name w:val="Grid Table 5 Dark Accent 6"/>
    <w:basedOn w:val="Tablanormal"/>
    <w:uiPriority w:val="50"/>
    <w:rsid w:val="001043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
    <w:name w:val="Table Grid"/>
    <w:basedOn w:val="Tablanormal"/>
    <w:uiPriority w:val="39"/>
    <w:rsid w:val="00104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10435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5oscura-nfasis1">
    <w:name w:val="Grid Table 5 Dark Accent 1"/>
    <w:basedOn w:val="Tablanormal"/>
    <w:uiPriority w:val="50"/>
    <w:rsid w:val="001043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4-nfasis4">
    <w:name w:val="Grid Table 4 Accent 4"/>
    <w:basedOn w:val="Tablanormal"/>
    <w:uiPriority w:val="49"/>
    <w:rsid w:val="004A08E2"/>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Mencinsinresolver">
    <w:name w:val="Unresolved Mention"/>
    <w:basedOn w:val="Fuentedeprrafopredeter"/>
    <w:uiPriority w:val="99"/>
    <w:semiHidden/>
    <w:unhideWhenUsed/>
    <w:rsid w:val="00B66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123775">
      <w:bodyDiv w:val="1"/>
      <w:marLeft w:val="0"/>
      <w:marRight w:val="0"/>
      <w:marTop w:val="0"/>
      <w:marBottom w:val="0"/>
      <w:divBdr>
        <w:top w:val="none" w:sz="0" w:space="0" w:color="auto"/>
        <w:left w:val="none" w:sz="0" w:space="0" w:color="auto"/>
        <w:bottom w:val="none" w:sz="0" w:space="0" w:color="auto"/>
        <w:right w:val="none" w:sz="0" w:space="0" w:color="auto"/>
      </w:divBdr>
      <w:divsChild>
        <w:div w:id="194511663">
          <w:marLeft w:val="0"/>
          <w:marRight w:val="0"/>
          <w:marTop w:val="0"/>
          <w:marBottom w:val="0"/>
          <w:divBdr>
            <w:top w:val="none" w:sz="0" w:space="0" w:color="auto"/>
            <w:left w:val="none" w:sz="0" w:space="0" w:color="auto"/>
            <w:bottom w:val="none" w:sz="0" w:space="0" w:color="auto"/>
            <w:right w:val="none" w:sz="0" w:space="0" w:color="auto"/>
          </w:divBdr>
          <w:divsChild>
            <w:div w:id="15529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22377">
      <w:bodyDiv w:val="1"/>
      <w:marLeft w:val="0"/>
      <w:marRight w:val="0"/>
      <w:marTop w:val="0"/>
      <w:marBottom w:val="0"/>
      <w:divBdr>
        <w:top w:val="none" w:sz="0" w:space="0" w:color="auto"/>
        <w:left w:val="none" w:sz="0" w:space="0" w:color="auto"/>
        <w:bottom w:val="none" w:sz="0" w:space="0" w:color="auto"/>
        <w:right w:val="none" w:sz="0" w:space="0" w:color="auto"/>
      </w:divBdr>
      <w:divsChild>
        <w:div w:id="515534070">
          <w:marLeft w:val="0"/>
          <w:marRight w:val="0"/>
          <w:marTop w:val="0"/>
          <w:marBottom w:val="0"/>
          <w:divBdr>
            <w:top w:val="none" w:sz="0" w:space="0" w:color="auto"/>
            <w:left w:val="none" w:sz="0" w:space="0" w:color="auto"/>
            <w:bottom w:val="none" w:sz="0" w:space="0" w:color="auto"/>
            <w:right w:val="none" w:sz="0" w:space="0" w:color="auto"/>
          </w:divBdr>
          <w:divsChild>
            <w:div w:id="3269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09943">
      <w:bodyDiv w:val="1"/>
      <w:marLeft w:val="0"/>
      <w:marRight w:val="0"/>
      <w:marTop w:val="0"/>
      <w:marBottom w:val="0"/>
      <w:divBdr>
        <w:top w:val="none" w:sz="0" w:space="0" w:color="auto"/>
        <w:left w:val="none" w:sz="0" w:space="0" w:color="auto"/>
        <w:bottom w:val="none" w:sz="0" w:space="0" w:color="auto"/>
        <w:right w:val="none" w:sz="0" w:space="0" w:color="auto"/>
      </w:divBdr>
    </w:div>
    <w:div w:id="1749771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56D69-435F-4C98-B8AD-6D4D195F5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13</Pages>
  <Words>3267</Words>
  <Characters>17973</Characters>
  <Application>Microsoft Office Word</Application>
  <DocSecurity>0</DocSecurity>
  <Lines>149</Lines>
  <Paragraphs>42</Paragraphs>
  <ScaleCrop>false</ScaleCrop>
  <Company/>
  <LinksUpToDate>false</LinksUpToDate>
  <CharactersWithSpaces>21198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Calificado 02 SQL Avanzado (JOIN, GROUP BY, HAVING) y Normalización</dc:title>
  <dc:creator>Pilar Rocío Sayán Mejía</dc:creator>
  <cp:lastModifiedBy>PILAR SAYAN MEJIA</cp:lastModifiedBy>
  <cp:revision>32</cp:revision>
  <dcterms:created xsi:type="dcterms:W3CDTF">2026-05-26T18:44:00Z</dcterms:created>
  <dcterms:modified xsi:type="dcterms:W3CDTF">2026-10-13T07:48:00Z</dcterms:modified>
</cp:coreProperties>
</file>